
<file path=[Content_Types].xml><?xml version="1.0" encoding="utf-8"?>
<Types xmlns="http://schemas.openxmlformats.org/package/2006/content-types">
  <Default Extension="jpeg" ContentType="image/jpeg"/>
  <Default Extension="JPG" ContentType="image/.jpg"/>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tbl>
      <w:tblPr>
        <w:tblStyle w:val="6"/>
        <w:tblpPr w:leftFromText="180" w:rightFromText="180" w:vertAnchor="page" w:horzAnchor="margin" w:tblpY="3901"/>
        <w:tblW w:w="142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77"/>
        <w:gridCol w:w="7345"/>
        <w:gridCol w:w="1843"/>
        <w:gridCol w:w="1984"/>
        <w:gridCol w:w="1559"/>
      </w:tblGrid>
      <w:tr w14:paraId="16C8A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2B173CAA">
            <w:pPr>
              <w:jc w:val="center"/>
              <w:rPr>
                <w:b/>
                <w:bCs/>
              </w:rPr>
            </w:pPr>
            <w:r>
              <w:rPr>
                <w:rFonts w:hint="eastAsia"/>
                <w:b/>
                <w:bCs/>
              </w:rPr>
              <w:t>序号</w:t>
            </w:r>
          </w:p>
        </w:tc>
        <w:tc>
          <w:tcPr>
            <w:tcW w:w="877" w:type="dxa"/>
          </w:tcPr>
          <w:p w14:paraId="6F6C8BB7">
            <w:pPr>
              <w:jc w:val="center"/>
              <w:rPr>
                <w:b/>
                <w:bCs/>
              </w:rPr>
            </w:pPr>
            <w:r>
              <w:rPr>
                <w:rFonts w:hint="eastAsia"/>
                <w:b/>
                <w:bCs/>
              </w:rPr>
              <w:t>执教者</w:t>
            </w:r>
          </w:p>
        </w:tc>
        <w:tc>
          <w:tcPr>
            <w:tcW w:w="7345" w:type="dxa"/>
          </w:tcPr>
          <w:p w14:paraId="6D3D73A0">
            <w:pPr>
              <w:jc w:val="center"/>
              <w:rPr>
                <w:b/>
                <w:bCs/>
              </w:rPr>
            </w:pPr>
            <w:r>
              <w:rPr>
                <w:rFonts w:hint="eastAsia"/>
                <w:b/>
                <w:bCs/>
              </w:rPr>
              <w:t xml:space="preserve">讲座标题 </w:t>
            </w:r>
          </w:p>
        </w:tc>
        <w:tc>
          <w:tcPr>
            <w:tcW w:w="1843" w:type="dxa"/>
          </w:tcPr>
          <w:p w14:paraId="0264B672">
            <w:pPr>
              <w:jc w:val="center"/>
              <w:rPr>
                <w:b/>
                <w:bCs/>
              </w:rPr>
            </w:pPr>
            <w:r>
              <w:rPr>
                <w:rFonts w:hint="eastAsia"/>
                <w:b/>
                <w:bCs/>
              </w:rPr>
              <w:t>开课时间</w:t>
            </w:r>
          </w:p>
        </w:tc>
        <w:tc>
          <w:tcPr>
            <w:tcW w:w="1984" w:type="dxa"/>
          </w:tcPr>
          <w:p w14:paraId="582F21A5">
            <w:pPr>
              <w:jc w:val="center"/>
              <w:rPr>
                <w:b/>
                <w:bCs/>
              </w:rPr>
            </w:pPr>
            <w:r>
              <w:rPr>
                <w:rFonts w:hint="eastAsia"/>
                <w:b/>
                <w:bCs/>
              </w:rPr>
              <w:t>组织单位</w:t>
            </w:r>
          </w:p>
        </w:tc>
        <w:tc>
          <w:tcPr>
            <w:tcW w:w="1559" w:type="dxa"/>
          </w:tcPr>
          <w:p w14:paraId="68286381">
            <w:pPr>
              <w:jc w:val="center"/>
              <w:rPr>
                <w:b/>
                <w:bCs/>
              </w:rPr>
            </w:pPr>
            <w:r>
              <w:rPr>
                <w:rFonts w:hint="eastAsia"/>
                <w:b/>
                <w:bCs/>
              </w:rPr>
              <w:t>级别</w:t>
            </w:r>
          </w:p>
        </w:tc>
      </w:tr>
      <w:tr w14:paraId="1FDDC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040BB07C">
            <w:pPr>
              <w:jc w:val="center"/>
            </w:pPr>
            <w:r>
              <w:rPr>
                <w:rFonts w:hint="eastAsia"/>
              </w:rPr>
              <w:t>1</w:t>
            </w:r>
          </w:p>
        </w:tc>
        <w:tc>
          <w:tcPr>
            <w:tcW w:w="877" w:type="dxa"/>
            <w:vAlign w:val="center"/>
          </w:tcPr>
          <w:p w14:paraId="155A4A1E">
            <w:pPr>
              <w:widowControl/>
              <w:jc w:val="left"/>
              <w:textAlignment w:val="center"/>
              <w:rPr>
                <w:rFonts w:ascii="宋体" w:hAnsi="宋体" w:eastAsia="宋体" w:cs="宋体"/>
                <w:szCs w:val="21"/>
              </w:rPr>
            </w:pPr>
          </w:p>
        </w:tc>
        <w:tc>
          <w:tcPr>
            <w:tcW w:w="7345" w:type="dxa"/>
            <w:vAlign w:val="center"/>
          </w:tcPr>
          <w:p w14:paraId="3F332B56">
            <w:pPr>
              <w:widowControl/>
              <w:jc w:val="left"/>
              <w:textAlignment w:val="center"/>
              <w:rPr>
                <w:rFonts w:ascii="宋体" w:hAnsi="宋体" w:eastAsia="宋体" w:cs="宋体"/>
                <w:szCs w:val="21"/>
              </w:rPr>
            </w:pPr>
          </w:p>
        </w:tc>
        <w:tc>
          <w:tcPr>
            <w:tcW w:w="1843" w:type="dxa"/>
          </w:tcPr>
          <w:p w14:paraId="4B981B1B">
            <w:pPr>
              <w:widowControl/>
              <w:jc w:val="left"/>
              <w:textAlignment w:val="center"/>
              <w:rPr>
                <w:rFonts w:ascii="宋体" w:hAnsi="宋体" w:eastAsia="宋体" w:cs="宋体"/>
                <w:szCs w:val="21"/>
              </w:rPr>
            </w:pPr>
          </w:p>
        </w:tc>
        <w:tc>
          <w:tcPr>
            <w:tcW w:w="1984" w:type="dxa"/>
          </w:tcPr>
          <w:p w14:paraId="78A35380">
            <w:pPr>
              <w:widowControl/>
              <w:jc w:val="left"/>
              <w:textAlignment w:val="center"/>
              <w:rPr>
                <w:rFonts w:ascii="宋体" w:hAnsi="宋体" w:eastAsia="宋体" w:cs="宋体"/>
                <w:szCs w:val="21"/>
              </w:rPr>
            </w:pPr>
          </w:p>
        </w:tc>
        <w:tc>
          <w:tcPr>
            <w:tcW w:w="1559" w:type="dxa"/>
          </w:tcPr>
          <w:p w14:paraId="13864A37">
            <w:pPr>
              <w:widowControl/>
              <w:jc w:val="left"/>
              <w:textAlignment w:val="center"/>
              <w:rPr>
                <w:rFonts w:ascii="宋体" w:hAnsi="宋体" w:eastAsia="宋体" w:cs="宋体"/>
                <w:szCs w:val="21"/>
              </w:rPr>
            </w:pPr>
          </w:p>
        </w:tc>
      </w:tr>
      <w:tr w14:paraId="5C90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05F92690">
            <w:pPr>
              <w:jc w:val="center"/>
            </w:pPr>
            <w:r>
              <w:rPr>
                <w:rFonts w:hint="eastAsia"/>
              </w:rPr>
              <w:t>2</w:t>
            </w:r>
          </w:p>
        </w:tc>
        <w:tc>
          <w:tcPr>
            <w:tcW w:w="877" w:type="dxa"/>
            <w:vAlign w:val="center"/>
          </w:tcPr>
          <w:p w14:paraId="6D1C3726">
            <w:pPr>
              <w:widowControl/>
              <w:jc w:val="left"/>
              <w:textAlignment w:val="center"/>
              <w:rPr>
                <w:rFonts w:ascii="宋体" w:hAnsi="宋体" w:eastAsia="宋体" w:cs="宋体"/>
                <w:szCs w:val="21"/>
              </w:rPr>
            </w:pPr>
          </w:p>
        </w:tc>
        <w:tc>
          <w:tcPr>
            <w:tcW w:w="7345" w:type="dxa"/>
            <w:vAlign w:val="center"/>
          </w:tcPr>
          <w:p w14:paraId="22F88AC9">
            <w:pPr>
              <w:widowControl/>
              <w:jc w:val="left"/>
              <w:textAlignment w:val="center"/>
              <w:rPr>
                <w:rFonts w:ascii="宋体" w:hAnsi="宋体" w:eastAsia="宋体" w:cs="宋体"/>
                <w:kern w:val="0"/>
                <w:szCs w:val="21"/>
                <w:lang w:bidi="ar"/>
              </w:rPr>
            </w:pPr>
          </w:p>
        </w:tc>
        <w:tc>
          <w:tcPr>
            <w:tcW w:w="1843" w:type="dxa"/>
          </w:tcPr>
          <w:p w14:paraId="4D140942">
            <w:pPr>
              <w:widowControl/>
              <w:jc w:val="left"/>
              <w:textAlignment w:val="center"/>
              <w:rPr>
                <w:rFonts w:ascii="宋体" w:hAnsi="宋体" w:eastAsia="宋体" w:cs="宋体"/>
                <w:kern w:val="0"/>
                <w:szCs w:val="21"/>
                <w:lang w:bidi="ar"/>
              </w:rPr>
            </w:pPr>
          </w:p>
        </w:tc>
        <w:tc>
          <w:tcPr>
            <w:tcW w:w="1984" w:type="dxa"/>
          </w:tcPr>
          <w:p w14:paraId="28811C9C">
            <w:pPr>
              <w:widowControl/>
              <w:jc w:val="left"/>
              <w:textAlignment w:val="center"/>
              <w:rPr>
                <w:rFonts w:ascii="宋体" w:hAnsi="宋体" w:eastAsia="宋体" w:cs="宋体"/>
                <w:kern w:val="0"/>
                <w:szCs w:val="21"/>
                <w:lang w:bidi="ar"/>
              </w:rPr>
            </w:pPr>
          </w:p>
        </w:tc>
        <w:tc>
          <w:tcPr>
            <w:tcW w:w="1559" w:type="dxa"/>
          </w:tcPr>
          <w:p w14:paraId="22A8585D">
            <w:pPr>
              <w:widowControl/>
              <w:jc w:val="left"/>
              <w:textAlignment w:val="center"/>
              <w:rPr>
                <w:rFonts w:ascii="宋体" w:hAnsi="宋体" w:eastAsia="宋体" w:cs="宋体"/>
                <w:kern w:val="0"/>
                <w:szCs w:val="21"/>
                <w:lang w:bidi="ar"/>
              </w:rPr>
            </w:pPr>
          </w:p>
        </w:tc>
      </w:tr>
      <w:tr w14:paraId="72086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53423C3B">
            <w:pPr>
              <w:jc w:val="center"/>
            </w:pPr>
            <w:r>
              <w:rPr>
                <w:rFonts w:hint="eastAsia"/>
              </w:rPr>
              <w:t>3</w:t>
            </w:r>
          </w:p>
        </w:tc>
        <w:tc>
          <w:tcPr>
            <w:tcW w:w="877" w:type="dxa"/>
            <w:vAlign w:val="center"/>
          </w:tcPr>
          <w:p w14:paraId="0C07003F">
            <w:pPr>
              <w:widowControl/>
              <w:jc w:val="left"/>
              <w:textAlignment w:val="center"/>
              <w:rPr>
                <w:rFonts w:ascii="宋体" w:hAnsi="宋体" w:eastAsia="宋体" w:cs="宋体"/>
                <w:szCs w:val="21"/>
              </w:rPr>
            </w:pPr>
          </w:p>
        </w:tc>
        <w:tc>
          <w:tcPr>
            <w:tcW w:w="7345" w:type="dxa"/>
            <w:vAlign w:val="center"/>
          </w:tcPr>
          <w:p w14:paraId="23D39977">
            <w:pPr>
              <w:widowControl/>
              <w:jc w:val="left"/>
              <w:textAlignment w:val="center"/>
              <w:rPr>
                <w:rFonts w:ascii="宋体" w:hAnsi="宋体" w:eastAsia="宋体" w:cs="宋体"/>
                <w:szCs w:val="21"/>
              </w:rPr>
            </w:pPr>
          </w:p>
        </w:tc>
        <w:tc>
          <w:tcPr>
            <w:tcW w:w="1843" w:type="dxa"/>
          </w:tcPr>
          <w:p w14:paraId="7FB27C13">
            <w:pPr>
              <w:widowControl/>
              <w:jc w:val="left"/>
              <w:textAlignment w:val="center"/>
              <w:rPr>
                <w:rFonts w:ascii="宋体" w:hAnsi="宋体" w:eastAsia="宋体" w:cs="宋体"/>
                <w:szCs w:val="21"/>
              </w:rPr>
            </w:pPr>
          </w:p>
        </w:tc>
        <w:tc>
          <w:tcPr>
            <w:tcW w:w="1984" w:type="dxa"/>
          </w:tcPr>
          <w:p w14:paraId="7EFA3160">
            <w:pPr>
              <w:widowControl/>
              <w:jc w:val="left"/>
              <w:textAlignment w:val="center"/>
              <w:rPr>
                <w:rFonts w:ascii="宋体" w:hAnsi="宋体" w:eastAsia="宋体" w:cs="宋体"/>
                <w:szCs w:val="21"/>
              </w:rPr>
            </w:pPr>
          </w:p>
        </w:tc>
        <w:tc>
          <w:tcPr>
            <w:tcW w:w="1559" w:type="dxa"/>
          </w:tcPr>
          <w:p w14:paraId="14C3FEA3">
            <w:pPr>
              <w:widowControl/>
              <w:jc w:val="left"/>
              <w:textAlignment w:val="center"/>
              <w:rPr>
                <w:rFonts w:ascii="宋体" w:hAnsi="宋体" w:eastAsia="宋体" w:cs="宋体"/>
                <w:szCs w:val="21"/>
              </w:rPr>
            </w:pPr>
          </w:p>
        </w:tc>
      </w:tr>
    </w:tbl>
    <w:p w14:paraId="071F377B">
      <w:pPr>
        <w:jc w:val="center"/>
        <w:rPr>
          <w:rFonts w:ascii="宋体" w:hAnsi="宋体" w:eastAsia="宋体"/>
          <w:b/>
          <w:bCs/>
          <w:sz w:val="32"/>
          <w:szCs w:val="28"/>
        </w:rPr>
      </w:pPr>
      <w:r>
        <w:rPr>
          <w:rFonts w:hint="eastAsia" w:ascii="宋体" w:hAnsi="宋体" w:eastAsia="宋体"/>
          <w:b/>
          <w:bCs/>
          <w:sz w:val="32"/>
          <w:szCs w:val="28"/>
        </w:rPr>
        <w:t>B</w:t>
      </w:r>
      <w:r>
        <w:rPr>
          <w:rFonts w:ascii="宋体" w:hAnsi="宋体" w:eastAsia="宋体"/>
          <w:b/>
          <w:bCs/>
          <w:sz w:val="32"/>
          <w:szCs w:val="28"/>
        </w:rPr>
        <w:t>1</w:t>
      </w:r>
      <w:r>
        <w:rPr>
          <w:rFonts w:hint="eastAsia" w:ascii="宋体" w:hAnsi="宋体" w:eastAsia="宋体"/>
          <w:b/>
          <w:bCs/>
          <w:sz w:val="32"/>
          <w:szCs w:val="28"/>
          <w:lang w:val="en-US" w:eastAsia="zh-CN"/>
        </w:rPr>
        <w:t>2</w:t>
      </w:r>
      <w:r>
        <w:rPr>
          <w:rFonts w:ascii="宋体" w:hAnsi="宋体" w:eastAsia="宋体"/>
          <w:b/>
          <w:bCs/>
          <w:sz w:val="32"/>
          <w:szCs w:val="28"/>
        </w:rPr>
        <w:t xml:space="preserve"> </w:t>
      </w:r>
      <w:r>
        <w:rPr>
          <w:rFonts w:hint="eastAsia" w:ascii="宋体" w:hAnsi="宋体" w:eastAsia="宋体"/>
          <w:b/>
          <w:bCs/>
          <w:sz w:val="32"/>
          <w:szCs w:val="28"/>
          <w:u w:val="single"/>
        </w:rPr>
        <w:t xml:space="preserve"> </w:t>
      </w:r>
      <w:r>
        <w:rPr>
          <w:rFonts w:hint="eastAsia" w:ascii="宋体" w:hAnsi="宋体" w:eastAsia="宋体"/>
          <w:b/>
          <w:bCs/>
          <w:sz w:val="32"/>
          <w:szCs w:val="28"/>
          <w:u w:val="single"/>
          <w:lang w:val="en-US" w:eastAsia="zh-Hans"/>
        </w:rPr>
        <w:t>丁佳燕</w:t>
      </w:r>
      <w:r>
        <w:rPr>
          <w:rFonts w:ascii="宋体" w:hAnsi="宋体" w:eastAsia="宋体"/>
          <w:b/>
          <w:bCs/>
          <w:sz w:val="32"/>
          <w:szCs w:val="28"/>
          <w:u w:val="single"/>
        </w:rPr>
        <w:t xml:space="preserve">     </w:t>
      </w:r>
      <w:r>
        <w:rPr>
          <w:rFonts w:hint="eastAsia" w:ascii="宋体" w:hAnsi="宋体" w:eastAsia="宋体"/>
          <w:b/>
          <w:bCs/>
          <w:sz w:val="32"/>
          <w:szCs w:val="28"/>
          <w:u w:val="none"/>
          <w:lang w:val="en-US" w:eastAsia="zh-CN"/>
        </w:rPr>
        <w:t>卓越</w:t>
      </w:r>
      <w:r>
        <w:rPr>
          <w:rFonts w:hint="eastAsia" w:ascii="宋体" w:hAnsi="宋体" w:eastAsia="宋体"/>
          <w:b/>
          <w:bCs/>
          <w:sz w:val="32"/>
          <w:szCs w:val="28"/>
        </w:rPr>
        <w:t>教师成长营讲座</w:t>
      </w:r>
      <w:bookmarkStart w:id="0" w:name="_Hlk93389186"/>
      <w:r>
        <w:rPr>
          <w:rFonts w:hint="eastAsia" w:ascii="宋体" w:hAnsi="宋体" w:eastAsia="宋体"/>
          <w:b/>
          <w:bCs/>
          <w:sz w:val="32"/>
          <w:szCs w:val="28"/>
        </w:rPr>
        <w:t>开设情况</w:t>
      </w:r>
      <w:bookmarkEnd w:id="0"/>
      <w:r>
        <w:rPr>
          <w:rFonts w:hint="eastAsia" w:ascii="宋体" w:hAnsi="宋体" w:eastAsia="宋体"/>
          <w:b/>
          <w:bCs/>
          <w:sz w:val="32"/>
          <w:szCs w:val="28"/>
        </w:rPr>
        <w:t>一览表</w:t>
      </w:r>
    </w:p>
    <w:p w14:paraId="625E1B36">
      <w:pPr>
        <w:jc w:val="center"/>
        <w:rPr>
          <w:rFonts w:ascii="宋体" w:hAnsi="宋体" w:eastAsia="宋体"/>
          <w:b/>
          <w:bCs/>
          <w:kern w:val="0"/>
          <w:sz w:val="28"/>
          <w:szCs w:val="28"/>
        </w:rPr>
      </w:pPr>
      <w:r>
        <w:rPr>
          <w:rFonts w:hint="eastAsia" w:ascii="宋体" w:hAnsi="宋体" w:eastAsia="宋体"/>
          <w:b/>
          <w:bCs/>
          <w:kern w:val="0"/>
          <w:sz w:val="28"/>
          <w:szCs w:val="28"/>
        </w:rPr>
        <w:t xml:space="preserve">表1 省级以上（含）讲座开设汇总表 </w:t>
      </w:r>
      <w:r>
        <w:rPr>
          <w:rFonts w:hint="eastAsia" w:ascii="宋体" w:hAnsi="宋体" w:eastAsia="宋体"/>
          <w:b/>
          <w:bCs/>
          <w:color w:val="FF0000"/>
          <w:kern w:val="0"/>
          <w:sz w:val="28"/>
          <w:szCs w:val="28"/>
        </w:rPr>
        <w:t>（注意：一篇一行）</w:t>
      </w:r>
    </w:p>
    <w:p w14:paraId="24AFEDA7"/>
    <w:p w14:paraId="1E55726A">
      <w:pPr>
        <w:jc w:val="center"/>
        <w:rPr>
          <w:rFonts w:ascii="宋体" w:hAnsi="宋体" w:eastAsia="宋体"/>
          <w:b/>
          <w:bCs/>
          <w:kern w:val="0"/>
          <w:sz w:val="28"/>
          <w:szCs w:val="28"/>
        </w:rPr>
      </w:pPr>
      <w:r>
        <w:rPr>
          <w:rFonts w:hint="eastAsia" w:ascii="宋体" w:hAnsi="宋体" w:eastAsia="宋体"/>
          <w:b/>
          <w:bCs/>
          <w:kern w:val="0"/>
          <w:sz w:val="28"/>
          <w:szCs w:val="28"/>
        </w:rPr>
        <w:t>表</w:t>
      </w:r>
      <w:r>
        <w:rPr>
          <w:rFonts w:ascii="宋体" w:hAnsi="宋体" w:eastAsia="宋体"/>
          <w:b/>
          <w:bCs/>
          <w:kern w:val="0"/>
          <w:sz w:val="28"/>
          <w:szCs w:val="28"/>
        </w:rPr>
        <w:t>2</w:t>
      </w:r>
      <w:r>
        <w:rPr>
          <w:rFonts w:hint="eastAsia" w:ascii="宋体" w:hAnsi="宋体" w:eastAsia="宋体"/>
          <w:b/>
          <w:bCs/>
          <w:kern w:val="0"/>
          <w:sz w:val="28"/>
          <w:szCs w:val="28"/>
        </w:rPr>
        <w:t xml:space="preserve"> 市级讲座开设汇总表 </w:t>
      </w:r>
      <w:r>
        <w:rPr>
          <w:rFonts w:hint="eastAsia" w:ascii="宋体" w:hAnsi="宋体" w:eastAsia="宋体"/>
          <w:b/>
          <w:bCs/>
          <w:color w:val="FF0000"/>
          <w:kern w:val="0"/>
          <w:sz w:val="28"/>
          <w:szCs w:val="28"/>
        </w:rPr>
        <w:t>（注意：一篇一行）</w:t>
      </w:r>
    </w:p>
    <w:tbl>
      <w:tblPr>
        <w:tblStyle w:val="6"/>
        <w:tblpPr w:leftFromText="180" w:rightFromText="180" w:vertAnchor="page" w:horzAnchor="margin" w:tblpY="6409"/>
        <w:tblW w:w="142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77"/>
        <w:gridCol w:w="7345"/>
        <w:gridCol w:w="1843"/>
        <w:gridCol w:w="1984"/>
        <w:gridCol w:w="1559"/>
      </w:tblGrid>
      <w:tr w14:paraId="28FA1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D9008A8">
            <w:pPr>
              <w:jc w:val="center"/>
              <w:rPr>
                <w:b/>
                <w:bCs/>
              </w:rPr>
            </w:pPr>
            <w:r>
              <w:rPr>
                <w:rFonts w:hint="eastAsia"/>
                <w:b/>
                <w:bCs/>
              </w:rPr>
              <w:t>序号</w:t>
            </w:r>
          </w:p>
        </w:tc>
        <w:tc>
          <w:tcPr>
            <w:tcW w:w="877" w:type="dxa"/>
            <w:vAlign w:val="center"/>
          </w:tcPr>
          <w:p w14:paraId="10361C28">
            <w:pPr>
              <w:jc w:val="center"/>
              <w:rPr>
                <w:b/>
                <w:bCs/>
              </w:rPr>
            </w:pPr>
            <w:r>
              <w:rPr>
                <w:rFonts w:hint="eastAsia"/>
                <w:b/>
                <w:bCs/>
              </w:rPr>
              <w:t>执教者</w:t>
            </w:r>
          </w:p>
        </w:tc>
        <w:tc>
          <w:tcPr>
            <w:tcW w:w="7345" w:type="dxa"/>
            <w:vAlign w:val="center"/>
          </w:tcPr>
          <w:p w14:paraId="35511139">
            <w:pPr>
              <w:jc w:val="center"/>
              <w:rPr>
                <w:b/>
                <w:bCs/>
              </w:rPr>
            </w:pPr>
            <w:r>
              <w:rPr>
                <w:rFonts w:hint="eastAsia"/>
                <w:b/>
                <w:bCs/>
              </w:rPr>
              <w:t>讲座标题</w:t>
            </w:r>
          </w:p>
        </w:tc>
        <w:tc>
          <w:tcPr>
            <w:tcW w:w="1843" w:type="dxa"/>
            <w:vAlign w:val="center"/>
          </w:tcPr>
          <w:p w14:paraId="50FD6A71">
            <w:pPr>
              <w:jc w:val="center"/>
              <w:rPr>
                <w:b/>
                <w:bCs/>
              </w:rPr>
            </w:pPr>
            <w:r>
              <w:rPr>
                <w:rFonts w:hint="eastAsia"/>
                <w:b/>
                <w:bCs/>
              </w:rPr>
              <w:t>开课时间</w:t>
            </w:r>
          </w:p>
        </w:tc>
        <w:tc>
          <w:tcPr>
            <w:tcW w:w="1984" w:type="dxa"/>
            <w:vAlign w:val="center"/>
          </w:tcPr>
          <w:p w14:paraId="144FBE24">
            <w:pPr>
              <w:jc w:val="center"/>
              <w:rPr>
                <w:b/>
                <w:bCs/>
              </w:rPr>
            </w:pPr>
            <w:r>
              <w:rPr>
                <w:rFonts w:hint="eastAsia"/>
                <w:b/>
                <w:bCs/>
              </w:rPr>
              <w:t>组织单位</w:t>
            </w:r>
          </w:p>
        </w:tc>
        <w:tc>
          <w:tcPr>
            <w:tcW w:w="1559" w:type="dxa"/>
            <w:vAlign w:val="center"/>
          </w:tcPr>
          <w:p w14:paraId="2F0274B8">
            <w:pPr>
              <w:jc w:val="center"/>
              <w:rPr>
                <w:b/>
                <w:bCs/>
              </w:rPr>
            </w:pPr>
            <w:r>
              <w:rPr>
                <w:rFonts w:hint="eastAsia"/>
                <w:b/>
                <w:bCs/>
              </w:rPr>
              <w:t>级别</w:t>
            </w:r>
          </w:p>
        </w:tc>
      </w:tr>
      <w:tr w14:paraId="7888C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D9DB15B">
            <w:pPr>
              <w:jc w:val="center"/>
            </w:pPr>
            <w:r>
              <w:rPr>
                <w:rFonts w:hint="eastAsia"/>
              </w:rPr>
              <w:t>1</w:t>
            </w:r>
          </w:p>
        </w:tc>
        <w:tc>
          <w:tcPr>
            <w:tcW w:w="877" w:type="dxa"/>
            <w:vAlign w:val="center"/>
          </w:tcPr>
          <w:p w14:paraId="00EACA7B">
            <w:pPr>
              <w:widowControl/>
              <w:jc w:val="center"/>
              <w:textAlignment w:val="center"/>
              <w:rPr>
                <w:rFonts w:hint="eastAsia" w:ascii="宋体" w:hAnsi="宋体" w:eastAsia="宋体" w:cs="宋体"/>
                <w:szCs w:val="21"/>
                <w:lang w:val="en-US" w:eastAsia="zh-CN"/>
              </w:rPr>
            </w:pPr>
            <w:r>
              <w:rPr>
                <w:rFonts w:hint="eastAsia" w:ascii="宋体" w:hAnsi="宋体" w:eastAsia="宋体" w:cs="宋体"/>
                <w:szCs w:val="21"/>
                <w:lang w:val="en-US" w:eastAsia="zh-CN"/>
              </w:rPr>
              <w:t>丁佳燕</w:t>
            </w:r>
          </w:p>
        </w:tc>
        <w:tc>
          <w:tcPr>
            <w:tcW w:w="7345" w:type="dxa"/>
            <w:vAlign w:val="center"/>
          </w:tcPr>
          <w:p w14:paraId="342BBBF7">
            <w:pPr>
              <w:widowControl/>
              <w:jc w:val="center"/>
              <w:textAlignment w:val="center"/>
              <w:rPr>
                <w:rFonts w:hint="default" w:ascii="宋体" w:hAnsi="宋体" w:eastAsia="宋体" w:cs="宋体"/>
                <w:sz w:val="24"/>
                <w:szCs w:val="24"/>
              </w:rPr>
            </w:pPr>
            <w:r>
              <w:rPr>
                <w:rFonts w:hint="default" w:ascii="宋体" w:hAnsi="宋体" w:eastAsia="宋体" w:cs="宋体"/>
                <w:sz w:val="24"/>
                <w:szCs w:val="24"/>
              </w:rPr>
              <w:t>《</w:t>
            </w:r>
            <w:r>
              <w:rPr>
                <w:rFonts w:hint="eastAsia" w:ascii="宋体" w:hAnsi="宋体" w:eastAsia="宋体" w:cs="宋体"/>
                <w:sz w:val="24"/>
                <w:szCs w:val="24"/>
              </w:rPr>
              <w:t>信息技术赋能初中英语写作深度学习的实践策略</w:t>
            </w:r>
            <w:r>
              <w:rPr>
                <w:rFonts w:hint="default" w:ascii="宋体" w:hAnsi="宋体" w:eastAsia="宋体" w:cs="宋体"/>
                <w:sz w:val="24"/>
                <w:szCs w:val="24"/>
              </w:rPr>
              <w:t>》</w:t>
            </w:r>
          </w:p>
        </w:tc>
        <w:tc>
          <w:tcPr>
            <w:tcW w:w="1843" w:type="dxa"/>
            <w:vAlign w:val="center"/>
          </w:tcPr>
          <w:p w14:paraId="6821162D">
            <w:pPr>
              <w:widowControl/>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2024</w:t>
            </w:r>
            <w:r>
              <w:rPr>
                <w:rFonts w:hint="default" w:ascii="宋体" w:hAnsi="宋体" w:eastAsia="宋体" w:cs="宋体"/>
                <w:sz w:val="24"/>
                <w:szCs w:val="24"/>
                <w:lang w:eastAsia="zh-CN"/>
              </w:rPr>
              <w:t>0</w:t>
            </w:r>
            <w:r>
              <w:rPr>
                <w:rFonts w:hint="eastAsia" w:ascii="宋体" w:hAnsi="宋体" w:eastAsia="宋体" w:cs="宋体"/>
                <w:sz w:val="24"/>
                <w:szCs w:val="24"/>
                <w:lang w:val="en-US" w:eastAsia="zh-CN"/>
              </w:rPr>
              <w:t>3</w:t>
            </w:r>
          </w:p>
        </w:tc>
        <w:tc>
          <w:tcPr>
            <w:tcW w:w="1984" w:type="dxa"/>
            <w:vAlign w:val="center"/>
          </w:tcPr>
          <w:p w14:paraId="4393AA8C">
            <w:pPr>
              <w:widowControl/>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rPr>
              <w:t>阿图什市教育局</w:t>
            </w:r>
          </w:p>
        </w:tc>
        <w:tc>
          <w:tcPr>
            <w:tcW w:w="1559" w:type="dxa"/>
            <w:vAlign w:val="center"/>
          </w:tcPr>
          <w:p w14:paraId="1B877FBE">
            <w:pPr>
              <w:widowControl/>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市级</w:t>
            </w:r>
          </w:p>
        </w:tc>
      </w:tr>
      <w:tr w14:paraId="6067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E52D5B6">
            <w:pPr>
              <w:jc w:val="center"/>
            </w:pPr>
            <w:bookmarkStart w:id="1" w:name="_GoBack" w:colFirst="3" w:colLast="5"/>
            <w:r>
              <w:rPr>
                <w:rFonts w:hint="eastAsia"/>
              </w:rPr>
              <w:t>2</w:t>
            </w:r>
          </w:p>
        </w:tc>
        <w:tc>
          <w:tcPr>
            <w:tcW w:w="877" w:type="dxa"/>
            <w:vAlign w:val="center"/>
          </w:tcPr>
          <w:p w14:paraId="15F03544">
            <w:pPr>
              <w:widowControl/>
              <w:jc w:val="center"/>
              <w:textAlignment w:val="center"/>
              <w:rPr>
                <w:rFonts w:ascii="宋体" w:hAnsi="宋体" w:eastAsia="宋体" w:cs="宋体"/>
                <w:szCs w:val="21"/>
              </w:rPr>
            </w:pPr>
            <w:r>
              <w:rPr>
                <w:rFonts w:hint="eastAsia" w:ascii="宋体" w:hAnsi="宋体" w:eastAsia="宋体" w:cs="宋体"/>
                <w:szCs w:val="21"/>
                <w:lang w:val="en-US" w:eastAsia="zh-CN"/>
              </w:rPr>
              <w:t>丁佳燕</w:t>
            </w:r>
          </w:p>
        </w:tc>
        <w:tc>
          <w:tcPr>
            <w:tcW w:w="7345" w:type="dxa"/>
            <w:vAlign w:val="center"/>
          </w:tcPr>
          <w:p w14:paraId="353DBE4F">
            <w:pPr>
              <w:widowControl/>
              <w:jc w:val="center"/>
              <w:textAlignment w:val="center"/>
              <w:rPr>
                <w:rFonts w:hint="default" w:ascii="宋体" w:hAnsi="宋体" w:eastAsia="宋体" w:cs="宋体"/>
                <w:kern w:val="0"/>
                <w:szCs w:val="21"/>
                <w:lang w:bidi="ar"/>
              </w:rPr>
            </w:pPr>
            <w:r>
              <w:rPr>
                <w:rFonts w:ascii="宋体" w:hAnsi="宋体" w:eastAsia="宋体" w:cs="宋体"/>
                <w:sz w:val="24"/>
                <w:szCs w:val="24"/>
              </w:rPr>
              <w:t>《单元整体教学下的阅读教学》</w:t>
            </w:r>
          </w:p>
        </w:tc>
        <w:tc>
          <w:tcPr>
            <w:tcW w:w="1843" w:type="dxa"/>
            <w:vAlign w:val="center"/>
          </w:tcPr>
          <w:p w14:paraId="2FB55A67">
            <w:pPr>
              <w:widowControl/>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2025</w:t>
            </w:r>
            <w:r>
              <w:rPr>
                <w:rFonts w:hint="default" w:ascii="宋体" w:hAnsi="宋体" w:eastAsia="宋体" w:cs="宋体"/>
                <w:sz w:val="24"/>
                <w:szCs w:val="24"/>
                <w:lang w:val="en-US" w:eastAsia="zh-CN"/>
              </w:rPr>
              <w:t>0</w:t>
            </w:r>
            <w:r>
              <w:rPr>
                <w:rFonts w:hint="eastAsia" w:ascii="宋体" w:hAnsi="宋体" w:eastAsia="宋体" w:cs="宋体"/>
                <w:sz w:val="24"/>
                <w:szCs w:val="24"/>
                <w:lang w:val="en-US" w:eastAsia="zh-CN"/>
              </w:rPr>
              <w:t>3</w:t>
            </w:r>
          </w:p>
        </w:tc>
        <w:tc>
          <w:tcPr>
            <w:tcW w:w="1984" w:type="dxa"/>
            <w:vAlign w:val="center"/>
          </w:tcPr>
          <w:p w14:paraId="33CF11CF">
            <w:pPr>
              <w:widowControl/>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常州市教育科学研究院</w:t>
            </w:r>
          </w:p>
        </w:tc>
        <w:tc>
          <w:tcPr>
            <w:tcW w:w="1559" w:type="dxa"/>
            <w:vAlign w:val="center"/>
          </w:tcPr>
          <w:p w14:paraId="51734B5A">
            <w:pPr>
              <w:widowControl/>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市级</w:t>
            </w:r>
          </w:p>
        </w:tc>
      </w:tr>
      <w:bookmarkEnd w:id="1"/>
      <w:tr w14:paraId="21706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26ED240">
            <w:pPr>
              <w:jc w:val="center"/>
            </w:pPr>
            <w:r>
              <w:rPr>
                <w:rFonts w:hint="eastAsia"/>
              </w:rPr>
              <w:t>3</w:t>
            </w:r>
          </w:p>
        </w:tc>
        <w:tc>
          <w:tcPr>
            <w:tcW w:w="877" w:type="dxa"/>
            <w:vAlign w:val="center"/>
          </w:tcPr>
          <w:p w14:paraId="71DF2350">
            <w:pPr>
              <w:widowControl/>
              <w:jc w:val="center"/>
              <w:textAlignment w:val="center"/>
              <w:rPr>
                <w:rFonts w:ascii="宋体" w:hAnsi="宋体" w:eastAsia="宋体" w:cs="宋体"/>
                <w:szCs w:val="21"/>
              </w:rPr>
            </w:pPr>
          </w:p>
        </w:tc>
        <w:tc>
          <w:tcPr>
            <w:tcW w:w="7345" w:type="dxa"/>
            <w:vAlign w:val="center"/>
          </w:tcPr>
          <w:p w14:paraId="581110C4">
            <w:pPr>
              <w:widowControl/>
              <w:jc w:val="center"/>
              <w:textAlignment w:val="center"/>
              <w:rPr>
                <w:rFonts w:ascii="宋体" w:hAnsi="宋体" w:eastAsia="宋体" w:cs="宋体"/>
                <w:szCs w:val="21"/>
              </w:rPr>
            </w:pPr>
          </w:p>
        </w:tc>
        <w:tc>
          <w:tcPr>
            <w:tcW w:w="1843" w:type="dxa"/>
            <w:vAlign w:val="center"/>
          </w:tcPr>
          <w:p w14:paraId="6E7638B3">
            <w:pPr>
              <w:widowControl/>
              <w:jc w:val="center"/>
              <w:textAlignment w:val="center"/>
              <w:rPr>
                <w:rFonts w:ascii="宋体" w:hAnsi="宋体" w:eastAsia="宋体" w:cs="宋体"/>
                <w:szCs w:val="21"/>
              </w:rPr>
            </w:pPr>
          </w:p>
        </w:tc>
        <w:tc>
          <w:tcPr>
            <w:tcW w:w="1984" w:type="dxa"/>
            <w:vAlign w:val="center"/>
          </w:tcPr>
          <w:p w14:paraId="15BCBF41">
            <w:pPr>
              <w:widowControl/>
              <w:jc w:val="center"/>
              <w:textAlignment w:val="center"/>
              <w:rPr>
                <w:rFonts w:ascii="宋体" w:hAnsi="宋体" w:eastAsia="宋体" w:cs="宋体"/>
                <w:szCs w:val="21"/>
              </w:rPr>
            </w:pPr>
          </w:p>
        </w:tc>
        <w:tc>
          <w:tcPr>
            <w:tcW w:w="1559" w:type="dxa"/>
            <w:vAlign w:val="center"/>
          </w:tcPr>
          <w:p w14:paraId="46F59821">
            <w:pPr>
              <w:widowControl/>
              <w:jc w:val="center"/>
              <w:textAlignment w:val="center"/>
              <w:rPr>
                <w:rFonts w:ascii="宋体" w:hAnsi="宋体" w:eastAsia="宋体" w:cs="宋体"/>
                <w:szCs w:val="21"/>
              </w:rPr>
            </w:pPr>
          </w:p>
        </w:tc>
      </w:tr>
    </w:tbl>
    <w:p w14:paraId="6172803C"/>
    <w:p w14:paraId="087A4752">
      <w:pPr>
        <w:jc w:val="center"/>
        <w:rPr>
          <w:rFonts w:ascii="宋体" w:hAnsi="宋体" w:eastAsia="宋体"/>
          <w:b/>
          <w:bCs/>
          <w:kern w:val="0"/>
          <w:sz w:val="28"/>
          <w:szCs w:val="28"/>
        </w:rPr>
      </w:pPr>
      <w:r>
        <w:rPr>
          <w:rFonts w:hint="eastAsia" w:ascii="宋体" w:hAnsi="宋体" w:eastAsia="宋体"/>
          <w:b/>
          <w:bCs/>
          <w:kern w:val="0"/>
          <w:sz w:val="28"/>
          <w:szCs w:val="28"/>
        </w:rPr>
        <w:t>表</w:t>
      </w:r>
      <w:r>
        <w:rPr>
          <w:rFonts w:ascii="宋体" w:hAnsi="宋体" w:eastAsia="宋体"/>
          <w:b/>
          <w:bCs/>
          <w:kern w:val="0"/>
          <w:sz w:val="28"/>
          <w:szCs w:val="28"/>
        </w:rPr>
        <w:t>3</w:t>
      </w:r>
      <w:r>
        <w:rPr>
          <w:rFonts w:hint="eastAsia" w:ascii="宋体" w:hAnsi="宋体" w:eastAsia="宋体"/>
          <w:b/>
          <w:bCs/>
          <w:kern w:val="0"/>
          <w:sz w:val="28"/>
          <w:szCs w:val="28"/>
        </w:rPr>
        <w:t xml:space="preserve"> 区级讲座开设汇总表 </w:t>
      </w:r>
      <w:r>
        <w:rPr>
          <w:rFonts w:hint="eastAsia" w:ascii="宋体" w:hAnsi="宋体" w:eastAsia="宋体"/>
          <w:b/>
          <w:bCs/>
          <w:color w:val="FF0000"/>
          <w:kern w:val="0"/>
          <w:sz w:val="28"/>
          <w:szCs w:val="28"/>
        </w:rPr>
        <w:t>（注意：一篇一行）</w:t>
      </w:r>
    </w:p>
    <w:tbl>
      <w:tblPr>
        <w:tblStyle w:val="6"/>
        <w:tblpPr w:leftFromText="180" w:rightFromText="180" w:vertAnchor="page" w:horzAnchor="margin" w:tblpY="8725"/>
        <w:tblW w:w="142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77"/>
        <w:gridCol w:w="7345"/>
        <w:gridCol w:w="1843"/>
        <w:gridCol w:w="1984"/>
        <w:gridCol w:w="1559"/>
      </w:tblGrid>
      <w:tr w14:paraId="2E891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EDD570A">
            <w:pPr>
              <w:jc w:val="center"/>
              <w:rPr>
                <w:b/>
                <w:bCs/>
              </w:rPr>
            </w:pPr>
            <w:r>
              <w:rPr>
                <w:rFonts w:hint="eastAsia"/>
                <w:b/>
                <w:bCs/>
              </w:rPr>
              <w:t>序号</w:t>
            </w:r>
          </w:p>
        </w:tc>
        <w:tc>
          <w:tcPr>
            <w:tcW w:w="877" w:type="dxa"/>
            <w:vAlign w:val="center"/>
          </w:tcPr>
          <w:p w14:paraId="50ABBCDE">
            <w:pPr>
              <w:jc w:val="center"/>
              <w:rPr>
                <w:b/>
                <w:bCs/>
              </w:rPr>
            </w:pPr>
            <w:r>
              <w:rPr>
                <w:rFonts w:hint="eastAsia"/>
                <w:b/>
                <w:bCs/>
              </w:rPr>
              <w:t>执教者</w:t>
            </w:r>
          </w:p>
        </w:tc>
        <w:tc>
          <w:tcPr>
            <w:tcW w:w="7345" w:type="dxa"/>
            <w:vAlign w:val="center"/>
          </w:tcPr>
          <w:p w14:paraId="1711D661">
            <w:pPr>
              <w:jc w:val="center"/>
              <w:rPr>
                <w:b/>
                <w:bCs/>
              </w:rPr>
            </w:pPr>
            <w:r>
              <w:rPr>
                <w:rFonts w:hint="eastAsia"/>
                <w:b/>
                <w:bCs/>
              </w:rPr>
              <w:t>讲座标题</w:t>
            </w:r>
          </w:p>
        </w:tc>
        <w:tc>
          <w:tcPr>
            <w:tcW w:w="1843" w:type="dxa"/>
            <w:vAlign w:val="center"/>
          </w:tcPr>
          <w:p w14:paraId="6207F16D">
            <w:pPr>
              <w:jc w:val="center"/>
              <w:rPr>
                <w:b/>
                <w:bCs/>
              </w:rPr>
            </w:pPr>
            <w:r>
              <w:rPr>
                <w:rFonts w:hint="eastAsia"/>
                <w:b/>
                <w:bCs/>
              </w:rPr>
              <w:t>开课时间</w:t>
            </w:r>
          </w:p>
        </w:tc>
        <w:tc>
          <w:tcPr>
            <w:tcW w:w="1984" w:type="dxa"/>
            <w:vAlign w:val="center"/>
          </w:tcPr>
          <w:p w14:paraId="04FDED7B">
            <w:pPr>
              <w:jc w:val="center"/>
              <w:rPr>
                <w:b/>
                <w:bCs/>
              </w:rPr>
            </w:pPr>
            <w:r>
              <w:rPr>
                <w:rFonts w:hint="eastAsia"/>
                <w:b/>
                <w:bCs/>
              </w:rPr>
              <w:t>组织单位</w:t>
            </w:r>
          </w:p>
        </w:tc>
        <w:tc>
          <w:tcPr>
            <w:tcW w:w="1559" w:type="dxa"/>
            <w:vAlign w:val="center"/>
          </w:tcPr>
          <w:p w14:paraId="04D09BBB">
            <w:pPr>
              <w:jc w:val="center"/>
              <w:rPr>
                <w:b/>
                <w:bCs/>
              </w:rPr>
            </w:pPr>
            <w:r>
              <w:rPr>
                <w:rFonts w:hint="eastAsia"/>
                <w:b/>
                <w:bCs/>
              </w:rPr>
              <w:t>级别</w:t>
            </w:r>
          </w:p>
        </w:tc>
      </w:tr>
      <w:tr w14:paraId="71E7C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dxa"/>
            <w:vAlign w:val="center"/>
          </w:tcPr>
          <w:p w14:paraId="4EA7BB9F">
            <w:pPr>
              <w:jc w:val="center"/>
              <w:rPr>
                <w:rFonts w:hint="eastAsia" w:asciiTheme="minorHAnsi" w:hAnsiTheme="minorHAnsi" w:eastAsiaTheme="minorEastAsia" w:cstheme="minorBidi"/>
                <w:kern w:val="2"/>
                <w:sz w:val="21"/>
                <w:szCs w:val="24"/>
                <w:lang w:val="en-US" w:eastAsia="zh-CN" w:bidi="ar-SA"/>
              </w:rPr>
            </w:pPr>
            <w:r>
              <w:rPr>
                <w:rFonts w:hint="eastAsia"/>
              </w:rPr>
              <w:t>1</w:t>
            </w:r>
          </w:p>
        </w:tc>
        <w:tc>
          <w:tcPr>
            <w:tcW w:w="877" w:type="dxa"/>
            <w:vAlign w:val="center"/>
          </w:tcPr>
          <w:p w14:paraId="562E329E">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倪青</w:t>
            </w:r>
          </w:p>
        </w:tc>
        <w:tc>
          <w:tcPr>
            <w:tcW w:w="7345" w:type="dxa"/>
            <w:vAlign w:val="center"/>
          </w:tcPr>
          <w:p w14:paraId="033CF271">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eastAsia="zh-CN"/>
              </w:rPr>
              <w:t>《</w:t>
            </w:r>
            <w:r>
              <w:rPr>
                <w:rFonts w:hint="eastAsia" w:ascii="宋体" w:hAnsi="宋体" w:eastAsia="宋体" w:cs="宋体"/>
                <w:szCs w:val="21"/>
                <w:lang w:val="en-US" w:eastAsia="zh-CN"/>
              </w:rPr>
              <w:t>2023常州市优质课评比课例分析》</w:t>
            </w:r>
          </w:p>
        </w:tc>
        <w:tc>
          <w:tcPr>
            <w:tcW w:w="1843" w:type="dxa"/>
            <w:vAlign w:val="center"/>
          </w:tcPr>
          <w:p w14:paraId="62D6FAAA">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202311</w:t>
            </w:r>
          </w:p>
        </w:tc>
        <w:tc>
          <w:tcPr>
            <w:tcW w:w="1984" w:type="dxa"/>
            <w:vAlign w:val="center"/>
          </w:tcPr>
          <w:p w14:paraId="16E61D95">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新北区教师发展中心</w:t>
            </w:r>
          </w:p>
        </w:tc>
        <w:tc>
          <w:tcPr>
            <w:tcW w:w="1559" w:type="dxa"/>
            <w:vAlign w:val="center"/>
          </w:tcPr>
          <w:p w14:paraId="6E1E249F">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区级</w:t>
            </w:r>
          </w:p>
        </w:tc>
      </w:tr>
      <w:tr w14:paraId="5DC80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dxa"/>
            <w:vAlign w:val="center"/>
          </w:tcPr>
          <w:p w14:paraId="09D62727">
            <w:pPr>
              <w:jc w:val="center"/>
              <w:rPr>
                <w:rFonts w:hint="default" w:asciiTheme="minorHAnsi" w:hAnsiTheme="minorHAnsi" w:eastAsiaTheme="minorEastAsia" w:cstheme="minorBidi"/>
                <w:kern w:val="2"/>
                <w:sz w:val="21"/>
                <w:szCs w:val="24"/>
                <w:lang w:eastAsia="zh-CN" w:bidi="ar-SA"/>
              </w:rPr>
            </w:pPr>
            <w:r>
              <w:rPr>
                <w:rFonts w:hint="default" w:cstheme="minorBidi"/>
                <w:kern w:val="2"/>
                <w:sz w:val="21"/>
                <w:szCs w:val="24"/>
                <w:lang w:eastAsia="zh-CN" w:bidi="ar-SA"/>
              </w:rPr>
              <w:t>2</w:t>
            </w:r>
          </w:p>
        </w:tc>
        <w:tc>
          <w:tcPr>
            <w:tcW w:w="877" w:type="dxa"/>
            <w:vAlign w:val="center"/>
          </w:tcPr>
          <w:p w14:paraId="7932AB2B">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倪青</w:t>
            </w:r>
          </w:p>
        </w:tc>
        <w:tc>
          <w:tcPr>
            <w:tcW w:w="7345" w:type="dxa"/>
            <w:vAlign w:val="center"/>
          </w:tcPr>
          <w:p w14:paraId="7D184FDA">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Cs w:val="21"/>
                <w:lang w:eastAsia="zh-CN" w:bidi="ar"/>
              </w:rPr>
              <w:t>《</w:t>
            </w:r>
            <w:r>
              <w:rPr>
                <w:rFonts w:hint="eastAsia" w:ascii="宋体" w:hAnsi="宋体" w:eastAsia="宋体" w:cs="宋体"/>
                <w:kern w:val="0"/>
                <w:szCs w:val="21"/>
                <w:lang w:val="en-US" w:eastAsia="zh-CN" w:bidi="ar"/>
              </w:rPr>
              <w:t>以问促思的初中英语整书阅读实践——以黑布林名著Black beauty为例》</w:t>
            </w:r>
          </w:p>
        </w:tc>
        <w:tc>
          <w:tcPr>
            <w:tcW w:w="1843" w:type="dxa"/>
            <w:vAlign w:val="center"/>
          </w:tcPr>
          <w:p w14:paraId="2DE92C20">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Cs w:val="21"/>
                <w:lang w:val="en-US" w:eastAsia="zh-CN" w:bidi="ar"/>
              </w:rPr>
              <w:t>202312</w:t>
            </w:r>
          </w:p>
        </w:tc>
        <w:tc>
          <w:tcPr>
            <w:tcW w:w="1984" w:type="dxa"/>
            <w:vAlign w:val="center"/>
          </w:tcPr>
          <w:p w14:paraId="7E74C527">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Cs w:val="21"/>
                <w:lang w:val="en-US" w:eastAsia="zh-CN" w:bidi="ar"/>
              </w:rPr>
              <w:t>常熟理工学院外国语学院、贵州省望谟县打易人民政府</w:t>
            </w:r>
          </w:p>
        </w:tc>
        <w:tc>
          <w:tcPr>
            <w:tcW w:w="1559" w:type="dxa"/>
            <w:vAlign w:val="center"/>
          </w:tcPr>
          <w:p w14:paraId="5A8CCDDD">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Cs w:val="21"/>
                <w:lang w:val="en-US" w:eastAsia="zh-CN" w:bidi="ar"/>
              </w:rPr>
              <w:t>区级</w:t>
            </w:r>
          </w:p>
        </w:tc>
      </w:tr>
      <w:tr w14:paraId="00FC6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dxa"/>
            <w:vAlign w:val="center"/>
          </w:tcPr>
          <w:p w14:paraId="1A0A9FC4">
            <w:pPr>
              <w:jc w:val="center"/>
              <w:rPr>
                <w:rFonts w:hint="default" w:asciiTheme="minorHAnsi" w:hAnsiTheme="minorHAnsi" w:eastAsiaTheme="minorEastAsia" w:cstheme="minorBidi"/>
                <w:kern w:val="2"/>
                <w:sz w:val="21"/>
                <w:szCs w:val="24"/>
                <w:lang w:eastAsia="zh-CN" w:bidi="ar-SA"/>
              </w:rPr>
            </w:pPr>
            <w:r>
              <w:rPr>
                <w:rFonts w:hint="default" w:cstheme="minorBidi"/>
                <w:kern w:val="2"/>
                <w:sz w:val="21"/>
                <w:szCs w:val="24"/>
                <w:lang w:eastAsia="zh-CN" w:bidi="ar-SA"/>
              </w:rPr>
              <w:t>3</w:t>
            </w:r>
          </w:p>
        </w:tc>
        <w:tc>
          <w:tcPr>
            <w:tcW w:w="877" w:type="dxa"/>
            <w:vAlign w:val="center"/>
          </w:tcPr>
          <w:p w14:paraId="702A63ED">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苏丽</w:t>
            </w:r>
          </w:p>
        </w:tc>
        <w:tc>
          <w:tcPr>
            <w:tcW w:w="7345" w:type="dxa"/>
            <w:vAlign w:val="center"/>
          </w:tcPr>
          <w:p w14:paraId="6673AA57">
            <w:pPr>
              <w:widowControl/>
              <w:jc w:val="center"/>
              <w:textAlignment w:val="center"/>
              <w:rPr>
                <w:rFonts w:hint="default" w:ascii="宋体" w:hAnsi="宋体" w:eastAsia="宋体" w:cs="宋体"/>
                <w:kern w:val="2"/>
                <w:sz w:val="21"/>
                <w:szCs w:val="21"/>
                <w:lang w:eastAsia="zh-CN" w:bidi="ar-SA"/>
              </w:rPr>
            </w:pPr>
            <w:r>
              <w:rPr>
                <w:rFonts w:hint="default" w:ascii="宋体" w:hAnsi="宋体" w:eastAsia="宋体" w:cs="宋体"/>
                <w:szCs w:val="21"/>
                <w:lang w:eastAsia="zh-CN"/>
              </w:rPr>
              <w:t>《</w:t>
            </w:r>
            <w:r>
              <w:rPr>
                <w:rFonts w:hint="eastAsia" w:ascii="宋体" w:hAnsi="宋体" w:eastAsia="宋体" w:cs="宋体"/>
                <w:szCs w:val="21"/>
                <w:lang w:val="en-US" w:eastAsia="zh-CN"/>
              </w:rPr>
              <w:t>新课标视域下的中考英语命题实践探索</w:t>
            </w:r>
            <w:r>
              <w:rPr>
                <w:rFonts w:hint="default" w:ascii="宋体" w:hAnsi="宋体" w:eastAsia="宋体" w:cs="宋体"/>
                <w:szCs w:val="21"/>
                <w:lang w:eastAsia="zh-CN"/>
              </w:rPr>
              <w:t>》</w:t>
            </w:r>
          </w:p>
        </w:tc>
        <w:tc>
          <w:tcPr>
            <w:tcW w:w="1843" w:type="dxa"/>
            <w:vAlign w:val="center"/>
          </w:tcPr>
          <w:p w14:paraId="442AB46B">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202312</w:t>
            </w:r>
          </w:p>
        </w:tc>
        <w:tc>
          <w:tcPr>
            <w:tcW w:w="1984" w:type="dxa"/>
            <w:vAlign w:val="center"/>
          </w:tcPr>
          <w:p w14:paraId="3E0AEC4B">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乌恰县教育局</w:t>
            </w:r>
          </w:p>
        </w:tc>
        <w:tc>
          <w:tcPr>
            <w:tcW w:w="1559" w:type="dxa"/>
            <w:vAlign w:val="center"/>
          </w:tcPr>
          <w:p w14:paraId="215611E1">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区级</w:t>
            </w:r>
          </w:p>
        </w:tc>
      </w:tr>
      <w:tr w14:paraId="608A9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dxa"/>
            <w:vAlign w:val="center"/>
          </w:tcPr>
          <w:p w14:paraId="1FCB66CA">
            <w:pPr>
              <w:jc w:val="center"/>
              <w:rPr>
                <w:rFonts w:hint="default" w:asciiTheme="minorHAnsi" w:hAnsiTheme="minorHAnsi" w:eastAsiaTheme="minorEastAsia" w:cstheme="minorBidi"/>
                <w:kern w:val="2"/>
                <w:sz w:val="21"/>
                <w:szCs w:val="24"/>
                <w:lang w:eastAsia="zh-CN" w:bidi="ar-SA"/>
              </w:rPr>
            </w:pPr>
            <w:r>
              <w:rPr>
                <w:rFonts w:hint="default" w:cstheme="minorBidi"/>
                <w:kern w:val="2"/>
                <w:sz w:val="21"/>
                <w:szCs w:val="24"/>
                <w:lang w:eastAsia="zh-CN" w:bidi="ar-SA"/>
              </w:rPr>
              <w:t>4</w:t>
            </w:r>
          </w:p>
        </w:tc>
        <w:tc>
          <w:tcPr>
            <w:tcW w:w="877" w:type="dxa"/>
            <w:vAlign w:val="center"/>
          </w:tcPr>
          <w:p w14:paraId="51138C8D">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苏丽</w:t>
            </w:r>
          </w:p>
        </w:tc>
        <w:tc>
          <w:tcPr>
            <w:tcW w:w="7345" w:type="dxa"/>
            <w:vAlign w:val="center"/>
          </w:tcPr>
          <w:p w14:paraId="0E2F260C">
            <w:pPr>
              <w:widowControl/>
              <w:jc w:val="center"/>
              <w:textAlignment w:val="center"/>
              <w:rPr>
                <w:rFonts w:hint="default" w:ascii="宋体" w:hAnsi="宋体" w:eastAsia="宋体" w:cs="宋体"/>
                <w:kern w:val="0"/>
                <w:sz w:val="21"/>
                <w:szCs w:val="21"/>
                <w:lang w:eastAsia="zh-CN" w:bidi="ar"/>
              </w:rPr>
            </w:pPr>
            <w:r>
              <w:rPr>
                <w:rFonts w:hint="default" w:ascii="宋体" w:hAnsi="宋体" w:eastAsia="宋体" w:cs="宋体"/>
                <w:kern w:val="0"/>
                <w:szCs w:val="21"/>
                <w:lang w:eastAsia="zh-CN" w:bidi="ar"/>
              </w:rPr>
              <w:t>《</w:t>
            </w:r>
            <w:r>
              <w:rPr>
                <w:rFonts w:hint="eastAsia" w:ascii="宋体" w:hAnsi="宋体" w:eastAsia="宋体" w:cs="宋体"/>
                <w:kern w:val="0"/>
                <w:szCs w:val="21"/>
                <w:lang w:val="en-US" w:eastAsia="zh-CN" w:bidi="ar"/>
              </w:rPr>
              <w:t>如何有效布置作业</w:t>
            </w:r>
            <w:r>
              <w:rPr>
                <w:rFonts w:hint="default" w:ascii="宋体" w:hAnsi="宋体" w:eastAsia="宋体" w:cs="宋体"/>
                <w:kern w:val="0"/>
                <w:szCs w:val="21"/>
                <w:lang w:eastAsia="zh-CN" w:bidi="ar"/>
              </w:rPr>
              <w:t>》</w:t>
            </w:r>
          </w:p>
        </w:tc>
        <w:tc>
          <w:tcPr>
            <w:tcW w:w="1843" w:type="dxa"/>
            <w:vAlign w:val="center"/>
          </w:tcPr>
          <w:p w14:paraId="53DE4931">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Cs w:val="21"/>
                <w:lang w:val="en-US" w:eastAsia="zh-CN" w:bidi="ar"/>
              </w:rPr>
              <w:t>2024</w:t>
            </w:r>
            <w:r>
              <w:rPr>
                <w:rFonts w:hint="default" w:ascii="宋体" w:hAnsi="宋体" w:eastAsia="宋体" w:cs="宋体"/>
                <w:kern w:val="0"/>
                <w:szCs w:val="21"/>
                <w:lang w:eastAsia="zh-CN" w:bidi="ar"/>
              </w:rPr>
              <w:t>0</w:t>
            </w:r>
            <w:r>
              <w:rPr>
                <w:rFonts w:hint="eastAsia" w:ascii="宋体" w:hAnsi="宋体" w:eastAsia="宋体" w:cs="宋体"/>
                <w:kern w:val="0"/>
                <w:szCs w:val="21"/>
                <w:lang w:val="en-US" w:eastAsia="zh-CN" w:bidi="ar"/>
              </w:rPr>
              <w:t>2</w:t>
            </w:r>
          </w:p>
        </w:tc>
        <w:tc>
          <w:tcPr>
            <w:tcW w:w="1984" w:type="dxa"/>
            <w:vAlign w:val="center"/>
          </w:tcPr>
          <w:p w14:paraId="223AABC9">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乌恰县教育局</w:t>
            </w:r>
          </w:p>
        </w:tc>
        <w:tc>
          <w:tcPr>
            <w:tcW w:w="1559" w:type="dxa"/>
            <w:vAlign w:val="center"/>
          </w:tcPr>
          <w:p w14:paraId="54B4C4BA">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区级</w:t>
            </w:r>
          </w:p>
        </w:tc>
      </w:tr>
      <w:tr w14:paraId="20864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dxa"/>
            <w:vAlign w:val="center"/>
          </w:tcPr>
          <w:p w14:paraId="6F6AE9F3">
            <w:pPr>
              <w:jc w:val="center"/>
              <w:rPr>
                <w:rFonts w:hint="default" w:asciiTheme="minorHAnsi" w:hAnsiTheme="minorHAnsi" w:eastAsiaTheme="minorEastAsia" w:cstheme="minorBidi"/>
                <w:kern w:val="2"/>
                <w:sz w:val="21"/>
                <w:szCs w:val="24"/>
                <w:lang w:eastAsia="zh-CN" w:bidi="ar-SA"/>
              </w:rPr>
            </w:pPr>
            <w:r>
              <w:rPr>
                <w:rFonts w:hint="default" w:cstheme="minorBidi"/>
                <w:kern w:val="2"/>
                <w:sz w:val="21"/>
                <w:szCs w:val="24"/>
                <w:lang w:eastAsia="zh-CN" w:bidi="ar-SA"/>
              </w:rPr>
              <w:t>5</w:t>
            </w:r>
          </w:p>
        </w:tc>
        <w:tc>
          <w:tcPr>
            <w:tcW w:w="877" w:type="dxa"/>
            <w:vAlign w:val="center"/>
          </w:tcPr>
          <w:p w14:paraId="711A0ECE">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倪青</w:t>
            </w:r>
          </w:p>
        </w:tc>
        <w:tc>
          <w:tcPr>
            <w:tcW w:w="7345" w:type="dxa"/>
            <w:vAlign w:val="center"/>
          </w:tcPr>
          <w:p w14:paraId="65AAE77E">
            <w:pPr>
              <w:pStyle w:val="4"/>
              <w:keepNext w:val="0"/>
              <w:keepLines w:val="0"/>
              <w:widowControl/>
              <w:suppressLineNumbers w:val="0"/>
              <w:shd w:val="clear" w:fill="FFFFFF"/>
              <w:spacing w:before="0" w:beforeAutospacing="0" w:after="0" w:afterAutospacing="0" w:line="216" w:lineRule="atLeast"/>
              <w:ind w:left="0" w:leftChars="0" w:right="0" w:rightChars="0" w:firstLine="192" w:firstLineChars="0"/>
              <w:jc w:val="center"/>
              <w:rPr>
                <w:rFonts w:hint="default" w:ascii="宋体" w:hAnsi="宋体" w:eastAsia="宋体" w:cs="宋体"/>
                <w:kern w:val="0"/>
                <w:sz w:val="24"/>
                <w:szCs w:val="21"/>
                <w:lang w:eastAsia="zh-CN" w:bidi="ar"/>
              </w:rPr>
            </w:pPr>
            <w:r>
              <w:rPr>
                <w:rFonts w:hint="default" w:ascii="宋体" w:hAnsi="宋体" w:eastAsia="宋体" w:cs="宋体"/>
                <w:kern w:val="0"/>
                <w:sz w:val="21"/>
                <w:szCs w:val="21"/>
                <w:lang w:eastAsia="zh-CN" w:bidi="ar"/>
              </w:rPr>
              <w:t>《</w:t>
            </w:r>
            <w:r>
              <w:rPr>
                <w:rFonts w:hint="eastAsia" w:ascii="宋体" w:hAnsi="宋体" w:eastAsia="宋体" w:cs="宋体"/>
                <w:kern w:val="0"/>
                <w:sz w:val="21"/>
                <w:szCs w:val="21"/>
                <w:lang w:val="en-US" w:eastAsia="zh-CN" w:bidi="ar"/>
              </w:rPr>
              <w:t>班主任基本功竞赛经验分享：行走在成长的路上</w:t>
            </w:r>
            <w:r>
              <w:rPr>
                <w:rFonts w:hint="default" w:ascii="宋体" w:hAnsi="宋体" w:eastAsia="宋体" w:cs="宋体"/>
                <w:kern w:val="0"/>
                <w:sz w:val="21"/>
                <w:szCs w:val="21"/>
                <w:lang w:eastAsia="zh-CN" w:bidi="ar"/>
              </w:rPr>
              <w:t>》</w:t>
            </w:r>
          </w:p>
        </w:tc>
        <w:tc>
          <w:tcPr>
            <w:tcW w:w="1843" w:type="dxa"/>
            <w:vAlign w:val="center"/>
          </w:tcPr>
          <w:p w14:paraId="371A9F64">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2024</w:t>
            </w:r>
            <w:r>
              <w:rPr>
                <w:rFonts w:hint="default" w:ascii="宋体" w:hAnsi="宋体" w:eastAsia="宋体" w:cs="宋体"/>
                <w:szCs w:val="21"/>
                <w:lang w:eastAsia="zh-CN"/>
              </w:rPr>
              <w:t>0</w:t>
            </w:r>
            <w:r>
              <w:rPr>
                <w:rFonts w:hint="eastAsia" w:ascii="宋体" w:hAnsi="宋体" w:eastAsia="宋体" w:cs="宋体"/>
                <w:szCs w:val="21"/>
                <w:lang w:val="en-US" w:eastAsia="zh-CN"/>
              </w:rPr>
              <w:t>3</w:t>
            </w:r>
          </w:p>
        </w:tc>
        <w:tc>
          <w:tcPr>
            <w:tcW w:w="1984" w:type="dxa"/>
            <w:vAlign w:val="center"/>
          </w:tcPr>
          <w:p w14:paraId="54E7C336">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新北区教师发展中心</w:t>
            </w:r>
          </w:p>
        </w:tc>
        <w:tc>
          <w:tcPr>
            <w:tcW w:w="1559" w:type="dxa"/>
            <w:vAlign w:val="center"/>
          </w:tcPr>
          <w:p w14:paraId="72CB994C">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区级</w:t>
            </w:r>
          </w:p>
        </w:tc>
      </w:tr>
      <w:tr w14:paraId="16D2D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dxa"/>
            <w:vAlign w:val="center"/>
          </w:tcPr>
          <w:p w14:paraId="0C81EA70">
            <w:pPr>
              <w:jc w:val="center"/>
              <w:rPr>
                <w:rFonts w:hint="default" w:asciiTheme="minorHAnsi" w:hAnsiTheme="minorHAnsi" w:eastAsiaTheme="minorEastAsia" w:cstheme="minorBidi"/>
                <w:kern w:val="2"/>
                <w:sz w:val="21"/>
                <w:szCs w:val="24"/>
                <w:lang w:eastAsia="zh-CN" w:bidi="ar-SA"/>
              </w:rPr>
            </w:pPr>
            <w:r>
              <w:rPr>
                <w:rFonts w:hint="default" w:cstheme="minorBidi"/>
                <w:kern w:val="2"/>
                <w:sz w:val="21"/>
                <w:szCs w:val="24"/>
                <w:lang w:eastAsia="zh-CN" w:bidi="ar-SA"/>
              </w:rPr>
              <w:t>6</w:t>
            </w:r>
          </w:p>
        </w:tc>
        <w:tc>
          <w:tcPr>
            <w:tcW w:w="877" w:type="dxa"/>
            <w:vAlign w:val="center"/>
          </w:tcPr>
          <w:p w14:paraId="5A417633">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苏丽</w:t>
            </w:r>
          </w:p>
        </w:tc>
        <w:tc>
          <w:tcPr>
            <w:tcW w:w="7345" w:type="dxa"/>
            <w:vAlign w:val="center"/>
          </w:tcPr>
          <w:p w14:paraId="27D01DBC">
            <w:pPr>
              <w:widowControl/>
              <w:jc w:val="center"/>
              <w:textAlignment w:val="center"/>
              <w:rPr>
                <w:rFonts w:hint="default" w:ascii="宋体" w:hAnsi="宋体" w:eastAsia="宋体" w:cs="宋体"/>
                <w:kern w:val="2"/>
                <w:sz w:val="21"/>
                <w:szCs w:val="21"/>
                <w:lang w:eastAsia="zh-CN" w:bidi="ar-SA"/>
              </w:rPr>
            </w:pPr>
            <w:r>
              <w:rPr>
                <w:rFonts w:hint="default" w:ascii="宋体" w:hAnsi="宋体" w:cs="宋体"/>
                <w:szCs w:val="21"/>
                <w:lang w:eastAsia="zh-CN"/>
              </w:rPr>
              <w:t>《</w:t>
            </w:r>
            <w:r>
              <w:rPr>
                <w:rFonts w:hint="eastAsia" w:ascii="宋体" w:hAnsi="宋体" w:cs="宋体"/>
                <w:szCs w:val="21"/>
                <w:lang w:val="en-US" w:eastAsia="zh-CN"/>
              </w:rPr>
              <w:t>指向核心素养的英语中考命题与复习</w:t>
            </w:r>
            <w:r>
              <w:rPr>
                <w:rFonts w:hint="default" w:ascii="宋体" w:hAnsi="宋体" w:cs="宋体"/>
                <w:szCs w:val="21"/>
                <w:lang w:eastAsia="zh-CN"/>
              </w:rPr>
              <w:t>》</w:t>
            </w:r>
          </w:p>
        </w:tc>
        <w:tc>
          <w:tcPr>
            <w:tcW w:w="1843" w:type="dxa"/>
            <w:vAlign w:val="center"/>
          </w:tcPr>
          <w:p w14:paraId="664862A8">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2024</w:t>
            </w:r>
            <w:r>
              <w:rPr>
                <w:rFonts w:hint="default" w:ascii="宋体" w:hAnsi="宋体" w:cs="宋体"/>
                <w:szCs w:val="21"/>
                <w:lang w:eastAsia="zh-CN"/>
              </w:rPr>
              <w:t>0</w:t>
            </w:r>
            <w:r>
              <w:rPr>
                <w:rFonts w:hint="eastAsia" w:ascii="宋体" w:hAnsi="宋体" w:cs="宋体"/>
                <w:szCs w:val="21"/>
                <w:lang w:val="en-US" w:eastAsia="zh-CN"/>
              </w:rPr>
              <w:t>4</w:t>
            </w:r>
          </w:p>
        </w:tc>
        <w:tc>
          <w:tcPr>
            <w:tcW w:w="1984" w:type="dxa"/>
            <w:vAlign w:val="center"/>
          </w:tcPr>
          <w:p w14:paraId="5E45CC3D">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乌恰县教育局</w:t>
            </w:r>
          </w:p>
        </w:tc>
        <w:tc>
          <w:tcPr>
            <w:tcW w:w="1559" w:type="dxa"/>
            <w:vAlign w:val="center"/>
          </w:tcPr>
          <w:p w14:paraId="4CE636E4">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区级</w:t>
            </w:r>
          </w:p>
        </w:tc>
      </w:tr>
      <w:tr w14:paraId="65A7D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dxa"/>
            <w:vAlign w:val="center"/>
          </w:tcPr>
          <w:p w14:paraId="51BF1910">
            <w:pPr>
              <w:jc w:val="center"/>
              <w:rPr>
                <w:rFonts w:hint="default"/>
              </w:rPr>
            </w:pPr>
            <w:r>
              <w:rPr>
                <w:rFonts w:hint="default"/>
              </w:rPr>
              <w:t>7</w:t>
            </w:r>
          </w:p>
        </w:tc>
        <w:tc>
          <w:tcPr>
            <w:tcW w:w="877" w:type="dxa"/>
            <w:vAlign w:val="center"/>
          </w:tcPr>
          <w:p w14:paraId="1B2AC312">
            <w:pPr>
              <w:widowControl/>
              <w:jc w:val="center"/>
              <w:textAlignment w:val="center"/>
              <w:rPr>
                <w:rFonts w:ascii="宋体" w:hAnsi="宋体" w:eastAsia="宋体" w:cs="宋体"/>
                <w:szCs w:val="21"/>
              </w:rPr>
            </w:pPr>
            <w:r>
              <w:rPr>
                <w:rFonts w:hint="eastAsia" w:ascii="宋体" w:hAnsi="宋体" w:eastAsia="宋体" w:cs="宋体"/>
                <w:szCs w:val="21"/>
                <w:lang w:val="en-US" w:eastAsia="zh-CN"/>
              </w:rPr>
              <w:t>丁佳燕</w:t>
            </w:r>
          </w:p>
        </w:tc>
        <w:tc>
          <w:tcPr>
            <w:tcW w:w="7345" w:type="dxa"/>
            <w:vAlign w:val="center"/>
          </w:tcPr>
          <w:p w14:paraId="67847119">
            <w:pPr>
              <w:widowControl/>
              <w:jc w:val="center"/>
              <w:textAlignment w:val="center"/>
              <w:rPr>
                <w:rFonts w:hint="default" w:ascii="宋体" w:hAnsi="宋体" w:eastAsia="宋体" w:cs="宋体"/>
                <w:szCs w:val="21"/>
                <w:lang w:eastAsia="zh-CN"/>
              </w:rPr>
            </w:pPr>
            <w:r>
              <w:rPr>
                <w:rFonts w:hint="default" w:ascii="宋体" w:hAnsi="宋体" w:eastAsia="宋体" w:cs="宋体"/>
                <w:szCs w:val="21"/>
                <w:lang w:eastAsia="zh-CN"/>
              </w:rPr>
              <w:t>《</w:t>
            </w:r>
            <w:r>
              <w:rPr>
                <w:rFonts w:hint="eastAsia" w:ascii="宋体" w:hAnsi="宋体" w:eastAsia="宋体" w:cs="宋体"/>
                <w:szCs w:val="21"/>
                <w:lang w:val="en-US" w:eastAsia="zh-CN"/>
              </w:rPr>
              <w:t>数字化学习赋能初中英语写作教学</w:t>
            </w:r>
            <w:r>
              <w:rPr>
                <w:rFonts w:hint="default" w:ascii="宋体" w:hAnsi="宋体" w:eastAsia="宋体" w:cs="宋体"/>
                <w:szCs w:val="21"/>
                <w:lang w:eastAsia="zh-CN"/>
              </w:rPr>
              <w:t>》</w:t>
            </w:r>
          </w:p>
        </w:tc>
        <w:tc>
          <w:tcPr>
            <w:tcW w:w="1843" w:type="dxa"/>
            <w:vAlign w:val="center"/>
          </w:tcPr>
          <w:p w14:paraId="79FA7AD3">
            <w:pPr>
              <w:widowControl/>
              <w:jc w:val="center"/>
              <w:textAlignment w:val="center"/>
              <w:rPr>
                <w:rFonts w:hint="eastAsia" w:ascii="宋体" w:hAnsi="宋体" w:eastAsia="宋体" w:cs="宋体"/>
                <w:szCs w:val="21"/>
                <w:lang w:val="en-US" w:eastAsia="zh-CN"/>
              </w:rPr>
            </w:pPr>
            <w:r>
              <w:rPr>
                <w:rFonts w:hint="eastAsia" w:ascii="宋体" w:hAnsi="宋体" w:eastAsia="宋体" w:cs="宋体"/>
                <w:szCs w:val="21"/>
                <w:lang w:val="en-US" w:eastAsia="zh-CN"/>
              </w:rPr>
              <w:t>2024</w:t>
            </w:r>
            <w:r>
              <w:rPr>
                <w:rFonts w:hint="default" w:ascii="宋体" w:hAnsi="宋体" w:eastAsia="宋体" w:cs="宋体"/>
                <w:szCs w:val="21"/>
                <w:lang w:eastAsia="zh-CN"/>
              </w:rPr>
              <w:t>0</w:t>
            </w:r>
            <w:r>
              <w:rPr>
                <w:rFonts w:hint="eastAsia" w:ascii="宋体" w:hAnsi="宋体" w:eastAsia="宋体" w:cs="宋体"/>
                <w:szCs w:val="21"/>
                <w:lang w:val="en-US" w:eastAsia="zh-CN"/>
              </w:rPr>
              <w:t>5</w:t>
            </w:r>
          </w:p>
        </w:tc>
        <w:tc>
          <w:tcPr>
            <w:tcW w:w="1984" w:type="dxa"/>
            <w:vAlign w:val="center"/>
          </w:tcPr>
          <w:p w14:paraId="4F149429">
            <w:pPr>
              <w:widowControl/>
              <w:jc w:val="center"/>
              <w:textAlignment w:val="center"/>
              <w:rPr>
                <w:rFonts w:hint="eastAsia" w:ascii="宋体" w:hAnsi="宋体" w:eastAsia="宋体" w:cs="宋体"/>
                <w:szCs w:val="21"/>
                <w:lang w:val="en-US" w:eastAsia="zh-CN"/>
              </w:rPr>
            </w:pPr>
            <w:r>
              <w:rPr>
                <w:rFonts w:hint="eastAsia" w:ascii="宋体" w:hAnsi="宋体" w:eastAsia="宋体" w:cs="宋体"/>
                <w:szCs w:val="21"/>
                <w:lang w:val="en-US" w:eastAsia="zh-CN"/>
              </w:rPr>
              <w:t>常州经济开发区教师发展中心</w:t>
            </w:r>
          </w:p>
        </w:tc>
        <w:tc>
          <w:tcPr>
            <w:tcW w:w="1559" w:type="dxa"/>
            <w:vAlign w:val="center"/>
          </w:tcPr>
          <w:p w14:paraId="45BE7A8F">
            <w:pPr>
              <w:widowControl/>
              <w:jc w:val="center"/>
              <w:textAlignment w:val="center"/>
              <w:rPr>
                <w:rFonts w:hint="eastAsia" w:ascii="宋体" w:hAnsi="宋体" w:eastAsia="宋体" w:cs="宋体"/>
                <w:szCs w:val="21"/>
                <w:lang w:val="en-US" w:eastAsia="zh-CN"/>
              </w:rPr>
            </w:pPr>
            <w:r>
              <w:rPr>
                <w:rFonts w:hint="eastAsia" w:ascii="宋体" w:hAnsi="宋体" w:eastAsia="宋体" w:cs="宋体"/>
                <w:szCs w:val="21"/>
                <w:lang w:val="en-US" w:eastAsia="zh-CN"/>
              </w:rPr>
              <w:t>区级</w:t>
            </w:r>
          </w:p>
        </w:tc>
      </w:tr>
      <w:tr w14:paraId="2B537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BDF2502">
            <w:pPr>
              <w:jc w:val="center"/>
              <w:rPr>
                <w:rFonts w:hint="default" w:asciiTheme="minorHAnsi" w:hAnsiTheme="minorHAnsi" w:eastAsiaTheme="minorEastAsia" w:cstheme="minorBidi"/>
                <w:kern w:val="2"/>
                <w:sz w:val="21"/>
                <w:szCs w:val="24"/>
                <w:lang w:eastAsia="zh-CN" w:bidi="ar-SA"/>
              </w:rPr>
            </w:pPr>
            <w:r>
              <w:rPr>
                <w:rFonts w:hint="default"/>
              </w:rPr>
              <w:t>8</w:t>
            </w:r>
          </w:p>
        </w:tc>
        <w:tc>
          <w:tcPr>
            <w:tcW w:w="877" w:type="dxa"/>
            <w:vAlign w:val="center"/>
          </w:tcPr>
          <w:p w14:paraId="6CFF33E8">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孙晴晴</w:t>
            </w:r>
          </w:p>
        </w:tc>
        <w:tc>
          <w:tcPr>
            <w:tcW w:w="7345" w:type="dxa"/>
            <w:vAlign w:val="center"/>
          </w:tcPr>
          <w:p w14:paraId="229F52C4">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eastAsia="zh-CN"/>
              </w:rPr>
              <w:t>《</w:t>
            </w:r>
            <w:r>
              <w:rPr>
                <w:rFonts w:hint="eastAsia" w:ascii="宋体" w:hAnsi="宋体" w:eastAsia="宋体" w:cs="宋体"/>
                <w:szCs w:val="21"/>
                <w:lang w:val="en-US" w:eastAsia="zh-CN"/>
              </w:rPr>
              <w:t>创设情境培养学生高阶思维的阅读教学实践</w:t>
            </w:r>
            <w:r>
              <w:rPr>
                <w:rFonts w:hint="eastAsia" w:ascii="宋体" w:hAnsi="宋体" w:eastAsia="宋体" w:cs="宋体"/>
                <w:szCs w:val="21"/>
                <w:lang w:eastAsia="zh-CN"/>
              </w:rPr>
              <w:t>》</w:t>
            </w:r>
          </w:p>
        </w:tc>
        <w:tc>
          <w:tcPr>
            <w:tcW w:w="1843" w:type="dxa"/>
            <w:vAlign w:val="center"/>
          </w:tcPr>
          <w:p w14:paraId="7387FDB4">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202405</w:t>
            </w:r>
          </w:p>
        </w:tc>
        <w:tc>
          <w:tcPr>
            <w:tcW w:w="1984" w:type="dxa"/>
            <w:vAlign w:val="center"/>
          </w:tcPr>
          <w:p w14:paraId="647C23D5">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新北区教师发展中心</w:t>
            </w:r>
          </w:p>
        </w:tc>
        <w:tc>
          <w:tcPr>
            <w:tcW w:w="1559" w:type="dxa"/>
            <w:vAlign w:val="center"/>
          </w:tcPr>
          <w:p w14:paraId="636DEB01">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区级</w:t>
            </w:r>
          </w:p>
        </w:tc>
      </w:tr>
      <w:tr w14:paraId="44E56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9589852">
            <w:pPr>
              <w:jc w:val="center"/>
              <w:rPr>
                <w:rFonts w:hint="default"/>
              </w:rPr>
            </w:pPr>
            <w:r>
              <w:rPr>
                <w:rFonts w:hint="default"/>
              </w:rPr>
              <w:t>9</w:t>
            </w:r>
          </w:p>
        </w:tc>
        <w:tc>
          <w:tcPr>
            <w:tcW w:w="877" w:type="dxa"/>
            <w:vAlign w:val="center"/>
          </w:tcPr>
          <w:p w14:paraId="08922A05">
            <w:pPr>
              <w:widowControl/>
              <w:jc w:val="center"/>
              <w:textAlignment w:val="center"/>
              <w:rPr>
                <w:rFonts w:hint="eastAsia" w:ascii="宋体" w:hAnsi="宋体" w:eastAsia="宋体" w:cs="宋体"/>
                <w:szCs w:val="21"/>
                <w:lang w:val="en-US" w:eastAsia="zh-CN"/>
              </w:rPr>
            </w:pPr>
            <w:r>
              <w:rPr>
                <w:rFonts w:hint="eastAsia" w:ascii="宋体" w:hAnsi="宋体" w:eastAsia="宋体" w:cs="宋体"/>
                <w:szCs w:val="21"/>
                <w:lang w:val="en-US" w:eastAsia="zh-CN"/>
              </w:rPr>
              <w:t>丁佳燕</w:t>
            </w:r>
          </w:p>
        </w:tc>
        <w:tc>
          <w:tcPr>
            <w:tcW w:w="7345" w:type="dxa"/>
            <w:vAlign w:val="center"/>
          </w:tcPr>
          <w:p w14:paraId="6D3B6E11">
            <w:pPr>
              <w:widowControl/>
              <w:jc w:val="center"/>
              <w:textAlignment w:val="center"/>
              <w:rPr>
                <w:rFonts w:hint="default" w:ascii="宋体" w:hAnsi="宋体" w:eastAsia="宋体" w:cs="宋体"/>
                <w:kern w:val="0"/>
                <w:szCs w:val="21"/>
                <w:lang w:eastAsia="zh-CN" w:bidi="ar"/>
              </w:rPr>
            </w:pPr>
            <w:r>
              <w:rPr>
                <w:rFonts w:hint="default" w:ascii="宋体" w:hAnsi="宋体" w:eastAsia="宋体" w:cs="宋体"/>
                <w:kern w:val="0"/>
                <w:szCs w:val="21"/>
                <w:lang w:eastAsia="zh-CN" w:bidi="ar"/>
              </w:rPr>
              <w:t>《</w:t>
            </w:r>
            <w:r>
              <w:rPr>
                <w:rFonts w:hint="eastAsia" w:ascii="宋体" w:hAnsi="宋体" w:eastAsia="宋体" w:cs="宋体"/>
                <w:kern w:val="0"/>
                <w:szCs w:val="21"/>
                <w:lang w:val="en-US" w:eastAsia="zh-CN" w:bidi="ar"/>
              </w:rPr>
              <w:t>英语中考冲刺复习策略</w:t>
            </w:r>
            <w:r>
              <w:rPr>
                <w:rFonts w:hint="default" w:ascii="宋体" w:hAnsi="宋体" w:eastAsia="宋体" w:cs="宋体"/>
                <w:kern w:val="0"/>
                <w:szCs w:val="21"/>
                <w:lang w:eastAsia="zh-CN" w:bidi="ar"/>
              </w:rPr>
              <w:t>》</w:t>
            </w:r>
          </w:p>
        </w:tc>
        <w:tc>
          <w:tcPr>
            <w:tcW w:w="1843" w:type="dxa"/>
            <w:vAlign w:val="center"/>
          </w:tcPr>
          <w:p w14:paraId="7CA04354">
            <w:pPr>
              <w:widowControl/>
              <w:jc w:val="center"/>
              <w:textAlignment w:val="center"/>
              <w:rPr>
                <w:rFonts w:hint="eastAsia" w:ascii="宋体" w:hAnsi="宋体" w:eastAsia="宋体" w:cs="宋体"/>
                <w:kern w:val="0"/>
                <w:szCs w:val="21"/>
                <w:lang w:val="en-US" w:eastAsia="zh-CN" w:bidi="ar"/>
              </w:rPr>
            </w:pPr>
            <w:r>
              <w:rPr>
                <w:rFonts w:hint="eastAsia" w:ascii="宋体" w:hAnsi="宋体" w:eastAsia="宋体" w:cs="宋体"/>
                <w:kern w:val="0"/>
                <w:szCs w:val="21"/>
                <w:lang w:val="en-US" w:eastAsia="zh-CN" w:bidi="ar"/>
              </w:rPr>
              <w:t>2024</w:t>
            </w:r>
            <w:r>
              <w:rPr>
                <w:rFonts w:hint="default" w:ascii="宋体" w:hAnsi="宋体" w:eastAsia="宋体" w:cs="宋体"/>
                <w:kern w:val="0"/>
                <w:szCs w:val="21"/>
                <w:lang w:eastAsia="zh-CN" w:bidi="ar"/>
              </w:rPr>
              <w:t>0</w:t>
            </w:r>
            <w:r>
              <w:rPr>
                <w:rFonts w:hint="eastAsia" w:ascii="宋体" w:hAnsi="宋体" w:eastAsia="宋体" w:cs="宋体"/>
                <w:kern w:val="0"/>
                <w:szCs w:val="21"/>
                <w:lang w:val="en-US" w:eastAsia="zh-CN" w:bidi="ar"/>
              </w:rPr>
              <w:t>6</w:t>
            </w:r>
          </w:p>
        </w:tc>
        <w:tc>
          <w:tcPr>
            <w:tcW w:w="1984" w:type="dxa"/>
            <w:vAlign w:val="center"/>
          </w:tcPr>
          <w:p w14:paraId="5C2FD058">
            <w:pPr>
              <w:widowControl/>
              <w:jc w:val="center"/>
              <w:textAlignment w:val="center"/>
              <w:rPr>
                <w:rFonts w:hint="eastAsia" w:ascii="宋体" w:hAnsi="宋体" w:eastAsia="宋体" w:cs="宋体"/>
                <w:kern w:val="0"/>
                <w:szCs w:val="21"/>
                <w:lang w:val="en-US" w:eastAsia="zh-CN" w:bidi="ar"/>
              </w:rPr>
            </w:pPr>
            <w:r>
              <w:rPr>
                <w:rFonts w:hint="eastAsia" w:ascii="宋体" w:hAnsi="宋体" w:eastAsia="宋体" w:cs="宋体"/>
                <w:kern w:val="0"/>
                <w:szCs w:val="21"/>
                <w:lang w:val="en-US" w:eastAsia="zh-CN" w:bidi="ar"/>
              </w:rPr>
              <w:t>新北区教师发展中心</w:t>
            </w:r>
          </w:p>
        </w:tc>
        <w:tc>
          <w:tcPr>
            <w:tcW w:w="1559" w:type="dxa"/>
            <w:vAlign w:val="center"/>
          </w:tcPr>
          <w:p w14:paraId="03B9D7CD">
            <w:pPr>
              <w:widowControl/>
              <w:jc w:val="center"/>
              <w:textAlignment w:val="center"/>
              <w:rPr>
                <w:rFonts w:hint="eastAsia" w:ascii="宋体" w:hAnsi="宋体" w:eastAsia="宋体" w:cs="宋体"/>
                <w:kern w:val="0"/>
                <w:szCs w:val="21"/>
                <w:lang w:val="en-US" w:eastAsia="zh-CN" w:bidi="ar"/>
              </w:rPr>
            </w:pPr>
            <w:r>
              <w:rPr>
                <w:rFonts w:hint="eastAsia" w:ascii="宋体" w:hAnsi="宋体" w:eastAsia="宋体" w:cs="宋体"/>
                <w:kern w:val="0"/>
                <w:szCs w:val="21"/>
                <w:lang w:val="en-US" w:eastAsia="zh-CN" w:bidi="ar"/>
              </w:rPr>
              <w:t>区级</w:t>
            </w:r>
          </w:p>
        </w:tc>
      </w:tr>
      <w:tr w14:paraId="5909D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0249424">
            <w:pPr>
              <w:jc w:val="center"/>
              <w:rPr>
                <w:rFonts w:hint="default"/>
              </w:rPr>
            </w:pPr>
            <w:r>
              <w:rPr>
                <w:rFonts w:hint="default"/>
              </w:rPr>
              <w:t>10</w:t>
            </w:r>
          </w:p>
        </w:tc>
        <w:tc>
          <w:tcPr>
            <w:tcW w:w="877" w:type="dxa"/>
            <w:vAlign w:val="center"/>
          </w:tcPr>
          <w:p w14:paraId="121DAC9A">
            <w:pPr>
              <w:widowControl/>
              <w:jc w:val="center"/>
              <w:textAlignment w:val="center"/>
              <w:rPr>
                <w:rFonts w:ascii="宋体" w:hAnsi="宋体" w:eastAsia="宋体" w:cs="宋体"/>
                <w:szCs w:val="21"/>
              </w:rPr>
            </w:pPr>
            <w:r>
              <w:rPr>
                <w:rFonts w:hint="eastAsia" w:ascii="宋体" w:hAnsi="宋体" w:eastAsia="宋体" w:cs="宋体"/>
                <w:szCs w:val="21"/>
                <w:lang w:val="en-US" w:eastAsia="zh-CN"/>
              </w:rPr>
              <w:t>丁佳燕</w:t>
            </w:r>
          </w:p>
        </w:tc>
        <w:tc>
          <w:tcPr>
            <w:tcW w:w="7345" w:type="dxa"/>
            <w:vAlign w:val="center"/>
          </w:tcPr>
          <w:p w14:paraId="585B250C">
            <w:pPr>
              <w:widowControl/>
              <w:jc w:val="center"/>
              <w:textAlignment w:val="center"/>
              <w:rPr>
                <w:rFonts w:hint="default" w:ascii="宋体" w:hAnsi="宋体" w:eastAsia="宋体" w:cs="宋体"/>
                <w:szCs w:val="21"/>
              </w:rPr>
            </w:pPr>
            <w:r>
              <w:rPr>
                <w:rFonts w:hint="default" w:ascii="宋体" w:hAnsi="宋体" w:eastAsia="宋体" w:cs="宋体"/>
                <w:kern w:val="0"/>
                <w:szCs w:val="21"/>
                <w:lang w:eastAsia="zh-CN" w:bidi="ar"/>
              </w:rPr>
              <w:t>《</w:t>
            </w:r>
            <w:r>
              <w:rPr>
                <w:rFonts w:hint="eastAsia" w:ascii="宋体" w:hAnsi="宋体" w:eastAsia="宋体" w:cs="宋体"/>
                <w:kern w:val="0"/>
                <w:szCs w:val="21"/>
                <w:lang w:val="en-US" w:eastAsia="zh-CN" w:bidi="ar"/>
              </w:rPr>
              <w:t>论文写作的润色与修改</w:t>
            </w:r>
            <w:r>
              <w:rPr>
                <w:rFonts w:hint="default" w:ascii="宋体" w:hAnsi="宋体" w:eastAsia="宋体" w:cs="宋体"/>
                <w:kern w:val="0"/>
                <w:szCs w:val="21"/>
                <w:lang w:eastAsia="zh-CN" w:bidi="ar"/>
              </w:rPr>
              <w:t>》</w:t>
            </w:r>
          </w:p>
        </w:tc>
        <w:tc>
          <w:tcPr>
            <w:tcW w:w="1843" w:type="dxa"/>
            <w:vAlign w:val="center"/>
          </w:tcPr>
          <w:p w14:paraId="7D1ADF62">
            <w:pPr>
              <w:widowControl/>
              <w:jc w:val="center"/>
              <w:textAlignment w:val="center"/>
              <w:rPr>
                <w:rFonts w:ascii="宋体" w:hAnsi="宋体" w:eastAsia="宋体" w:cs="宋体"/>
                <w:szCs w:val="21"/>
              </w:rPr>
            </w:pPr>
            <w:r>
              <w:rPr>
                <w:rFonts w:hint="eastAsia" w:ascii="宋体" w:hAnsi="宋体" w:eastAsia="宋体" w:cs="宋体"/>
                <w:kern w:val="0"/>
                <w:szCs w:val="21"/>
                <w:lang w:val="en-US" w:eastAsia="zh-CN" w:bidi="ar"/>
              </w:rPr>
              <w:t>2024</w:t>
            </w:r>
            <w:r>
              <w:rPr>
                <w:rFonts w:hint="default" w:ascii="宋体" w:hAnsi="宋体" w:eastAsia="宋体" w:cs="宋体"/>
                <w:kern w:val="0"/>
                <w:szCs w:val="21"/>
                <w:lang w:eastAsia="zh-CN" w:bidi="ar"/>
              </w:rPr>
              <w:t>0</w:t>
            </w:r>
            <w:r>
              <w:rPr>
                <w:rFonts w:hint="eastAsia" w:ascii="宋体" w:hAnsi="宋体" w:eastAsia="宋体" w:cs="宋体"/>
                <w:kern w:val="0"/>
                <w:szCs w:val="21"/>
                <w:lang w:val="en-US" w:eastAsia="zh-CN" w:bidi="ar"/>
              </w:rPr>
              <w:t>6</w:t>
            </w:r>
          </w:p>
        </w:tc>
        <w:tc>
          <w:tcPr>
            <w:tcW w:w="1984" w:type="dxa"/>
            <w:vAlign w:val="center"/>
          </w:tcPr>
          <w:p w14:paraId="0CD99584">
            <w:pPr>
              <w:widowControl/>
              <w:jc w:val="center"/>
              <w:textAlignment w:val="center"/>
              <w:rPr>
                <w:rFonts w:ascii="宋体" w:hAnsi="宋体" w:eastAsia="宋体" w:cs="宋体"/>
                <w:szCs w:val="21"/>
              </w:rPr>
            </w:pPr>
            <w:r>
              <w:rPr>
                <w:rFonts w:hint="eastAsia" w:ascii="宋体" w:hAnsi="宋体" w:eastAsia="宋体" w:cs="宋体"/>
                <w:kern w:val="0"/>
                <w:szCs w:val="21"/>
                <w:lang w:val="en-US" w:eastAsia="zh-CN" w:bidi="ar"/>
              </w:rPr>
              <w:t>新北区教师发展中心</w:t>
            </w:r>
          </w:p>
        </w:tc>
        <w:tc>
          <w:tcPr>
            <w:tcW w:w="1559" w:type="dxa"/>
            <w:vAlign w:val="center"/>
          </w:tcPr>
          <w:p w14:paraId="6583F52A">
            <w:pPr>
              <w:widowControl/>
              <w:jc w:val="center"/>
              <w:textAlignment w:val="center"/>
              <w:rPr>
                <w:rFonts w:ascii="宋体" w:hAnsi="宋体" w:eastAsia="宋体" w:cs="宋体"/>
                <w:szCs w:val="21"/>
              </w:rPr>
            </w:pPr>
            <w:r>
              <w:rPr>
                <w:rFonts w:hint="eastAsia" w:ascii="宋体" w:hAnsi="宋体" w:eastAsia="宋体" w:cs="宋体"/>
                <w:kern w:val="0"/>
                <w:szCs w:val="21"/>
                <w:lang w:val="en-US" w:eastAsia="zh-CN" w:bidi="ar"/>
              </w:rPr>
              <w:t>区级</w:t>
            </w:r>
          </w:p>
        </w:tc>
      </w:tr>
      <w:tr w14:paraId="24C0E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37202B2">
            <w:pPr>
              <w:jc w:val="center"/>
              <w:rPr>
                <w:rFonts w:hint="eastAsia" w:asciiTheme="minorHAnsi" w:hAnsiTheme="minorHAnsi" w:eastAsiaTheme="minorEastAsia" w:cstheme="minorBidi"/>
                <w:kern w:val="2"/>
                <w:sz w:val="21"/>
                <w:szCs w:val="24"/>
                <w:lang w:val="en-US" w:eastAsia="zh-CN" w:bidi="ar-SA"/>
              </w:rPr>
            </w:pPr>
            <w:r>
              <w:rPr>
                <w:rFonts w:hint="eastAsia"/>
              </w:rPr>
              <w:t>1</w:t>
            </w:r>
            <w:r>
              <w:rPr>
                <w:rFonts w:hint="default"/>
              </w:rPr>
              <w:t>1</w:t>
            </w:r>
          </w:p>
        </w:tc>
        <w:tc>
          <w:tcPr>
            <w:tcW w:w="877" w:type="dxa"/>
            <w:vAlign w:val="center"/>
          </w:tcPr>
          <w:p w14:paraId="7C0D40AC">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Hans"/>
              </w:rPr>
              <w:t>吕虹</w:t>
            </w:r>
          </w:p>
        </w:tc>
        <w:tc>
          <w:tcPr>
            <w:tcW w:w="7345" w:type="dxa"/>
            <w:vAlign w:val="center"/>
          </w:tcPr>
          <w:p w14:paraId="24E481BF">
            <w:pPr>
              <w:keepNext w:val="0"/>
              <w:keepLines w:val="0"/>
              <w:widowControl/>
              <w:suppressLineNumbers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《单元主题引领下培养学生高阶思维的多源文本融合式阅读教学实践研究》</w:t>
            </w:r>
          </w:p>
        </w:tc>
        <w:tc>
          <w:tcPr>
            <w:tcW w:w="1843" w:type="dxa"/>
            <w:vAlign w:val="center"/>
          </w:tcPr>
          <w:p w14:paraId="5B3CCA72">
            <w:pPr>
              <w:widowControl/>
              <w:jc w:val="center"/>
              <w:textAlignment w:val="center"/>
              <w:rPr>
                <w:rFonts w:hint="eastAsia" w:ascii="宋体" w:hAnsi="宋体" w:eastAsia="宋体" w:cs="宋体"/>
                <w:kern w:val="2"/>
                <w:sz w:val="21"/>
                <w:szCs w:val="21"/>
                <w:lang w:val="en-US" w:eastAsia="zh-CN" w:bidi="ar-SA"/>
              </w:rPr>
            </w:pPr>
            <w:r>
              <w:rPr>
                <w:rFonts w:hint="default" w:ascii="宋体" w:hAnsi="宋体" w:eastAsia="宋体" w:cs="宋体"/>
                <w:szCs w:val="21"/>
              </w:rPr>
              <w:t>20240</w:t>
            </w:r>
            <w:r>
              <w:rPr>
                <w:rFonts w:hint="default" w:ascii="宋体" w:hAnsi="宋体" w:eastAsia="宋体" w:cs="宋体"/>
                <w:szCs w:val="21"/>
                <w:lang w:eastAsia="zh-Hans"/>
              </w:rPr>
              <w:t>6</w:t>
            </w:r>
          </w:p>
        </w:tc>
        <w:tc>
          <w:tcPr>
            <w:tcW w:w="1984" w:type="dxa"/>
            <w:vAlign w:val="center"/>
          </w:tcPr>
          <w:p w14:paraId="3433CCA3">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Cs w:val="21"/>
                <w:lang w:val="en-US" w:eastAsia="zh-Hans" w:bidi="ar"/>
              </w:rPr>
              <w:t>新北区教师发展中心</w:t>
            </w:r>
          </w:p>
        </w:tc>
        <w:tc>
          <w:tcPr>
            <w:tcW w:w="1559" w:type="dxa"/>
            <w:vAlign w:val="center"/>
          </w:tcPr>
          <w:p w14:paraId="5322EBCF">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Hans"/>
              </w:rPr>
              <w:t>区级</w:t>
            </w:r>
          </w:p>
        </w:tc>
      </w:tr>
      <w:tr w14:paraId="7833F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C42C6AC">
            <w:pPr>
              <w:jc w:val="center"/>
              <w:rPr>
                <w:rFonts w:hint="default" w:asciiTheme="minorHAnsi" w:hAnsiTheme="minorHAnsi" w:eastAsiaTheme="minorEastAsia" w:cstheme="minorBidi"/>
                <w:kern w:val="2"/>
                <w:sz w:val="21"/>
                <w:szCs w:val="24"/>
                <w:lang w:eastAsia="zh-CN" w:bidi="ar-SA"/>
              </w:rPr>
            </w:pPr>
            <w:r>
              <w:rPr>
                <w:rFonts w:hint="eastAsia"/>
              </w:rPr>
              <w:t>1</w:t>
            </w:r>
            <w:r>
              <w:rPr>
                <w:rFonts w:hint="default"/>
              </w:rPr>
              <w:t>2</w:t>
            </w:r>
          </w:p>
        </w:tc>
        <w:tc>
          <w:tcPr>
            <w:tcW w:w="877" w:type="dxa"/>
            <w:vAlign w:val="center"/>
          </w:tcPr>
          <w:p w14:paraId="1004EF8B">
            <w:pPr>
              <w:widowControl/>
              <w:jc w:val="center"/>
              <w:textAlignment w:val="center"/>
              <w:rPr>
                <w:rFonts w:hint="eastAsia" w:ascii="宋体" w:hAnsi="宋体" w:eastAsia="宋体" w:cs="宋体"/>
                <w:kern w:val="2"/>
                <w:sz w:val="21"/>
                <w:szCs w:val="21"/>
                <w:lang w:val="en-US" w:eastAsia="zh-Hans" w:bidi="ar-SA"/>
              </w:rPr>
            </w:pPr>
            <w:r>
              <w:rPr>
                <w:rFonts w:hint="eastAsia" w:ascii="宋体" w:hAnsi="宋体" w:eastAsia="宋体" w:cs="宋体"/>
                <w:szCs w:val="21"/>
              </w:rPr>
              <w:t>刘慧</w:t>
            </w:r>
          </w:p>
        </w:tc>
        <w:tc>
          <w:tcPr>
            <w:tcW w:w="7345" w:type="dxa"/>
            <w:vAlign w:val="center"/>
          </w:tcPr>
          <w:p w14:paraId="2DFDF0A5">
            <w:pPr>
              <w:widowControl/>
              <w:jc w:val="center"/>
              <w:textAlignment w:val="center"/>
              <w:rPr>
                <w:rFonts w:hint="default" w:ascii="宋体" w:hAnsi="宋体" w:eastAsia="宋体" w:cs="宋体"/>
                <w:kern w:val="2"/>
                <w:sz w:val="21"/>
                <w:szCs w:val="21"/>
                <w:lang w:eastAsia="zh-CN" w:bidi="ar-SA"/>
              </w:rPr>
            </w:pPr>
            <w:r>
              <w:rPr>
                <w:rFonts w:hint="default" w:ascii="宋体" w:hAnsi="宋体" w:eastAsia="宋体" w:cs="宋体"/>
                <w:szCs w:val="21"/>
              </w:rPr>
              <w:t>《</w:t>
            </w:r>
            <w:r>
              <w:rPr>
                <w:rFonts w:hint="eastAsia" w:ascii="宋体" w:hAnsi="宋体" w:eastAsia="宋体" w:cs="宋体"/>
                <w:szCs w:val="21"/>
              </w:rPr>
              <w:t>指向初中生英语学习能力发展的整本书阅读教学探究</w:t>
            </w:r>
            <w:r>
              <w:rPr>
                <w:rFonts w:hint="default" w:ascii="宋体" w:hAnsi="宋体" w:eastAsia="宋体" w:cs="宋体"/>
                <w:szCs w:val="21"/>
              </w:rPr>
              <w:t>》</w:t>
            </w:r>
          </w:p>
        </w:tc>
        <w:tc>
          <w:tcPr>
            <w:tcW w:w="1843" w:type="dxa"/>
            <w:vAlign w:val="center"/>
          </w:tcPr>
          <w:p w14:paraId="01B25198">
            <w:pPr>
              <w:widowControl/>
              <w:jc w:val="center"/>
              <w:textAlignment w:val="center"/>
              <w:rPr>
                <w:rFonts w:hint="default" w:ascii="宋体" w:hAnsi="宋体" w:eastAsia="宋体" w:cs="宋体"/>
                <w:kern w:val="2"/>
                <w:sz w:val="21"/>
                <w:szCs w:val="21"/>
                <w:lang w:eastAsia="zh-CN" w:bidi="ar-SA"/>
              </w:rPr>
            </w:pPr>
            <w:r>
              <w:rPr>
                <w:rFonts w:hint="eastAsia" w:ascii="宋体" w:hAnsi="宋体" w:eastAsia="宋体" w:cs="宋体"/>
                <w:szCs w:val="21"/>
              </w:rPr>
              <w:t>2024</w:t>
            </w:r>
            <w:r>
              <w:rPr>
                <w:rFonts w:hint="default" w:ascii="宋体" w:hAnsi="宋体" w:eastAsia="宋体" w:cs="宋体"/>
                <w:szCs w:val="21"/>
              </w:rPr>
              <w:t>06</w:t>
            </w:r>
          </w:p>
        </w:tc>
        <w:tc>
          <w:tcPr>
            <w:tcW w:w="1984" w:type="dxa"/>
            <w:vAlign w:val="center"/>
          </w:tcPr>
          <w:p w14:paraId="449930AB">
            <w:pPr>
              <w:widowControl/>
              <w:jc w:val="center"/>
              <w:textAlignment w:val="center"/>
              <w:rPr>
                <w:rFonts w:hint="eastAsia" w:ascii="宋体" w:hAnsi="宋体" w:eastAsia="宋体" w:cs="宋体"/>
                <w:kern w:val="2"/>
                <w:sz w:val="21"/>
                <w:szCs w:val="21"/>
                <w:lang w:val="en-US" w:eastAsia="zh-Hans" w:bidi="ar-SA"/>
              </w:rPr>
            </w:pPr>
            <w:r>
              <w:rPr>
                <w:rFonts w:hint="eastAsia" w:ascii="宋体" w:hAnsi="宋体" w:eastAsia="宋体" w:cs="宋体"/>
                <w:szCs w:val="21"/>
              </w:rPr>
              <w:t>新北区初中英语丁佳燕卓越教师成长营</w:t>
            </w:r>
          </w:p>
        </w:tc>
        <w:tc>
          <w:tcPr>
            <w:tcW w:w="1559" w:type="dxa"/>
            <w:vAlign w:val="center"/>
          </w:tcPr>
          <w:p w14:paraId="54D8675B">
            <w:pPr>
              <w:widowControl/>
              <w:jc w:val="center"/>
              <w:textAlignment w:val="center"/>
              <w:rPr>
                <w:rFonts w:hint="eastAsia" w:ascii="宋体" w:hAnsi="宋体" w:eastAsia="宋体" w:cs="宋体"/>
                <w:kern w:val="2"/>
                <w:sz w:val="21"/>
                <w:szCs w:val="21"/>
                <w:lang w:val="en-US" w:eastAsia="zh-Hans" w:bidi="ar-SA"/>
              </w:rPr>
            </w:pPr>
            <w:r>
              <w:rPr>
                <w:rFonts w:hint="eastAsia" w:ascii="宋体" w:hAnsi="宋体" w:eastAsia="宋体" w:cs="宋体"/>
                <w:szCs w:val="21"/>
              </w:rPr>
              <w:t>区级</w:t>
            </w:r>
          </w:p>
        </w:tc>
      </w:tr>
      <w:tr w14:paraId="434FB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8263D40">
            <w:pPr>
              <w:jc w:val="center"/>
              <w:rPr>
                <w:rFonts w:hint="default" w:asciiTheme="minorHAnsi" w:hAnsiTheme="minorHAnsi" w:eastAsiaTheme="minorEastAsia" w:cstheme="minorBidi"/>
                <w:kern w:val="2"/>
                <w:sz w:val="21"/>
                <w:szCs w:val="24"/>
                <w:lang w:eastAsia="zh-CN" w:bidi="ar-SA"/>
              </w:rPr>
            </w:pPr>
            <w:r>
              <w:rPr>
                <w:rFonts w:hint="default" w:cstheme="minorBidi"/>
                <w:kern w:val="2"/>
                <w:sz w:val="21"/>
                <w:szCs w:val="24"/>
                <w:lang w:eastAsia="zh-CN" w:bidi="ar-SA"/>
              </w:rPr>
              <w:t>13</w:t>
            </w:r>
          </w:p>
        </w:tc>
        <w:tc>
          <w:tcPr>
            <w:tcW w:w="877" w:type="dxa"/>
            <w:vAlign w:val="center"/>
          </w:tcPr>
          <w:p w14:paraId="040B6A43">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陈蕾</w:t>
            </w:r>
          </w:p>
        </w:tc>
        <w:tc>
          <w:tcPr>
            <w:tcW w:w="7345" w:type="dxa"/>
            <w:vAlign w:val="center"/>
          </w:tcPr>
          <w:p w14:paraId="60892D7A">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eastAsia="zh-CN"/>
              </w:rPr>
              <w:t>《</w:t>
            </w:r>
            <w:r>
              <w:rPr>
                <w:rFonts w:hint="eastAsia" w:ascii="宋体" w:hAnsi="宋体" w:eastAsia="宋体" w:cs="宋体"/>
                <w:szCs w:val="21"/>
                <w:lang w:val="en-US" w:eastAsia="zh-CN"/>
              </w:rPr>
              <w:t>基于主题意义探究的英语小说阅读教学</w:t>
            </w:r>
            <w:r>
              <w:rPr>
                <w:rFonts w:hint="eastAsia" w:ascii="宋体" w:hAnsi="宋体" w:eastAsia="宋体" w:cs="宋体"/>
                <w:szCs w:val="21"/>
                <w:lang w:eastAsia="zh-CN"/>
              </w:rPr>
              <w:t>》</w:t>
            </w:r>
          </w:p>
        </w:tc>
        <w:tc>
          <w:tcPr>
            <w:tcW w:w="1843" w:type="dxa"/>
            <w:vAlign w:val="center"/>
          </w:tcPr>
          <w:p w14:paraId="136581EE">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Cs w:val="21"/>
                <w:lang w:val="en-US" w:eastAsia="zh-CN" w:bidi="ar"/>
              </w:rPr>
              <w:t>202407</w:t>
            </w:r>
          </w:p>
        </w:tc>
        <w:tc>
          <w:tcPr>
            <w:tcW w:w="1984" w:type="dxa"/>
            <w:vAlign w:val="center"/>
          </w:tcPr>
          <w:p w14:paraId="4A85197A">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常州市新北区教师发展中心</w:t>
            </w:r>
          </w:p>
        </w:tc>
        <w:tc>
          <w:tcPr>
            <w:tcW w:w="1559" w:type="dxa"/>
            <w:vAlign w:val="center"/>
          </w:tcPr>
          <w:p w14:paraId="32F48F06">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区级</w:t>
            </w:r>
          </w:p>
        </w:tc>
      </w:tr>
      <w:tr w14:paraId="2EAF3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793543A">
            <w:pPr>
              <w:jc w:val="center"/>
              <w:rPr>
                <w:rFonts w:hint="default" w:asciiTheme="minorHAnsi" w:hAnsiTheme="minorHAnsi" w:eastAsiaTheme="minorEastAsia" w:cstheme="minorBidi"/>
                <w:kern w:val="2"/>
                <w:sz w:val="21"/>
                <w:szCs w:val="24"/>
                <w:lang w:eastAsia="zh-CN" w:bidi="ar-SA"/>
              </w:rPr>
            </w:pPr>
            <w:r>
              <w:rPr>
                <w:rFonts w:hint="eastAsia"/>
              </w:rPr>
              <w:t>1</w:t>
            </w:r>
            <w:r>
              <w:rPr>
                <w:rFonts w:hint="default"/>
              </w:rPr>
              <w:t>4</w:t>
            </w:r>
          </w:p>
        </w:tc>
        <w:tc>
          <w:tcPr>
            <w:tcW w:w="877" w:type="dxa"/>
            <w:vAlign w:val="center"/>
          </w:tcPr>
          <w:p w14:paraId="7F2FFC7B">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宋迪</w:t>
            </w:r>
          </w:p>
        </w:tc>
        <w:tc>
          <w:tcPr>
            <w:tcW w:w="7345" w:type="dxa"/>
            <w:vAlign w:val="center"/>
          </w:tcPr>
          <w:p w14:paraId="6D0E8236">
            <w:pPr>
              <w:widowControl/>
              <w:jc w:val="center"/>
              <w:textAlignment w:val="center"/>
              <w:rPr>
                <w:rFonts w:hint="default" w:ascii="宋体" w:hAnsi="宋体" w:eastAsia="宋体" w:cs="宋体"/>
                <w:kern w:val="2"/>
                <w:sz w:val="21"/>
                <w:szCs w:val="21"/>
                <w:lang w:eastAsia="zh-CN" w:bidi="ar-SA"/>
              </w:rPr>
            </w:pPr>
            <w:r>
              <w:rPr>
                <w:rFonts w:hint="default" w:ascii="宋体" w:hAnsi="宋体" w:eastAsia="宋体" w:cs="宋体"/>
                <w:szCs w:val="21"/>
                <w:lang w:eastAsia="zh-CN"/>
              </w:rPr>
              <w:t>《</w:t>
            </w:r>
            <w:r>
              <w:rPr>
                <w:rFonts w:hint="eastAsia" w:ascii="宋体" w:hAnsi="宋体" w:eastAsia="宋体" w:cs="宋体"/>
                <w:szCs w:val="21"/>
                <w:lang w:val="en-US" w:eastAsia="zh-CN"/>
              </w:rPr>
              <w:t>中考写作教学探讨</w:t>
            </w:r>
            <w:r>
              <w:rPr>
                <w:rFonts w:hint="default" w:ascii="宋体" w:hAnsi="宋体" w:eastAsia="宋体" w:cs="宋体"/>
                <w:szCs w:val="21"/>
                <w:lang w:eastAsia="zh-CN"/>
              </w:rPr>
              <w:t>》</w:t>
            </w:r>
          </w:p>
        </w:tc>
        <w:tc>
          <w:tcPr>
            <w:tcW w:w="1843" w:type="dxa"/>
            <w:vAlign w:val="center"/>
          </w:tcPr>
          <w:p w14:paraId="54D1D09B">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2024</w:t>
            </w:r>
            <w:r>
              <w:rPr>
                <w:rFonts w:hint="default" w:ascii="宋体" w:hAnsi="宋体" w:eastAsia="宋体" w:cs="宋体"/>
                <w:szCs w:val="21"/>
                <w:lang w:eastAsia="zh-CN"/>
              </w:rPr>
              <w:t>0</w:t>
            </w:r>
            <w:r>
              <w:rPr>
                <w:rFonts w:hint="eastAsia" w:ascii="宋体" w:hAnsi="宋体" w:eastAsia="宋体" w:cs="宋体"/>
                <w:szCs w:val="21"/>
                <w:lang w:val="en-US" w:eastAsia="zh-CN"/>
              </w:rPr>
              <w:t>7</w:t>
            </w:r>
          </w:p>
        </w:tc>
        <w:tc>
          <w:tcPr>
            <w:tcW w:w="1984" w:type="dxa"/>
            <w:vAlign w:val="center"/>
          </w:tcPr>
          <w:p w14:paraId="7B471CF4">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常州市新北区教师发展中心</w:t>
            </w:r>
          </w:p>
        </w:tc>
        <w:tc>
          <w:tcPr>
            <w:tcW w:w="1559" w:type="dxa"/>
            <w:vAlign w:val="center"/>
          </w:tcPr>
          <w:p w14:paraId="742D87E0">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区级</w:t>
            </w:r>
          </w:p>
        </w:tc>
      </w:tr>
      <w:tr w14:paraId="18E6C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8F7F71C">
            <w:pPr>
              <w:jc w:val="center"/>
              <w:rPr>
                <w:rFonts w:hint="default" w:asciiTheme="minorHAnsi" w:hAnsiTheme="minorHAnsi" w:eastAsiaTheme="minorEastAsia" w:cstheme="minorBidi"/>
                <w:kern w:val="2"/>
                <w:sz w:val="21"/>
                <w:szCs w:val="24"/>
                <w:lang w:eastAsia="zh-CN" w:bidi="ar-SA"/>
              </w:rPr>
            </w:pPr>
            <w:r>
              <w:rPr>
                <w:rFonts w:hint="default" w:cstheme="minorBidi"/>
                <w:kern w:val="2"/>
                <w:sz w:val="21"/>
                <w:szCs w:val="24"/>
                <w:lang w:eastAsia="zh-CN" w:bidi="ar-SA"/>
              </w:rPr>
              <w:t>15</w:t>
            </w:r>
          </w:p>
        </w:tc>
        <w:tc>
          <w:tcPr>
            <w:tcW w:w="877" w:type="dxa"/>
            <w:vAlign w:val="center"/>
          </w:tcPr>
          <w:p w14:paraId="3E4B2B64">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张婷</w:t>
            </w:r>
          </w:p>
        </w:tc>
        <w:tc>
          <w:tcPr>
            <w:tcW w:w="7345" w:type="dxa"/>
            <w:vAlign w:val="center"/>
          </w:tcPr>
          <w:p w14:paraId="00CBCAC6">
            <w:pPr>
              <w:widowControl/>
              <w:jc w:val="center"/>
              <w:textAlignment w:val="center"/>
              <w:rPr>
                <w:rFonts w:hint="default" w:ascii="宋体" w:hAnsi="宋体" w:eastAsia="宋体" w:cs="宋体"/>
                <w:kern w:val="2"/>
                <w:sz w:val="21"/>
                <w:szCs w:val="21"/>
                <w:lang w:eastAsia="zh-CN" w:bidi="ar-SA"/>
              </w:rPr>
            </w:pPr>
            <w:r>
              <w:rPr>
                <w:rFonts w:hint="default" w:ascii="宋体" w:hAnsi="宋体" w:eastAsia="宋体" w:cs="宋体"/>
                <w:szCs w:val="21"/>
              </w:rPr>
              <w:t>《</w:t>
            </w:r>
            <w:r>
              <w:rPr>
                <w:rFonts w:hint="eastAsia" w:ascii="宋体" w:hAnsi="宋体" w:eastAsia="宋体" w:cs="宋体"/>
                <w:szCs w:val="21"/>
              </w:rPr>
              <w:t>在英语教学中开展跨学科主题学习的意义与关键问题解决</w:t>
            </w:r>
            <w:r>
              <w:rPr>
                <w:rFonts w:hint="default" w:ascii="宋体" w:hAnsi="宋体" w:eastAsia="宋体" w:cs="宋体"/>
                <w:szCs w:val="21"/>
              </w:rPr>
              <w:t>》</w:t>
            </w:r>
          </w:p>
        </w:tc>
        <w:tc>
          <w:tcPr>
            <w:tcW w:w="1843" w:type="dxa"/>
            <w:vAlign w:val="center"/>
          </w:tcPr>
          <w:p w14:paraId="3646FE73">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2024</w:t>
            </w:r>
            <w:r>
              <w:rPr>
                <w:rFonts w:hint="default" w:ascii="宋体" w:hAnsi="宋体" w:eastAsia="宋体" w:cs="宋体"/>
                <w:szCs w:val="21"/>
                <w:lang w:eastAsia="zh-CN"/>
              </w:rPr>
              <w:t>0</w:t>
            </w:r>
            <w:r>
              <w:rPr>
                <w:rFonts w:hint="eastAsia" w:ascii="宋体" w:hAnsi="宋体" w:eastAsia="宋体" w:cs="宋体"/>
                <w:szCs w:val="21"/>
                <w:lang w:val="en-US" w:eastAsia="zh-CN"/>
              </w:rPr>
              <w:t>7</w:t>
            </w:r>
          </w:p>
        </w:tc>
        <w:tc>
          <w:tcPr>
            <w:tcW w:w="1984" w:type="dxa"/>
            <w:vAlign w:val="center"/>
          </w:tcPr>
          <w:p w14:paraId="2567A665">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新北区教师发展中心</w:t>
            </w:r>
          </w:p>
        </w:tc>
        <w:tc>
          <w:tcPr>
            <w:tcW w:w="1559" w:type="dxa"/>
            <w:vAlign w:val="center"/>
          </w:tcPr>
          <w:p w14:paraId="276D5238">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区级</w:t>
            </w:r>
          </w:p>
        </w:tc>
      </w:tr>
      <w:tr w14:paraId="30F5E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0C9E4E7">
            <w:pPr>
              <w:jc w:val="center"/>
              <w:rPr>
                <w:rFonts w:hint="default" w:asciiTheme="minorHAnsi" w:hAnsiTheme="minorHAnsi" w:eastAsiaTheme="minorEastAsia" w:cstheme="minorBidi"/>
                <w:kern w:val="2"/>
                <w:sz w:val="21"/>
                <w:szCs w:val="24"/>
                <w:lang w:eastAsia="zh-CN" w:bidi="ar-SA"/>
              </w:rPr>
            </w:pPr>
            <w:r>
              <w:rPr>
                <w:rFonts w:hint="default" w:cstheme="minorBidi"/>
                <w:kern w:val="2"/>
                <w:sz w:val="21"/>
                <w:szCs w:val="24"/>
                <w:lang w:eastAsia="zh-CN" w:bidi="ar-SA"/>
              </w:rPr>
              <w:t>16</w:t>
            </w:r>
          </w:p>
        </w:tc>
        <w:tc>
          <w:tcPr>
            <w:tcW w:w="877" w:type="dxa"/>
            <w:vAlign w:val="center"/>
          </w:tcPr>
          <w:p w14:paraId="12CE37B7">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张婷</w:t>
            </w:r>
          </w:p>
        </w:tc>
        <w:tc>
          <w:tcPr>
            <w:tcW w:w="7345" w:type="dxa"/>
            <w:vAlign w:val="center"/>
          </w:tcPr>
          <w:p w14:paraId="1A86761D">
            <w:pPr>
              <w:widowControl/>
              <w:jc w:val="center"/>
              <w:textAlignment w:val="center"/>
              <w:rPr>
                <w:rFonts w:hint="default" w:ascii="宋体" w:hAnsi="宋体" w:eastAsia="宋体" w:cs="宋体"/>
                <w:kern w:val="0"/>
                <w:sz w:val="21"/>
                <w:szCs w:val="21"/>
                <w:lang w:eastAsia="zh-CN" w:bidi="ar"/>
              </w:rPr>
            </w:pPr>
            <w:r>
              <w:rPr>
                <w:rFonts w:hint="default" w:ascii="宋体" w:hAnsi="宋体" w:eastAsia="宋体" w:cs="宋体"/>
                <w:kern w:val="0"/>
                <w:szCs w:val="21"/>
                <w:lang w:eastAsia="zh-CN" w:bidi="ar"/>
              </w:rPr>
              <w:t>《</w:t>
            </w:r>
            <w:r>
              <w:rPr>
                <w:rFonts w:hint="eastAsia" w:ascii="宋体" w:hAnsi="宋体" w:eastAsia="宋体" w:cs="宋体"/>
                <w:kern w:val="0"/>
                <w:szCs w:val="21"/>
                <w:lang w:val="en-US" w:eastAsia="zh-CN" w:bidi="ar"/>
              </w:rPr>
              <w:t>初中英语新教材培训</w:t>
            </w:r>
            <w:r>
              <w:rPr>
                <w:rFonts w:hint="default" w:ascii="宋体" w:hAnsi="宋体" w:eastAsia="宋体" w:cs="宋体"/>
                <w:kern w:val="0"/>
                <w:szCs w:val="21"/>
                <w:lang w:eastAsia="zh-CN" w:bidi="ar"/>
              </w:rPr>
              <w:t>》</w:t>
            </w:r>
          </w:p>
        </w:tc>
        <w:tc>
          <w:tcPr>
            <w:tcW w:w="1843" w:type="dxa"/>
            <w:vAlign w:val="center"/>
          </w:tcPr>
          <w:p w14:paraId="7930A3EB">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Cs w:val="21"/>
                <w:lang w:val="en-US" w:eastAsia="zh-CN" w:bidi="ar"/>
              </w:rPr>
              <w:t>202409</w:t>
            </w:r>
          </w:p>
        </w:tc>
        <w:tc>
          <w:tcPr>
            <w:tcW w:w="1984" w:type="dxa"/>
            <w:vAlign w:val="center"/>
          </w:tcPr>
          <w:p w14:paraId="4640C223">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Cs w:val="21"/>
                <w:lang w:val="en-US" w:eastAsia="zh-CN" w:bidi="ar"/>
              </w:rPr>
              <w:t>新北区教师发展中心</w:t>
            </w:r>
          </w:p>
        </w:tc>
        <w:tc>
          <w:tcPr>
            <w:tcW w:w="1559" w:type="dxa"/>
            <w:vAlign w:val="center"/>
          </w:tcPr>
          <w:p w14:paraId="46BB67F5">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Cs w:val="21"/>
                <w:lang w:val="en-US" w:eastAsia="zh-CN" w:bidi="ar"/>
              </w:rPr>
              <w:t>区级</w:t>
            </w:r>
          </w:p>
        </w:tc>
      </w:tr>
      <w:tr w14:paraId="057E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EFEA9A7">
            <w:pPr>
              <w:jc w:val="center"/>
              <w:rPr>
                <w:rFonts w:hint="default" w:asciiTheme="minorHAnsi" w:hAnsiTheme="minorHAnsi" w:eastAsiaTheme="minorEastAsia" w:cstheme="minorBidi"/>
                <w:kern w:val="2"/>
                <w:sz w:val="21"/>
                <w:szCs w:val="24"/>
                <w:lang w:eastAsia="zh-CN" w:bidi="ar-SA"/>
              </w:rPr>
            </w:pPr>
            <w:r>
              <w:rPr>
                <w:rFonts w:hint="default" w:cstheme="minorBidi"/>
                <w:kern w:val="2"/>
                <w:sz w:val="21"/>
                <w:szCs w:val="24"/>
                <w:lang w:eastAsia="zh-CN" w:bidi="ar-SA"/>
              </w:rPr>
              <w:t>17</w:t>
            </w:r>
          </w:p>
        </w:tc>
        <w:tc>
          <w:tcPr>
            <w:tcW w:w="877" w:type="dxa"/>
            <w:vAlign w:val="center"/>
          </w:tcPr>
          <w:p w14:paraId="75C5C9A3">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宋迪</w:t>
            </w:r>
          </w:p>
        </w:tc>
        <w:tc>
          <w:tcPr>
            <w:tcW w:w="7345" w:type="dxa"/>
            <w:vAlign w:val="center"/>
          </w:tcPr>
          <w:p w14:paraId="29B3DF73">
            <w:pPr>
              <w:widowControl/>
              <w:jc w:val="center"/>
              <w:textAlignment w:val="center"/>
              <w:rPr>
                <w:rFonts w:hint="default" w:ascii="宋体" w:hAnsi="宋体" w:eastAsia="宋体" w:cs="宋体"/>
                <w:kern w:val="0"/>
                <w:sz w:val="21"/>
                <w:szCs w:val="21"/>
                <w:lang w:eastAsia="zh-CN" w:bidi="ar"/>
              </w:rPr>
            </w:pPr>
            <w:r>
              <w:rPr>
                <w:rFonts w:hint="default" w:ascii="宋体" w:hAnsi="宋体" w:eastAsia="宋体" w:cs="宋体"/>
                <w:kern w:val="0"/>
                <w:szCs w:val="21"/>
                <w:lang w:eastAsia="zh-CN" w:bidi="ar"/>
              </w:rPr>
              <w:t>《</w:t>
            </w:r>
            <w:r>
              <w:rPr>
                <w:rFonts w:hint="eastAsia" w:ascii="宋体" w:hAnsi="宋体" w:eastAsia="宋体" w:cs="宋体"/>
                <w:kern w:val="0"/>
                <w:szCs w:val="21"/>
                <w:lang w:val="en-US" w:eastAsia="zh-CN" w:bidi="ar"/>
              </w:rPr>
              <w:t>单元整体视域下的复习课教学策略</w:t>
            </w:r>
            <w:r>
              <w:rPr>
                <w:rFonts w:hint="default" w:ascii="宋体" w:hAnsi="宋体" w:eastAsia="宋体" w:cs="宋体"/>
                <w:kern w:val="0"/>
                <w:szCs w:val="21"/>
                <w:lang w:eastAsia="zh-CN" w:bidi="ar"/>
              </w:rPr>
              <w:t>》</w:t>
            </w:r>
          </w:p>
        </w:tc>
        <w:tc>
          <w:tcPr>
            <w:tcW w:w="1843" w:type="dxa"/>
            <w:vAlign w:val="center"/>
          </w:tcPr>
          <w:p w14:paraId="02E0953D">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Cs w:val="21"/>
                <w:lang w:val="en-US" w:eastAsia="zh-CN" w:bidi="ar"/>
              </w:rPr>
              <w:t>202410</w:t>
            </w:r>
          </w:p>
        </w:tc>
        <w:tc>
          <w:tcPr>
            <w:tcW w:w="1984" w:type="dxa"/>
            <w:vAlign w:val="center"/>
          </w:tcPr>
          <w:p w14:paraId="39FAAA82">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Cs w:val="21"/>
                <w:lang w:val="en-US" w:eastAsia="zh-CN" w:bidi="ar"/>
              </w:rPr>
              <w:t>溧阳市教师发展中心</w:t>
            </w:r>
          </w:p>
        </w:tc>
        <w:tc>
          <w:tcPr>
            <w:tcW w:w="1559" w:type="dxa"/>
            <w:vAlign w:val="center"/>
          </w:tcPr>
          <w:p w14:paraId="75FFEB80">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Cs w:val="21"/>
                <w:lang w:val="en-US" w:eastAsia="zh-CN" w:bidi="ar"/>
              </w:rPr>
              <w:t>区级</w:t>
            </w:r>
          </w:p>
        </w:tc>
      </w:tr>
      <w:tr w14:paraId="151AF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0E7DE8B">
            <w:pPr>
              <w:jc w:val="center"/>
              <w:rPr>
                <w:rFonts w:hint="default" w:eastAsiaTheme="minorEastAsia"/>
                <w:lang w:eastAsia="zh-CN"/>
              </w:rPr>
            </w:pPr>
            <w:r>
              <w:rPr>
                <w:rFonts w:hint="default"/>
                <w:lang w:eastAsia="zh-CN"/>
              </w:rPr>
              <w:t>18</w:t>
            </w:r>
          </w:p>
        </w:tc>
        <w:tc>
          <w:tcPr>
            <w:tcW w:w="877" w:type="dxa"/>
            <w:vAlign w:val="center"/>
          </w:tcPr>
          <w:p w14:paraId="5B90B1A7">
            <w:pPr>
              <w:widowControl/>
              <w:jc w:val="center"/>
              <w:textAlignment w:val="center"/>
              <w:rPr>
                <w:rFonts w:hint="eastAsia" w:ascii="宋体" w:hAnsi="宋体" w:eastAsia="宋体" w:cs="宋体"/>
                <w:szCs w:val="21"/>
                <w:lang w:val="en-US" w:eastAsia="zh-CN"/>
              </w:rPr>
            </w:pPr>
            <w:r>
              <w:rPr>
                <w:rFonts w:hint="eastAsia" w:ascii="宋体" w:hAnsi="宋体" w:eastAsia="宋体" w:cs="宋体"/>
                <w:szCs w:val="21"/>
                <w:lang w:val="en-US" w:eastAsia="zh-CN"/>
              </w:rPr>
              <w:t>丁佳燕</w:t>
            </w:r>
          </w:p>
        </w:tc>
        <w:tc>
          <w:tcPr>
            <w:tcW w:w="7345" w:type="dxa"/>
            <w:vAlign w:val="center"/>
          </w:tcPr>
          <w:p w14:paraId="2F7F6477">
            <w:pPr>
              <w:widowControl/>
              <w:jc w:val="center"/>
              <w:textAlignment w:val="center"/>
              <w:rPr>
                <w:rFonts w:hint="default" w:ascii="宋体" w:hAnsi="宋体" w:eastAsia="宋体" w:cs="宋体"/>
                <w:szCs w:val="21"/>
                <w:lang w:eastAsia="zh-CN"/>
              </w:rPr>
            </w:pPr>
            <w:r>
              <w:rPr>
                <w:rFonts w:hint="default" w:ascii="宋体" w:hAnsi="宋体" w:eastAsia="宋体" w:cs="宋体"/>
                <w:szCs w:val="21"/>
                <w:lang w:eastAsia="zh-CN"/>
              </w:rPr>
              <w:t>《</w:t>
            </w:r>
            <w:r>
              <w:rPr>
                <w:rFonts w:hint="eastAsia" w:ascii="宋体" w:hAnsi="宋体" w:eastAsia="宋体" w:cs="宋体"/>
                <w:szCs w:val="21"/>
                <w:lang w:val="en-US" w:eastAsia="zh-CN"/>
              </w:rPr>
              <w:t>指向语言能力培养的单元复习教学实践与研究</w:t>
            </w:r>
            <w:r>
              <w:rPr>
                <w:rFonts w:hint="default" w:ascii="宋体" w:hAnsi="宋体" w:eastAsia="宋体" w:cs="宋体"/>
                <w:szCs w:val="21"/>
                <w:lang w:eastAsia="zh-CN"/>
              </w:rPr>
              <w:t>》</w:t>
            </w:r>
          </w:p>
        </w:tc>
        <w:tc>
          <w:tcPr>
            <w:tcW w:w="1843" w:type="dxa"/>
            <w:vAlign w:val="center"/>
          </w:tcPr>
          <w:p w14:paraId="373728AB">
            <w:pPr>
              <w:widowControl/>
              <w:jc w:val="center"/>
              <w:textAlignment w:val="center"/>
              <w:rPr>
                <w:rFonts w:hint="eastAsia" w:ascii="宋体" w:hAnsi="宋体" w:eastAsia="宋体" w:cs="宋体"/>
                <w:szCs w:val="21"/>
                <w:lang w:val="en-US" w:eastAsia="zh-CN"/>
              </w:rPr>
            </w:pPr>
            <w:r>
              <w:rPr>
                <w:rFonts w:hint="eastAsia" w:ascii="宋体" w:hAnsi="宋体" w:eastAsia="宋体" w:cs="宋体"/>
                <w:szCs w:val="21"/>
                <w:lang w:val="en-US" w:eastAsia="zh-CN"/>
              </w:rPr>
              <w:t>202410</w:t>
            </w:r>
          </w:p>
        </w:tc>
        <w:tc>
          <w:tcPr>
            <w:tcW w:w="1984" w:type="dxa"/>
            <w:vAlign w:val="center"/>
          </w:tcPr>
          <w:p w14:paraId="3FBD5FF7">
            <w:pPr>
              <w:widowControl/>
              <w:jc w:val="center"/>
              <w:textAlignment w:val="center"/>
              <w:rPr>
                <w:rFonts w:hint="eastAsia" w:ascii="宋体" w:hAnsi="宋体" w:eastAsia="宋体" w:cs="宋体"/>
                <w:szCs w:val="21"/>
                <w:lang w:val="en-US" w:eastAsia="zh-CN"/>
              </w:rPr>
            </w:pPr>
            <w:r>
              <w:rPr>
                <w:rFonts w:hint="eastAsia" w:ascii="宋体" w:hAnsi="宋体" w:eastAsia="宋体" w:cs="宋体"/>
                <w:szCs w:val="21"/>
                <w:lang w:val="en-US" w:eastAsia="zh-CN"/>
              </w:rPr>
              <w:t>溧阳市教师发展中心</w:t>
            </w:r>
          </w:p>
        </w:tc>
        <w:tc>
          <w:tcPr>
            <w:tcW w:w="1559" w:type="dxa"/>
            <w:vAlign w:val="center"/>
          </w:tcPr>
          <w:p w14:paraId="78E41E84">
            <w:pPr>
              <w:widowControl/>
              <w:jc w:val="center"/>
              <w:textAlignment w:val="center"/>
              <w:rPr>
                <w:rFonts w:hint="eastAsia" w:ascii="宋体" w:hAnsi="宋体" w:eastAsia="宋体" w:cs="宋体"/>
                <w:szCs w:val="21"/>
                <w:lang w:val="en-US" w:eastAsia="zh-CN"/>
              </w:rPr>
            </w:pPr>
            <w:r>
              <w:rPr>
                <w:rFonts w:hint="eastAsia" w:ascii="宋体" w:hAnsi="宋体" w:eastAsia="宋体" w:cs="宋体"/>
                <w:szCs w:val="21"/>
                <w:lang w:val="en-US" w:eastAsia="zh-CN"/>
              </w:rPr>
              <w:t>区级</w:t>
            </w:r>
          </w:p>
        </w:tc>
      </w:tr>
      <w:tr w14:paraId="53EE3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AA24741">
            <w:pPr>
              <w:jc w:val="center"/>
              <w:rPr>
                <w:rFonts w:hint="default"/>
                <w:lang w:eastAsia="zh-CN"/>
              </w:rPr>
            </w:pPr>
            <w:r>
              <w:rPr>
                <w:rFonts w:hint="default"/>
                <w:lang w:eastAsia="zh-CN"/>
              </w:rPr>
              <w:t>19</w:t>
            </w:r>
          </w:p>
        </w:tc>
        <w:tc>
          <w:tcPr>
            <w:tcW w:w="877" w:type="dxa"/>
            <w:vAlign w:val="center"/>
          </w:tcPr>
          <w:p w14:paraId="053F052F">
            <w:pPr>
              <w:widowControl/>
              <w:jc w:val="center"/>
              <w:textAlignment w:val="center"/>
              <w:rPr>
                <w:rFonts w:hint="eastAsia" w:ascii="宋体" w:hAnsi="宋体" w:eastAsia="宋体" w:cs="宋体"/>
                <w:szCs w:val="21"/>
                <w:lang w:val="en-US" w:eastAsia="zh-CN"/>
              </w:rPr>
            </w:pPr>
            <w:r>
              <w:rPr>
                <w:rFonts w:hint="eastAsia" w:ascii="宋体" w:hAnsi="宋体" w:eastAsia="宋体" w:cs="宋体"/>
                <w:szCs w:val="21"/>
                <w:lang w:val="en-US" w:eastAsia="zh-CN"/>
              </w:rPr>
              <w:t>丁佳燕</w:t>
            </w:r>
          </w:p>
        </w:tc>
        <w:tc>
          <w:tcPr>
            <w:tcW w:w="7345" w:type="dxa"/>
            <w:vAlign w:val="center"/>
          </w:tcPr>
          <w:p w14:paraId="3A78652D">
            <w:pPr>
              <w:widowControl/>
              <w:jc w:val="center"/>
              <w:textAlignment w:val="center"/>
              <w:rPr>
                <w:rFonts w:hint="default" w:ascii="宋体" w:hAnsi="宋体" w:eastAsia="宋体" w:cs="宋体"/>
                <w:szCs w:val="21"/>
                <w:lang w:eastAsia="zh-CN"/>
              </w:rPr>
            </w:pPr>
            <w:r>
              <w:rPr>
                <w:rFonts w:hint="default" w:ascii="宋体" w:hAnsi="宋体" w:eastAsia="宋体" w:cs="宋体"/>
                <w:szCs w:val="21"/>
                <w:lang w:eastAsia="zh-CN"/>
              </w:rPr>
              <w:t>《</w:t>
            </w:r>
            <w:r>
              <w:rPr>
                <w:rFonts w:hint="eastAsia" w:ascii="宋体" w:hAnsi="宋体" w:eastAsia="宋体" w:cs="宋体"/>
                <w:szCs w:val="21"/>
                <w:lang w:val="en-US" w:eastAsia="zh-CN"/>
              </w:rPr>
              <w:t>英语教材钟中国文化分析视角研究</w:t>
            </w:r>
            <w:r>
              <w:rPr>
                <w:rFonts w:hint="default" w:ascii="宋体" w:hAnsi="宋体" w:eastAsia="宋体" w:cs="宋体"/>
                <w:szCs w:val="21"/>
                <w:lang w:eastAsia="zh-CN"/>
              </w:rPr>
              <w:t>》</w:t>
            </w:r>
          </w:p>
        </w:tc>
        <w:tc>
          <w:tcPr>
            <w:tcW w:w="1843" w:type="dxa"/>
            <w:vAlign w:val="center"/>
          </w:tcPr>
          <w:p w14:paraId="463495B4">
            <w:pPr>
              <w:widowControl/>
              <w:jc w:val="center"/>
              <w:textAlignment w:val="center"/>
              <w:rPr>
                <w:rFonts w:hint="eastAsia" w:ascii="宋体" w:hAnsi="宋体" w:eastAsia="宋体" w:cs="宋体"/>
                <w:szCs w:val="21"/>
                <w:lang w:val="en-US" w:eastAsia="zh-CN"/>
              </w:rPr>
            </w:pPr>
            <w:r>
              <w:rPr>
                <w:rFonts w:hint="eastAsia" w:ascii="宋体" w:hAnsi="宋体" w:eastAsia="宋体" w:cs="宋体"/>
                <w:szCs w:val="21"/>
                <w:lang w:val="en-US" w:eastAsia="zh-CN"/>
              </w:rPr>
              <w:t>202412</w:t>
            </w:r>
          </w:p>
        </w:tc>
        <w:tc>
          <w:tcPr>
            <w:tcW w:w="1984" w:type="dxa"/>
            <w:vAlign w:val="center"/>
          </w:tcPr>
          <w:p w14:paraId="486BE56C">
            <w:pPr>
              <w:widowControl/>
              <w:jc w:val="center"/>
              <w:textAlignment w:val="center"/>
              <w:rPr>
                <w:rFonts w:hint="eastAsia" w:ascii="宋体" w:hAnsi="宋体" w:eastAsia="宋体" w:cs="宋体"/>
                <w:szCs w:val="21"/>
                <w:lang w:val="en-US" w:eastAsia="zh-CN"/>
              </w:rPr>
            </w:pPr>
            <w:r>
              <w:rPr>
                <w:rFonts w:hint="eastAsia" w:ascii="宋体" w:hAnsi="宋体" w:eastAsia="宋体" w:cs="宋体"/>
                <w:szCs w:val="21"/>
                <w:lang w:val="en-US" w:eastAsia="zh-CN"/>
              </w:rPr>
              <w:t>泗洪县教师发展中心</w:t>
            </w:r>
          </w:p>
        </w:tc>
        <w:tc>
          <w:tcPr>
            <w:tcW w:w="1559" w:type="dxa"/>
            <w:vAlign w:val="center"/>
          </w:tcPr>
          <w:p w14:paraId="33E24B2F">
            <w:pPr>
              <w:widowControl/>
              <w:jc w:val="center"/>
              <w:textAlignment w:val="center"/>
              <w:rPr>
                <w:rFonts w:hint="eastAsia" w:ascii="宋体" w:hAnsi="宋体" w:eastAsia="宋体" w:cs="宋体"/>
                <w:szCs w:val="21"/>
                <w:lang w:val="en-US" w:eastAsia="zh-CN"/>
              </w:rPr>
            </w:pPr>
            <w:r>
              <w:rPr>
                <w:rFonts w:hint="eastAsia" w:ascii="宋体" w:hAnsi="宋体" w:eastAsia="宋体" w:cs="宋体"/>
                <w:szCs w:val="21"/>
                <w:lang w:val="en-US" w:eastAsia="zh-CN"/>
              </w:rPr>
              <w:t>区级</w:t>
            </w:r>
          </w:p>
        </w:tc>
      </w:tr>
      <w:tr w14:paraId="3FD7B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9C68BDB">
            <w:pPr>
              <w:jc w:val="center"/>
              <w:rPr>
                <w:rFonts w:hint="default" w:asciiTheme="minorHAnsi" w:hAnsiTheme="minorHAnsi" w:eastAsiaTheme="minorEastAsia" w:cstheme="minorBidi"/>
                <w:kern w:val="2"/>
                <w:sz w:val="21"/>
                <w:szCs w:val="24"/>
                <w:lang w:eastAsia="zh-CN" w:bidi="ar-SA"/>
              </w:rPr>
            </w:pPr>
            <w:r>
              <w:rPr>
                <w:rFonts w:hint="default" w:cstheme="minorBidi"/>
                <w:kern w:val="2"/>
                <w:sz w:val="21"/>
                <w:szCs w:val="24"/>
                <w:lang w:eastAsia="zh-CN" w:bidi="ar-SA"/>
              </w:rPr>
              <w:t>20</w:t>
            </w:r>
          </w:p>
        </w:tc>
        <w:tc>
          <w:tcPr>
            <w:tcW w:w="877" w:type="dxa"/>
            <w:vAlign w:val="center"/>
          </w:tcPr>
          <w:p w14:paraId="3E3612C5">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陈蕾</w:t>
            </w:r>
          </w:p>
        </w:tc>
        <w:tc>
          <w:tcPr>
            <w:tcW w:w="7345" w:type="dxa"/>
            <w:vAlign w:val="center"/>
          </w:tcPr>
          <w:p w14:paraId="454BE427">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Cs w:val="21"/>
                <w:lang w:eastAsia="zh-CN" w:bidi="ar"/>
              </w:rPr>
              <w:t>《</w:t>
            </w:r>
            <w:r>
              <w:rPr>
                <w:rFonts w:hint="eastAsia" w:ascii="宋体" w:hAnsi="宋体" w:eastAsia="宋体" w:cs="宋体"/>
                <w:kern w:val="0"/>
                <w:szCs w:val="21"/>
                <w:lang w:val="en-US" w:eastAsia="zh-CN" w:bidi="ar"/>
              </w:rPr>
              <w:t>中国传统文化融入初中英语阅读的教学实践</w:t>
            </w:r>
            <w:r>
              <w:rPr>
                <w:rFonts w:hint="eastAsia" w:ascii="宋体" w:hAnsi="宋体" w:eastAsia="宋体" w:cs="宋体"/>
                <w:kern w:val="0"/>
                <w:szCs w:val="21"/>
                <w:lang w:eastAsia="zh-CN" w:bidi="ar"/>
              </w:rPr>
              <w:t>》</w:t>
            </w:r>
          </w:p>
        </w:tc>
        <w:tc>
          <w:tcPr>
            <w:tcW w:w="1843" w:type="dxa"/>
            <w:vAlign w:val="center"/>
          </w:tcPr>
          <w:p w14:paraId="714456B9">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Cs w:val="21"/>
                <w:lang w:val="en-US" w:eastAsia="zh-CN" w:bidi="ar"/>
              </w:rPr>
              <w:t>202412</w:t>
            </w:r>
          </w:p>
        </w:tc>
        <w:tc>
          <w:tcPr>
            <w:tcW w:w="1984" w:type="dxa"/>
            <w:vAlign w:val="center"/>
          </w:tcPr>
          <w:p w14:paraId="52DC2F05">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Cs w:val="21"/>
                <w:lang w:val="en-US" w:eastAsia="zh-CN" w:bidi="ar"/>
              </w:rPr>
              <w:t>泗洪县教师发展中学</w:t>
            </w:r>
          </w:p>
        </w:tc>
        <w:tc>
          <w:tcPr>
            <w:tcW w:w="1559" w:type="dxa"/>
            <w:vAlign w:val="center"/>
          </w:tcPr>
          <w:p w14:paraId="4BD46760">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Cs w:val="21"/>
                <w:lang w:val="en-US" w:eastAsia="zh-CN" w:bidi="ar"/>
              </w:rPr>
              <w:t>区级</w:t>
            </w:r>
          </w:p>
        </w:tc>
      </w:tr>
      <w:tr w14:paraId="52A33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CFAE4CF">
            <w:pPr>
              <w:jc w:val="center"/>
              <w:rPr>
                <w:rFonts w:hint="default" w:asciiTheme="minorHAnsi" w:hAnsiTheme="minorHAnsi" w:eastAsiaTheme="minorEastAsia" w:cstheme="minorBidi"/>
                <w:kern w:val="2"/>
                <w:sz w:val="21"/>
                <w:szCs w:val="24"/>
                <w:lang w:eastAsia="zh-CN" w:bidi="ar-SA"/>
              </w:rPr>
            </w:pPr>
            <w:r>
              <w:rPr>
                <w:rFonts w:hint="default" w:cstheme="minorBidi"/>
                <w:kern w:val="2"/>
                <w:sz w:val="21"/>
                <w:szCs w:val="24"/>
                <w:lang w:eastAsia="zh-CN" w:bidi="ar-SA"/>
              </w:rPr>
              <w:t>21</w:t>
            </w:r>
          </w:p>
        </w:tc>
        <w:tc>
          <w:tcPr>
            <w:tcW w:w="877" w:type="dxa"/>
            <w:vAlign w:val="center"/>
          </w:tcPr>
          <w:p w14:paraId="10511D89">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eastAsia="zh-CN"/>
              </w:rPr>
              <w:t>李洁瑶</w:t>
            </w:r>
          </w:p>
        </w:tc>
        <w:tc>
          <w:tcPr>
            <w:tcW w:w="7345" w:type="dxa"/>
            <w:vAlign w:val="center"/>
          </w:tcPr>
          <w:p w14:paraId="6306EF13">
            <w:pPr>
              <w:widowControl/>
              <w:jc w:val="center"/>
              <w:textAlignment w:val="center"/>
              <w:rPr>
                <w:rFonts w:hint="default" w:ascii="宋体" w:hAnsi="宋体" w:eastAsia="宋体" w:cs="宋体"/>
                <w:kern w:val="2"/>
                <w:sz w:val="21"/>
                <w:szCs w:val="21"/>
                <w:lang w:eastAsia="zh-CN" w:bidi="ar-SA"/>
              </w:rPr>
            </w:pPr>
            <w:r>
              <w:rPr>
                <w:rFonts w:hint="default" w:ascii="宋体" w:hAnsi="宋体" w:eastAsia="宋体" w:cs="宋体"/>
                <w:szCs w:val="21"/>
                <w:lang w:eastAsia="zh-CN"/>
              </w:rPr>
              <w:t>《</w:t>
            </w:r>
            <w:r>
              <w:rPr>
                <w:rFonts w:hint="eastAsia" w:ascii="宋体" w:hAnsi="宋体" w:eastAsia="宋体" w:cs="宋体"/>
                <w:szCs w:val="21"/>
                <w:lang w:eastAsia="zh-CN"/>
              </w:rPr>
              <w:t>指向思维品质提升的初中英语阅读教学研究</w:t>
            </w:r>
            <w:r>
              <w:rPr>
                <w:rFonts w:hint="default" w:ascii="宋体" w:hAnsi="宋体" w:eastAsia="宋体" w:cs="宋体"/>
                <w:szCs w:val="21"/>
                <w:lang w:eastAsia="zh-CN"/>
              </w:rPr>
              <w:t>》</w:t>
            </w:r>
          </w:p>
        </w:tc>
        <w:tc>
          <w:tcPr>
            <w:tcW w:w="1843" w:type="dxa"/>
            <w:vAlign w:val="center"/>
          </w:tcPr>
          <w:p w14:paraId="2119F21F">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eastAsia="zh-CN"/>
              </w:rPr>
              <w:t>202412</w:t>
            </w:r>
          </w:p>
        </w:tc>
        <w:tc>
          <w:tcPr>
            <w:tcW w:w="1984" w:type="dxa"/>
            <w:vAlign w:val="center"/>
          </w:tcPr>
          <w:p w14:paraId="6AF5E4F9">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eastAsia="zh-CN"/>
              </w:rPr>
              <w:t>常州市经开区教师发展中心</w:t>
            </w:r>
          </w:p>
        </w:tc>
        <w:tc>
          <w:tcPr>
            <w:tcW w:w="1559" w:type="dxa"/>
            <w:vAlign w:val="center"/>
          </w:tcPr>
          <w:p w14:paraId="6E907BB7">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eastAsia="zh-CN"/>
              </w:rPr>
              <w:t>区级</w:t>
            </w:r>
          </w:p>
        </w:tc>
      </w:tr>
      <w:tr w14:paraId="3AB7A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B8C7A09">
            <w:pPr>
              <w:jc w:val="center"/>
              <w:rPr>
                <w:rFonts w:hint="default" w:asciiTheme="minorHAnsi" w:hAnsiTheme="minorHAnsi" w:eastAsiaTheme="minorEastAsia" w:cstheme="minorBidi"/>
                <w:kern w:val="2"/>
                <w:sz w:val="21"/>
                <w:szCs w:val="24"/>
                <w:lang w:eastAsia="zh-CN" w:bidi="ar-SA"/>
              </w:rPr>
            </w:pPr>
            <w:r>
              <w:rPr>
                <w:rFonts w:hint="default" w:cstheme="minorBidi"/>
                <w:kern w:val="2"/>
                <w:sz w:val="21"/>
                <w:szCs w:val="24"/>
                <w:lang w:eastAsia="zh-CN" w:bidi="ar-SA"/>
              </w:rPr>
              <w:t>22</w:t>
            </w:r>
          </w:p>
        </w:tc>
        <w:tc>
          <w:tcPr>
            <w:tcW w:w="877" w:type="dxa"/>
            <w:vAlign w:val="center"/>
          </w:tcPr>
          <w:p w14:paraId="21491DB2">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吴春霞</w:t>
            </w:r>
          </w:p>
        </w:tc>
        <w:tc>
          <w:tcPr>
            <w:tcW w:w="7345" w:type="dxa"/>
            <w:vAlign w:val="center"/>
          </w:tcPr>
          <w:p w14:paraId="24300477">
            <w:pPr>
              <w:widowControl/>
              <w:jc w:val="center"/>
              <w:textAlignment w:val="center"/>
              <w:rPr>
                <w:rFonts w:hint="default" w:ascii="宋体" w:hAnsi="宋体" w:eastAsia="宋体" w:cs="宋体"/>
                <w:kern w:val="2"/>
                <w:sz w:val="21"/>
                <w:szCs w:val="21"/>
                <w:lang w:eastAsia="zh-CN" w:bidi="ar-SA"/>
              </w:rPr>
            </w:pPr>
            <w:r>
              <w:rPr>
                <w:rFonts w:hint="default" w:ascii="宋体" w:hAnsi="宋体" w:eastAsia="宋体" w:cs="宋体"/>
                <w:szCs w:val="21"/>
              </w:rPr>
              <w:t>《</w:t>
            </w:r>
            <w:r>
              <w:rPr>
                <w:rFonts w:hint="eastAsia" w:ascii="宋体" w:hAnsi="宋体" w:eastAsia="宋体" w:cs="宋体"/>
                <w:szCs w:val="21"/>
              </w:rPr>
              <w:t>依托中国文化主题语篇渗透传统文化教育</w:t>
            </w:r>
            <w:r>
              <w:rPr>
                <w:rFonts w:hint="default" w:ascii="宋体" w:hAnsi="宋体" w:eastAsia="宋体" w:cs="宋体"/>
                <w:szCs w:val="21"/>
              </w:rPr>
              <w:t>》</w:t>
            </w:r>
          </w:p>
        </w:tc>
        <w:tc>
          <w:tcPr>
            <w:tcW w:w="1843" w:type="dxa"/>
            <w:vAlign w:val="center"/>
          </w:tcPr>
          <w:p w14:paraId="4789AC98">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202412</w:t>
            </w:r>
          </w:p>
        </w:tc>
        <w:tc>
          <w:tcPr>
            <w:tcW w:w="1984" w:type="dxa"/>
            <w:vAlign w:val="center"/>
          </w:tcPr>
          <w:p w14:paraId="6BD19749">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泗洪县教师发展中心</w:t>
            </w:r>
          </w:p>
        </w:tc>
        <w:tc>
          <w:tcPr>
            <w:tcW w:w="1559" w:type="dxa"/>
            <w:vAlign w:val="center"/>
          </w:tcPr>
          <w:p w14:paraId="7C0591D5">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区级</w:t>
            </w:r>
          </w:p>
        </w:tc>
      </w:tr>
      <w:tr w14:paraId="67B01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F3EF19B">
            <w:pPr>
              <w:jc w:val="center"/>
              <w:rPr>
                <w:rFonts w:hint="default"/>
                <w:lang w:eastAsia="zh-CN"/>
              </w:rPr>
            </w:pPr>
            <w:r>
              <w:rPr>
                <w:rFonts w:hint="default"/>
                <w:lang w:eastAsia="zh-CN"/>
              </w:rPr>
              <w:t>23</w:t>
            </w:r>
          </w:p>
        </w:tc>
        <w:tc>
          <w:tcPr>
            <w:tcW w:w="877" w:type="dxa"/>
            <w:vAlign w:val="center"/>
          </w:tcPr>
          <w:p w14:paraId="3B1C327D">
            <w:pPr>
              <w:widowControl/>
              <w:jc w:val="center"/>
              <w:textAlignment w:val="center"/>
              <w:rPr>
                <w:rFonts w:hint="eastAsia" w:ascii="宋体" w:hAnsi="宋体" w:eastAsia="宋体" w:cs="宋体"/>
                <w:szCs w:val="21"/>
                <w:lang w:val="en-US" w:eastAsia="zh-CN"/>
              </w:rPr>
            </w:pPr>
            <w:r>
              <w:rPr>
                <w:rFonts w:hint="eastAsia" w:ascii="宋体" w:hAnsi="宋体" w:eastAsia="宋体" w:cs="宋体"/>
                <w:szCs w:val="21"/>
                <w:lang w:val="en-US" w:eastAsia="zh-CN"/>
              </w:rPr>
              <w:t>丁佳燕</w:t>
            </w:r>
          </w:p>
        </w:tc>
        <w:tc>
          <w:tcPr>
            <w:tcW w:w="7345" w:type="dxa"/>
            <w:vAlign w:val="center"/>
          </w:tcPr>
          <w:p w14:paraId="324D82C8">
            <w:pPr>
              <w:widowControl/>
              <w:jc w:val="center"/>
              <w:textAlignment w:val="center"/>
              <w:rPr>
                <w:rFonts w:hint="default" w:ascii="宋体" w:hAnsi="宋体" w:eastAsia="宋体" w:cs="宋体"/>
                <w:szCs w:val="21"/>
                <w:lang w:eastAsia="zh-CN"/>
              </w:rPr>
            </w:pPr>
            <w:r>
              <w:rPr>
                <w:rFonts w:hint="default" w:ascii="宋体" w:hAnsi="宋体" w:eastAsia="宋体" w:cs="宋体"/>
                <w:szCs w:val="21"/>
                <w:lang w:eastAsia="zh-CN"/>
              </w:rPr>
              <w:t>《</w:t>
            </w:r>
            <w:r>
              <w:rPr>
                <w:rFonts w:hint="eastAsia" w:ascii="宋体" w:hAnsi="宋体" w:eastAsia="宋体" w:cs="宋体"/>
                <w:szCs w:val="21"/>
                <w:lang w:val="en-US" w:eastAsia="zh-CN"/>
              </w:rPr>
              <w:t>指向单元主题意义探究的语法教学策略</w:t>
            </w:r>
            <w:r>
              <w:rPr>
                <w:rFonts w:hint="default" w:ascii="宋体" w:hAnsi="宋体" w:eastAsia="宋体" w:cs="宋体"/>
                <w:szCs w:val="21"/>
                <w:lang w:eastAsia="zh-CN"/>
              </w:rPr>
              <w:t>》</w:t>
            </w:r>
          </w:p>
        </w:tc>
        <w:tc>
          <w:tcPr>
            <w:tcW w:w="1843" w:type="dxa"/>
            <w:vAlign w:val="center"/>
          </w:tcPr>
          <w:p w14:paraId="3B5CC184">
            <w:pPr>
              <w:widowControl/>
              <w:jc w:val="center"/>
              <w:textAlignment w:val="center"/>
              <w:rPr>
                <w:rFonts w:ascii="宋体" w:hAnsi="宋体" w:eastAsia="宋体" w:cs="宋体"/>
                <w:szCs w:val="21"/>
              </w:rPr>
            </w:pPr>
            <w:r>
              <w:rPr>
                <w:rFonts w:hint="eastAsia" w:ascii="宋体" w:hAnsi="宋体" w:eastAsia="宋体" w:cs="宋体"/>
                <w:kern w:val="0"/>
                <w:szCs w:val="21"/>
                <w:lang w:val="en-US" w:eastAsia="zh-CN" w:bidi="ar"/>
              </w:rPr>
              <w:t>2025</w:t>
            </w:r>
            <w:r>
              <w:rPr>
                <w:rFonts w:hint="default" w:ascii="宋体" w:hAnsi="宋体" w:eastAsia="宋体" w:cs="宋体"/>
                <w:kern w:val="0"/>
                <w:szCs w:val="21"/>
                <w:lang w:eastAsia="zh-CN" w:bidi="ar"/>
              </w:rPr>
              <w:t>0</w:t>
            </w:r>
            <w:r>
              <w:rPr>
                <w:rFonts w:hint="eastAsia" w:ascii="宋体" w:hAnsi="宋体" w:eastAsia="宋体" w:cs="宋体"/>
                <w:kern w:val="0"/>
                <w:szCs w:val="21"/>
                <w:lang w:val="en-US" w:eastAsia="zh-CN" w:bidi="ar"/>
              </w:rPr>
              <w:t>1</w:t>
            </w:r>
          </w:p>
        </w:tc>
        <w:tc>
          <w:tcPr>
            <w:tcW w:w="1984" w:type="dxa"/>
            <w:vAlign w:val="center"/>
          </w:tcPr>
          <w:p w14:paraId="0A29E337">
            <w:pPr>
              <w:widowControl/>
              <w:jc w:val="center"/>
              <w:textAlignment w:val="center"/>
              <w:rPr>
                <w:rFonts w:ascii="宋体" w:hAnsi="宋体" w:eastAsia="宋体" w:cs="宋体"/>
                <w:szCs w:val="21"/>
              </w:rPr>
            </w:pPr>
            <w:r>
              <w:rPr>
                <w:rFonts w:hint="eastAsia" w:ascii="宋体" w:hAnsi="宋体" w:eastAsia="宋体" w:cs="宋体"/>
                <w:kern w:val="0"/>
                <w:szCs w:val="21"/>
                <w:lang w:val="en-US" w:eastAsia="zh-CN" w:bidi="ar"/>
              </w:rPr>
              <w:t>新北区教师发展中心</w:t>
            </w:r>
          </w:p>
        </w:tc>
        <w:tc>
          <w:tcPr>
            <w:tcW w:w="1559" w:type="dxa"/>
            <w:vAlign w:val="center"/>
          </w:tcPr>
          <w:p w14:paraId="2327F847">
            <w:pPr>
              <w:widowControl/>
              <w:jc w:val="center"/>
              <w:textAlignment w:val="center"/>
              <w:rPr>
                <w:rFonts w:ascii="宋体" w:hAnsi="宋体" w:eastAsia="宋体" w:cs="宋体"/>
                <w:szCs w:val="21"/>
              </w:rPr>
            </w:pPr>
            <w:r>
              <w:rPr>
                <w:rFonts w:hint="eastAsia" w:ascii="宋体" w:hAnsi="宋体" w:eastAsia="宋体" w:cs="宋体"/>
                <w:kern w:val="0"/>
                <w:szCs w:val="21"/>
                <w:lang w:val="en-US" w:eastAsia="zh-CN" w:bidi="ar"/>
              </w:rPr>
              <w:t>区级</w:t>
            </w:r>
          </w:p>
        </w:tc>
      </w:tr>
      <w:tr w14:paraId="45BC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802E1DB">
            <w:pPr>
              <w:jc w:val="center"/>
              <w:rPr>
                <w:rFonts w:hint="default" w:asciiTheme="minorHAnsi" w:hAnsiTheme="minorHAnsi" w:eastAsiaTheme="minorEastAsia" w:cstheme="minorBidi"/>
                <w:kern w:val="2"/>
                <w:sz w:val="21"/>
                <w:szCs w:val="24"/>
                <w:lang w:eastAsia="zh-CN" w:bidi="ar-SA"/>
              </w:rPr>
            </w:pPr>
            <w:r>
              <w:rPr>
                <w:rFonts w:hint="default"/>
              </w:rPr>
              <w:t>24</w:t>
            </w:r>
          </w:p>
        </w:tc>
        <w:tc>
          <w:tcPr>
            <w:tcW w:w="877" w:type="dxa"/>
            <w:vAlign w:val="center"/>
          </w:tcPr>
          <w:p w14:paraId="4CAE3AFB">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孙晴晴</w:t>
            </w:r>
          </w:p>
        </w:tc>
        <w:tc>
          <w:tcPr>
            <w:tcW w:w="7345" w:type="dxa"/>
            <w:vAlign w:val="center"/>
          </w:tcPr>
          <w:p w14:paraId="2B41D96A">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Cs w:val="21"/>
                <w:lang w:eastAsia="zh-CN" w:bidi="ar"/>
              </w:rPr>
              <w:t>《</w:t>
            </w:r>
            <w:r>
              <w:rPr>
                <w:rFonts w:hint="eastAsia" w:ascii="宋体" w:hAnsi="宋体" w:eastAsia="宋体" w:cs="宋体"/>
                <w:kern w:val="0"/>
                <w:szCs w:val="21"/>
                <w:lang w:bidi="ar"/>
              </w:rPr>
              <w:t>基于深度学习的初中英语阅读教学策略</w:t>
            </w:r>
            <w:r>
              <w:rPr>
                <w:rFonts w:hint="eastAsia" w:ascii="宋体" w:hAnsi="宋体" w:eastAsia="宋体" w:cs="宋体"/>
                <w:kern w:val="0"/>
                <w:szCs w:val="21"/>
                <w:lang w:eastAsia="zh-CN" w:bidi="ar"/>
              </w:rPr>
              <w:t>》</w:t>
            </w:r>
          </w:p>
        </w:tc>
        <w:tc>
          <w:tcPr>
            <w:tcW w:w="1843" w:type="dxa"/>
            <w:vAlign w:val="center"/>
          </w:tcPr>
          <w:p w14:paraId="0AA2F2E8">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Cs w:val="21"/>
                <w:lang w:val="en-US" w:eastAsia="zh-CN" w:bidi="ar"/>
              </w:rPr>
              <w:t>202501</w:t>
            </w:r>
          </w:p>
        </w:tc>
        <w:tc>
          <w:tcPr>
            <w:tcW w:w="1984" w:type="dxa"/>
            <w:vAlign w:val="center"/>
          </w:tcPr>
          <w:p w14:paraId="04C781A3">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szCs w:val="21"/>
                <w:lang w:val="en-US" w:eastAsia="zh-CN"/>
              </w:rPr>
              <w:t>新北区教师发展中心</w:t>
            </w:r>
          </w:p>
        </w:tc>
        <w:tc>
          <w:tcPr>
            <w:tcW w:w="1559" w:type="dxa"/>
            <w:vAlign w:val="center"/>
          </w:tcPr>
          <w:p w14:paraId="45672202">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szCs w:val="21"/>
                <w:lang w:val="en-US" w:eastAsia="zh-CN"/>
              </w:rPr>
              <w:t>区级</w:t>
            </w:r>
          </w:p>
        </w:tc>
      </w:tr>
      <w:tr w14:paraId="012F0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29373A1">
            <w:pPr>
              <w:jc w:val="center"/>
              <w:rPr>
                <w:rFonts w:hint="default" w:eastAsia="宋体" w:asciiTheme="minorHAnsi" w:hAnsiTheme="minorHAnsi" w:cstheme="minorBidi"/>
                <w:kern w:val="2"/>
                <w:sz w:val="21"/>
                <w:szCs w:val="24"/>
                <w:lang w:eastAsia="zh-CN" w:bidi="ar-SA"/>
              </w:rPr>
            </w:pPr>
            <w:r>
              <w:rPr>
                <w:rFonts w:hint="default" w:eastAsia="宋体" w:cstheme="minorBidi"/>
                <w:kern w:val="2"/>
                <w:sz w:val="21"/>
                <w:szCs w:val="24"/>
                <w:lang w:eastAsia="zh-CN" w:bidi="ar-SA"/>
              </w:rPr>
              <w:t>25</w:t>
            </w:r>
          </w:p>
        </w:tc>
        <w:tc>
          <w:tcPr>
            <w:tcW w:w="877" w:type="dxa"/>
            <w:vAlign w:val="center"/>
          </w:tcPr>
          <w:p w14:paraId="5779460D">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苏丽</w:t>
            </w:r>
          </w:p>
        </w:tc>
        <w:tc>
          <w:tcPr>
            <w:tcW w:w="7345" w:type="dxa"/>
            <w:vAlign w:val="center"/>
          </w:tcPr>
          <w:p w14:paraId="44CE1AB7">
            <w:pPr>
              <w:widowControl/>
              <w:jc w:val="center"/>
              <w:textAlignment w:val="center"/>
              <w:rPr>
                <w:rFonts w:hint="default" w:ascii="宋体" w:hAnsi="宋体" w:cs="宋体" w:eastAsiaTheme="minorEastAsia"/>
                <w:kern w:val="2"/>
                <w:sz w:val="21"/>
                <w:szCs w:val="21"/>
                <w:lang w:eastAsia="zh-CN" w:bidi="ar-SA"/>
              </w:rPr>
            </w:pPr>
            <w:r>
              <w:rPr>
                <w:rFonts w:hint="default" w:ascii="宋体" w:hAnsi="宋体" w:cs="宋体"/>
                <w:szCs w:val="21"/>
                <w:lang w:eastAsia="zh-CN"/>
              </w:rPr>
              <w:t>《</w:t>
            </w:r>
            <w:r>
              <w:rPr>
                <w:rFonts w:hint="eastAsia" w:ascii="宋体" w:hAnsi="宋体" w:cs="宋体"/>
                <w:szCs w:val="21"/>
                <w:lang w:val="en-US" w:eastAsia="zh-CN"/>
              </w:rPr>
              <w:t>如何在英语教学中培养学生的思辨能力</w:t>
            </w:r>
            <w:r>
              <w:rPr>
                <w:rFonts w:hint="default" w:ascii="宋体" w:hAnsi="宋体" w:cs="宋体"/>
                <w:szCs w:val="21"/>
                <w:lang w:eastAsia="zh-CN"/>
              </w:rPr>
              <w:t>》</w:t>
            </w:r>
          </w:p>
        </w:tc>
        <w:tc>
          <w:tcPr>
            <w:tcW w:w="1843" w:type="dxa"/>
            <w:vAlign w:val="center"/>
          </w:tcPr>
          <w:p w14:paraId="17F180CA">
            <w:pPr>
              <w:widowControl/>
              <w:jc w:val="center"/>
              <w:textAlignment w:val="center"/>
              <w:rPr>
                <w:rFonts w:hint="default" w:ascii="宋体" w:hAnsi="宋体" w:cs="宋体" w:eastAsiaTheme="minorEastAsia"/>
                <w:kern w:val="2"/>
                <w:sz w:val="21"/>
                <w:szCs w:val="21"/>
                <w:lang w:eastAsia="zh-CN" w:bidi="ar-SA"/>
              </w:rPr>
            </w:pPr>
            <w:r>
              <w:rPr>
                <w:rFonts w:hint="eastAsia" w:ascii="宋体" w:hAnsi="宋体" w:cs="宋体"/>
                <w:szCs w:val="21"/>
                <w:lang w:val="en-US" w:eastAsia="zh-CN"/>
              </w:rPr>
              <w:t>2025</w:t>
            </w:r>
            <w:r>
              <w:rPr>
                <w:rFonts w:hint="default" w:ascii="宋体" w:hAnsi="宋体" w:cs="宋体"/>
                <w:szCs w:val="21"/>
                <w:lang w:eastAsia="zh-CN"/>
              </w:rPr>
              <w:t>01</w:t>
            </w:r>
          </w:p>
        </w:tc>
        <w:tc>
          <w:tcPr>
            <w:tcW w:w="1984" w:type="dxa"/>
            <w:vAlign w:val="center"/>
          </w:tcPr>
          <w:p w14:paraId="336C3988">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新北区教师发展中心</w:t>
            </w:r>
          </w:p>
        </w:tc>
        <w:tc>
          <w:tcPr>
            <w:tcW w:w="1559" w:type="dxa"/>
            <w:vAlign w:val="center"/>
          </w:tcPr>
          <w:p w14:paraId="640EF914">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区级</w:t>
            </w:r>
          </w:p>
        </w:tc>
      </w:tr>
    </w:tbl>
    <w:p w14:paraId="1EDDEAC2">
      <w:pPr>
        <w:snapToGrid w:val="0"/>
        <w:jc w:val="center"/>
        <w:rPr>
          <w:rFonts w:ascii="宋体" w:hAnsi="宋体" w:eastAsia="宋体"/>
          <w:b/>
          <w:bCs/>
          <w:color w:val="000000"/>
          <w:sz w:val="44"/>
          <w:szCs w:val="44"/>
        </w:rPr>
      </w:pPr>
    </w:p>
    <w:p w14:paraId="04646667">
      <w:pPr>
        <w:snapToGrid w:val="0"/>
        <w:jc w:val="center"/>
        <w:rPr>
          <w:rFonts w:ascii="宋体" w:hAnsi="宋体" w:eastAsia="宋体"/>
          <w:b/>
          <w:bCs/>
          <w:color w:val="000000"/>
          <w:sz w:val="44"/>
          <w:szCs w:val="44"/>
        </w:rPr>
      </w:pPr>
    </w:p>
    <w:p w14:paraId="7FB48312">
      <w:pPr>
        <w:snapToGrid w:val="0"/>
        <w:jc w:val="center"/>
        <w:rPr>
          <w:rFonts w:ascii="宋体" w:hAnsi="宋体" w:eastAsia="宋体"/>
          <w:b/>
          <w:bCs/>
          <w:color w:val="000000"/>
          <w:sz w:val="44"/>
          <w:szCs w:val="44"/>
        </w:rPr>
      </w:pPr>
    </w:p>
    <w:p w14:paraId="6994BB70">
      <w:pPr>
        <w:snapToGrid w:val="0"/>
        <w:jc w:val="center"/>
        <w:rPr>
          <w:rFonts w:ascii="宋体" w:hAnsi="宋体" w:eastAsia="宋体"/>
          <w:b/>
          <w:bCs/>
          <w:color w:val="000000"/>
          <w:sz w:val="44"/>
          <w:szCs w:val="44"/>
        </w:rPr>
      </w:pPr>
      <w:r>
        <w:rPr>
          <w:rFonts w:ascii="宋体" w:hAnsi="宋体" w:eastAsia="宋体"/>
          <w:b/>
          <w:bCs/>
          <w:color w:val="000000"/>
          <w:sz w:val="44"/>
          <w:szCs w:val="44"/>
        </w:rPr>
        <w:t>B1</w:t>
      </w:r>
      <w:r>
        <w:rPr>
          <w:rFonts w:hint="eastAsia" w:ascii="宋体" w:hAnsi="宋体" w:eastAsia="宋体"/>
          <w:b/>
          <w:bCs/>
          <w:color w:val="000000"/>
          <w:sz w:val="44"/>
          <w:szCs w:val="44"/>
          <w:lang w:val="en-US" w:eastAsia="zh-CN"/>
        </w:rPr>
        <w:t>2</w:t>
      </w:r>
      <w:r>
        <w:rPr>
          <w:rFonts w:ascii="宋体" w:hAnsi="宋体" w:eastAsia="宋体"/>
          <w:b/>
          <w:bCs/>
          <w:color w:val="000000"/>
          <w:sz w:val="44"/>
          <w:szCs w:val="44"/>
        </w:rPr>
        <w:t xml:space="preserve">  </w:t>
      </w:r>
      <w:r>
        <w:rPr>
          <w:rFonts w:hint="eastAsia" w:ascii="宋体" w:hAnsi="宋体" w:eastAsia="宋体"/>
          <w:b/>
          <w:bCs/>
          <w:color w:val="000000"/>
          <w:sz w:val="44"/>
          <w:szCs w:val="44"/>
        </w:rPr>
        <w:t>讲座开设情况材料</w:t>
      </w:r>
    </w:p>
    <w:p w14:paraId="650F8698">
      <w:pPr>
        <w:snapToGrid w:val="0"/>
        <w:jc w:val="center"/>
        <w:rPr>
          <w:rStyle w:val="12"/>
          <w:rFonts w:hint="default"/>
          <w:lang w:bidi="ar"/>
        </w:rPr>
      </w:pPr>
      <w:r>
        <w:rPr>
          <w:rStyle w:val="12"/>
          <w:rFonts w:hint="default"/>
          <w:lang w:bidi="ar"/>
        </w:rPr>
        <w:t>材料1 省级讲座材料</w:t>
      </w:r>
    </w:p>
    <w:tbl>
      <w:tblPr>
        <w:tblStyle w:val="6"/>
        <w:tblW w:w="11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6065"/>
        <w:gridCol w:w="3827"/>
      </w:tblGrid>
      <w:tr w14:paraId="2ED1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03F27D58">
            <w:pPr>
              <w:jc w:val="center"/>
              <w:rPr>
                <w:rFonts w:ascii="宋体" w:hAnsi="宋体" w:eastAsia="宋体"/>
                <w:b/>
                <w:sz w:val="24"/>
              </w:rPr>
            </w:pPr>
            <w:r>
              <w:rPr>
                <w:rFonts w:ascii="宋体" w:hAnsi="宋体" w:eastAsia="宋体"/>
                <w:b/>
                <w:color w:val="000000"/>
                <w:sz w:val="24"/>
              </w:rPr>
              <w:t>序号</w:t>
            </w:r>
          </w:p>
        </w:tc>
        <w:tc>
          <w:tcPr>
            <w:tcW w:w="6065" w:type="dxa"/>
            <w:vAlign w:val="center"/>
          </w:tcPr>
          <w:p w14:paraId="59593F39">
            <w:pPr>
              <w:jc w:val="center"/>
              <w:rPr>
                <w:b/>
              </w:rPr>
            </w:pPr>
            <w:r>
              <w:rPr>
                <w:rFonts w:hint="eastAsia"/>
                <w:b/>
              </w:rPr>
              <w:t>讲座证书</w:t>
            </w:r>
          </w:p>
        </w:tc>
        <w:tc>
          <w:tcPr>
            <w:tcW w:w="3827" w:type="dxa"/>
            <w:vAlign w:val="center"/>
          </w:tcPr>
          <w:p w14:paraId="6D543931">
            <w:pPr>
              <w:jc w:val="center"/>
              <w:rPr>
                <w:b/>
              </w:rPr>
            </w:pPr>
            <w:r>
              <w:rPr>
                <w:rFonts w:hint="eastAsia"/>
                <w:b/>
              </w:rPr>
              <w:t>网上公示链接</w:t>
            </w:r>
          </w:p>
        </w:tc>
      </w:tr>
      <w:tr w14:paraId="368FE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49BAA92C">
            <w:pPr>
              <w:adjustRightInd w:val="0"/>
              <w:snapToGrid w:val="0"/>
              <w:spacing w:line="240" w:lineRule="atLeast"/>
              <w:jc w:val="center"/>
              <w:rPr>
                <w:color w:val="FF0000"/>
              </w:rPr>
            </w:pPr>
            <w:r>
              <w:rPr>
                <w:rFonts w:hint="eastAsia"/>
                <w:color w:val="FF0000"/>
              </w:rPr>
              <w:t>请与表1序号一致</w:t>
            </w:r>
          </w:p>
        </w:tc>
        <w:tc>
          <w:tcPr>
            <w:tcW w:w="6065" w:type="dxa"/>
            <w:vAlign w:val="center"/>
          </w:tcPr>
          <w:p w14:paraId="23B7E885">
            <w:pPr>
              <w:jc w:val="center"/>
              <w:rPr>
                <w:color w:val="FF0000"/>
              </w:rPr>
            </w:pPr>
            <w:r>
              <w:rPr>
                <w:rFonts w:hint="eastAsia"/>
                <w:color w:val="FF0000"/>
              </w:rPr>
              <w:t>如为网上截图请一并截取“</w:t>
            </w:r>
            <w:r>
              <w:rPr>
                <w:rFonts w:hint="eastAsia"/>
                <w:b/>
                <w:bCs/>
                <w:color w:val="FF0000"/>
              </w:rPr>
              <w:t>组织单位</w:t>
            </w:r>
            <w:r>
              <w:rPr>
                <w:rFonts w:hint="eastAsia"/>
                <w:color w:val="FF0000"/>
              </w:rPr>
              <w:t>”名称</w:t>
            </w:r>
          </w:p>
        </w:tc>
        <w:tc>
          <w:tcPr>
            <w:tcW w:w="3827" w:type="dxa"/>
            <w:vAlign w:val="center"/>
          </w:tcPr>
          <w:p w14:paraId="041A90B1">
            <w:pPr>
              <w:jc w:val="center"/>
              <w:rPr>
                <w:color w:val="FF0000"/>
              </w:rPr>
            </w:pPr>
          </w:p>
        </w:tc>
      </w:tr>
      <w:tr w14:paraId="3B625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121F5CD8">
            <w:pPr>
              <w:jc w:val="center"/>
              <w:rPr>
                <w:rFonts w:hint="eastAsia" w:eastAsiaTheme="minorEastAsia"/>
                <w:lang w:val="en-US" w:eastAsia="zh-CN"/>
              </w:rPr>
            </w:pPr>
            <w:r>
              <w:rPr>
                <w:rFonts w:hint="eastAsia"/>
                <w:lang w:val="en-US" w:eastAsia="zh-CN"/>
              </w:rPr>
              <w:t>1</w:t>
            </w:r>
          </w:p>
        </w:tc>
        <w:tc>
          <w:tcPr>
            <w:tcW w:w="6065" w:type="dxa"/>
            <w:vAlign w:val="center"/>
          </w:tcPr>
          <w:p w14:paraId="0A58D28C">
            <w:pPr>
              <w:jc w:val="center"/>
            </w:pPr>
          </w:p>
        </w:tc>
        <w:tc>
          <w:tcPr>
            <w:tcW w:w="3827" w:type="dxa"/>
            <w:vAlign w:val="center"/>
          </w:tcPr>
          <w:p w14:paraId="1275B056">
            <w:pPr>
              <w:jc w:val="center"/>
              <w:rPr>
                <w:rFonts w:hint="eastAsia"/>
                <w:lang w:val="en-US" w:eastAsia="zh-CN"/>
              </w:rPr>
            </w:pPr>
          </w:p>
        </w:tc>
      </w:tr>
      <w:tr w14:paraId="3F6BB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2BBD6273">
            <w:pPr>
              <w:jc w:val="center"/>
            </w:pPr>
            <w:r>
              <w:rPr>
                <w:rFonts w:hint="eastAsia"/>
              </w:rPr>
              <w:t>2</w:t>
            </w:r>
          </w:p>
        </w:tc>
        <w:tc>
          <w:tcPr>
            <w:tcW w:w="6065" w:type="dxa"/>
            <w:vAlign w:val="center"/>
          </w:tcPr>
          <w:p w14:paraId="24F8AFCF">
            <w:pPr>
              <w:jc w:val="center"/>
            </w:pPr>
          </w:p>
        </w:tc>
        <w:tc>
          <w:tcPr>
            <w:tcW w:w="3827" w:type="dxa"/>
            <w:vAlign w:val="center"/>
          </w:tcPr>
          <w:p w14:paraId="77AC1C38">
            <w:pPr>
              <w:jc w:val="center"/>
            </w:pPr>
          </w:p>
        </w:tc>
      </w:tr>
      <w:tr w14:paraId="27093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7DCFA0EF">
            <w:pPr>
              <w:jc w:val="center"/>
            </w:pPr>
          </w:p>
        </w:tc>
        <w:tc>
          <w:tcPr>
            <w:tcW w:w="6065" w:type="dxa"/>
            <w:vAlign w:val="center"/>
          </w:tcPr>
          <w:p w14:paraId="50FFA093">
            <w:pPr>
              <w:jc w:val="center"/>
            </w:pPr>
          </w:p>
        </w:tc>
        <w:tc>
          <w:tcPr>
            <w:tcW w:w="3827" w:type="dxa"/>
            <w:vAlign w:val="center"/>
          </w:tcPr>
          <w:p w14:paraId="01108BA9">
            <w:pPr>
              <w:jc w:val="center"/>
            </w:pPr>
          </w:p>
        </w:tc>
      </w:tr>
      <w:tr w14:paraId="7254E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372F99B5">
            <w:pPr>
              <w:jc w:val="center"/>
            </w:pPr>
          </w:p>
        </w:tc>
        <w:tc>
          <w:tcPr>
            <w:tcW w:w="6065" w:type="dxa"/>
            <w:vAlign w:val="center"/>
          </w:tcPr>
          <w:p w14:paraId="3C0AEF97">
            <w:pPr>
              <w:jc w:val="center"/>
            </w:pPr>
          </w:p>
        </w:tc>
        <w:tc>
          <w:tcPr>
            <w:tcW w:w="3827" w:type="dxa"/>
            <w:vAlign w:val="center"/>
          </w:tcPr>
          <w:p w14:paraId="3BB13EC7">
            <w:pPr>
              <w:jc w:val="center"/>
            </w:pPr>
          </w:p>
        </w:tc>
      </w:tr>
    </w:tbl>
    <w:p w14:paraId="063624F1">
      <w:pPr>
        <w:snapToGrid w:val="0"/>
        <w:rPr>
          <w:rFonts w:ascii="宋体" w:hAnsi="宋体" w:eastAsia="宋体"/>
          <w:b/>
          <w:bCs/>
          <w:color w:val="000000"/>
          <w:sz w:val="28"/>
          <w:szCs w:val="28"/>
        </w:rPr>
      </w:pPr>
    </w:p>
    <w:p w14:paraId="048AF2B8">
      <w:pPr>
        <w:snapToGrid w:val="0"/>
        <w:rPr>
          <w:rFonts w:ascii="宋体" w:hAnsi="宋体" w:eastAsia="宋体"/>
          <w:color w:val="000000"/>
          <w:sz w:val="24"/>
        </w:rPr>
      </w:pPr>
      <w:r>
        <w:rPr>
          <w:rFonts w:hint="eastAsia" w:ascii="宋体" w:hAnsi="宋体" w:eastAsia="宋体"/>
          <w:color w:val="000000"/>
          <w:sz w:val="24"/>
        </w:rPr>
        <w:t>注：指教育行政主管部分组织的讲座（包括纯师范类大学），其他不算，以下同。</w:t>
      </w:r>
    </w:p>
    <w:p w14:paraId="7A1E5A1D">
      <w:pPr>
        <w:snapToGrid w:val="0"/>
        <w:rPr>
          <w:rFonts w:ascii="宋体" w:hAnsi="宋体" w:eastAsia="宋体"/>
          <w:b/>
          <w:bCs/>
          <w:color w:val="000000"/>
          <w:sz w:val="28"/>
          <w:szCs w:val="28"/>
        </w:rPr>
      </w:pPr>
    </w:p>
    <w:p w14:paraId="58488952">
      <w:pPr>
        <w:snapToGrid w:val="0"/>
        <w:rPr>
          <w:rFonts w:ascii="宋体" w:hAnsi="宋体" w:eastAsia="宋体"/>
          <w:b/>
          <w:bCs/>
          <w:color w:val="000000"/>
          <w:sz w:val="28"/>
          <w:szCs w:val="28"/>
        </w:rPr>
      </w:pPr>
    </w:p>
    <w:p w14:paraId="261C5FC3">
      <w:pPr>
        <w:snapToGrid w:val="0"/>
        <w:rPr>
          <w:rFonts w:ascii="宋体" w:hAnsi="宋体" w:eastAsia="宋体"/>
          <w:b/>
          <w:bCs/>
          <w:color w:val="000000"/>
          <w:sz w:val="28"/>
          <w:szCs w:val="28"/>
        </w:rPr>
      </w:pPr>
    </w:p>
    <w:p w14:paraId="49818C5B">
      <w:pPr>
        <w:snapToGrid w:val="0"/>
        <w:rPr>
          <w:rFonts w:ascii="宋体" w:hAnsi="宋体" w:eastAsia="宋体"/>
          <w:b/>
          <w:bCs/>
          <w:color w:val="000000"/>
          <w:sz w:val="28"/>
          <w:szCs w:val="28"/>
        </w:rPr>
      </w:pPr>
    </w:p>
    <w:p w14:paraId="7ABCAEBE">
      <w:pPr>
        <w:snapToGrid w:val="0"/>
        <w:rPr>
          <w:rFonts w:ascii="宋体" w:hAnsi="宋体" w:eastAsia="宋体"/>
          <w:b/>
          <w:bCs/>
          <w:color w:val="000000"/>
          <w:sz w:val="28"/>
          <w:szCs w:val="28"/>
        </w:rPr>
      </w:pPr>
    </w:p>
    <w:p w14:paraId="03A999DD">
      <w:pPr>
        <w:snapToGrid w:val="0"/>
        <w:rPr>
          <w:rFonts w:ascii="宋体" w:hAnsi="宋体" w:eastAsia="宋体"/>
          <w:b/>
          <w:bCs/>
          <w:color w:val="000000"/>
          <w:sz w:val="28"/>
          <w:szCs w:val="28"/>
        </w:rPr>
      </w:pPr>
    </w:p>
    <w:p w14:paraId="190E8683">
      <w:pPr>
        <w:snapToGrid w:val="0"/>
        <w:rPr>
          <w:rFonts w:ascii="宋体" w:hAnsi="宋体" w:eastAsia="宋体"/>
          <w:b/>
          <w:bCs/>
          <w:color w:val="000000"/>
          <w:sz w:val="28"/>
          <w:szCs w:val="28"/>
        </w:rPr>
      </w:pPr>
    </w:p>
    <w:p w14:paraId="09858A5C">
      <w:pPr>
        <w:snapToGrid w:val="0"/>
        <w:rPr>
          <w:rFonts w:ascii="宋体" w:hAnsi="宋体" w:eastAsia="宋体"/>
          <w:b/>
          <w:bCs/>
          <w:color w:val="000000"/>
          <w:sz w:val="28"/>
          <w:szCs w:val="28"/>
        </w:rPr>
      </w:pPr>
    </w:p>
    <w:p w14:paraId="4DE6A89E">
      <w:pPr>
        <w:snapToGrid w:val="0"/>
        <w:rPr>
          <w:rFonts w:ascii="宋体" w:hAnsi="宋体" w:eastAsia="宋体"/>
          <w:b/>
          <w:bCs/>
          <w:color w:val="000000"/>
          <w:sz w:val="28"/>
          <w:szCs w:val="28"/>
        </w:rPr>
      </w:pPr>
    </w:p>
    <w:p w14:paraId="35F64F79">
      <w:pPr>
        <w:snapToGrid w:val="0"/>
        <w:rPr>
          <w:rFonts w:ascii="宋体" w:hAnsi="宋体" w:eastAsia="宋体"/>
          <w:b/>
          <w:bCs/>
          <w:color w:val="000000"/>
          <w:sz w:val="28"/>
          <w:szCs w:val="28"/>
        </w:rPr>
      </w:pPr>
    </w:p>
    <w:p w14:paraId="75864731">
      <w:pPr>
        <w:snapToGrid w:val="0"/>
        <w:rPr>
          <w:rFonts w:ascii="宋体" w:hAnsi="宋体" w:eastAsia="宋体"/>
          <w:b/>
          <w:bCs/>
          <w:color w:val="000000"/>
          <w:sz w:val="28"/>
          <w:szCs w:val="28"/>
        </w:rPr>
      </w:pPr>
    </w:p>
    <w:p w14:paraId="5E90780B">
      <w:pPr>
        <w:snapToGrid w:val="0"/>
        <w:rPr>
          <w:rFonts w:ascii="宋体" w:hAnsi="宋体" w:eastAsia="宋体"/>
          <w:b/>
          <w:bCs/>
          <w:color w:val="000000"/>
          <w:sz w:val="28"/>
          <w:szCs w:val="28"/>
        </w:rPr>
      </w:pPr>
    </w:p>
    <w:p w14:paraId="77B96309">
      <w:pPr>
        <w:snapToGrid w:val="0"/>
        <w:jc w:val="center"/>
        <w:rPr>
          <w:rFonts w:ascii="宋体" w:hAnsi="宋体" w:eastAsia="宋体"/>
          <w:b/>
          <w:bCs/>
          <w:color w:val="000000"/>
          <w:sz w:val="28"/>
          <w:szCs w:val="28"/>
        </w:rPr>
      </w:pPr>
      <w:r>
        <w:rPr>
          <w:rStyle w:val="12"/>
          <w:rFonts w:hint="default"/>
          <w:lang w:bidi="ar"/>
        </w:rPr>
        <w:t>材料2 市级讲座材料</w:t>
      </w:r>
    </w:p>
    <w:tbl>
      <w:tblPr>
        <w:tblStyle w:val="6"/>
        <w:tblW w:w="11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6065"/>
        <w:gridCol w:w="3827"/>
      </w:tblGrid>
      <w:tr w14:paraId="79AD5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3FF29C7F">
            <w:pPr>
              <w:jc w:val="center"/>
              <w:rPr>
                <w:rFonts w:ascii="宋体" w:hAnsi="宋体" w:eastAsia="宋体"/>
                <w:b/>
                <w:sz w:val="24"/>
              </w:rPr>
            </w:pPr>
            <w:r>
              <w:rPr>
                <w:rFonts w:ascii="宋体" w:hAnsi="宋体" w:eastAsia="宋体"/>
                <w:b/>
                <w:color w:val="000000"/>
                <w:sz w:val="24"/>
              </w:rPr>
              <w:t>序号</w:t>
            </w:r>
          </w:p>
        </w:tc>
        <w:tc>
          <w:tcPr>
            <w:tcW w:w="6065" w:type="dxa"/>
            <w:vAlign w:val="center"/>
          </w:tcPr>
          <w:p w14:paraId="34918EC1">
            <w:pPr>
              <w:jc w:val="center"/>
              <w:rPr>
                <w:b/>
              </w:rPr>
            </w:pPr>
            <w:r>
              <w:rPr>
                <w:rFonts w:hint="eastAsia"/>
                <w:b/>
              </w:rPr>
              <w:t>讲座证书</w:t>
            </w:r>
          </w:p>
        </w:tc>
        <w:tc>
          <w:tcPr>
            <w:tcW w:w="3827" w:type="dxa"/>
            <w:vAlign w:val="center"/>
          </w:tcPr>
          <w:p w14:paraId="59D29855">
            <w:pPr>
              <w:jc w:val="center"/>
              <w:rPr>
                <w:b/>
              </w:rPr>
            </w:pPr>
            <w:r>
              <w:rPr>
                <w:rFonts w:hint="eastAsia"/>
                <w:b/>
              </w:rPr>
              <w:t>网上公示链接</w:t>
            </w:r>
          </w:p>
        </w:tc>
      </w:tr>
      <w:tr w14:paraId="1449C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3706D375">
            <w:pPr>
              <w:adjustRightInd w:val="0"/>
              <w:snapToGrid w:val="0"/>
              <w:spacing w:line="240" w:lineRule="atLeast"/>
              <w:jc w:val="center"/>
              <w:rPr>
                <w:color w:val="FF0000"/>
              </w:rPr>
            </w:pPr>
            <w:r>
              <w:rPr>
                <w:rFonts w:hint="eastAsia"/>
                <w:color w:val="FF0000"/>
              </w:rPr>
              <w:t>请与表</w:t>
            </w:r>
            <w:r>
              <w:rPr>
                <w:color w:val="FF0000"/>
              </w:rPr>
              <w:t>2</w:t>
            </w:r>
            <w:r>
              <w:rPr>
                <w:rFonts w:hint="eastAsia"/>
                <w:color w:val="FF0000"/>
              </w:rPr>
              <w:t>序号一致</w:t>
            </w:r>
          </w:p>
        </w:tc>
        <w:tc>
          <w:tcPr>
            <w:tcW w:w="6065" w:type="dxa"/>
            <w:vAlign w:val="center"/>
          </w:tcPr>
          <w:p w14:paraId="17648BA0">
            <w:pPr>
              <w:jc w:val="center"/>
              <w:rPr>
                <w:color w:val="FF0000"/>
              </w:rPr>
            </w:pPr>
            <w:r>
              <w:rPr>
                <w:rFonts w:hint="eastAsia"/>
                <w:color w:val="FF0000"/>
              </w:rPr>
              <w:t>如为网上截图请一并截取“</w:t>
            </w:r>
            <w:r>
              <w:rPr>
                <w:rFonts w:hint="eastAsia"/>
                <w:b/>
                <w:bCs/>
                <w:color w:val="FF0000"/>
              </w:rPr>
              <w:t>组织单位</w:t>
            </w:r>
            <w:r>
              <w:rPr>
                <w:rFonts w:hint="eastAsia"/>
                <w:color w:val="FF0000"/>
              </w:rPr>
              <w:t>”名称</w:t>
            </w:r>
          </w:p>
        </w:tc>
        <w:tc>
          <w:tcPr>
            <w:tcW w:w="3827" w:type="dxa"/>
            <w:vAlign w:val="center"/>
          </w:tcPr>
          <w:p w14:paraId="63202C87">
            <w:pPr>
              <w:jc w:val="center"/>
              <w:rPr>
                <w:color w:val="FF0000"/>
              </w:rPr>
            </w:pPr>
          </w:p>
        </w:tc>
      </w:tr>
      <w:tr w14:paraId="11197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6B58403D">
            <w:pPr>
              <w:jc w:val="center"/>
            </w:pPr>
            <w:r>
              <w:rPr>
                <w:rFonts w:hint="eastAsia"/>
              </w:rPr>
              <w:t>1</w:t>
            </w:r>
          </w:p>
        </w:tc>
        <w:tc>
          <w:tcPr>
            <w:tcW w:w="6065" w:type="dxa"/>
            <w:vAlign w:val="center"/>
          </w:tcPr>
          <w:sdt>
            <w:sdtPr>
              <w:id w:val="11692119"/>
              <w:picture/>
            </w:sdtPr>
            <w:sdtContent>
              <w:p w14:paraId="06A29DBE">
                <w:pPr>
                  <w:jc w:val="center"/>
                </w:pPr>
                <w:r>
                  <w:drawing>
                    <wp:inline distT="0" distB="0" distL="114300" distR="114300">
                      <wp:extent cx="1931035" cy="2574925"/>
                      <wp:effectExtent l="0" t="0" r="635" b="4445"/>
                      <wp:docPr id="4" name="图片 4" descr="IMG_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6615"/>
                              <pic:cNvPicPr>
                                <a:picLocks noChangeAspect="1"/>
                              </pic:cNvPicPr>
                            </pic:nvPicPr>
                            <pic:blipFill>
                              <a:blip r:embed="rId4"/>
                              <a:stretch>
                                <a:fillRect/>
                              </a:stretch>
                            </pic:blipFill>
                            <pic:spPr>
                              <a:xfrm rot="16200000">
                                <a:off x="0" y="0"/>
                                <a:ext cx="1931035" cy="2574925"/>
                              </a:xfrm>
                              <a:prstGeom prst="rect">
                                <a:avLst/>
                              </a:prstGeom>
                            </pic:spPr>
                          </pic:pic>
                        </a:graphicData>
                      </a:graphic>
                    </wp:inline>
                  </w:drawing>
                </w:r>
              </w:p>
            </w:sdtContent>
          </w:sdt>
          <w:p w14:paraId="7762C656">
            <w:pPr>
              <w:jc w:val="center"/>
            </w:pPr>
          </w:p>
        </w:tc>
        <w:tc>
          <w:tcPr>
            <w:tcW w:w="3827" w:type="dxa"/>
            <w:vAlign w:val="center"/>
          </w:tcPr>
          <w:p w14:paraId="477CF71F">
            <w:pPr>
              <w:jc w:val="center"/>
              <w:rPr>
                <w:rFonts w:hint="eastAsia"/>
                <w:lang w:val="en-US" w:eastAsia="zh-CN"/>
              </w:rPr>
            </w:pPr>
            <w:r>
              <w:rPr>
                <w:rFonts w:hint="eastAsia"/>
              </w:rPr>
              <w:fldChar w:fldCharType="begin"/>
            </w:r>
            <w:r>
              <w:rPr>
                <w:rFonts w:hint="eastAsia"/>
              </w:rPr>
              <w:instrText xml:space="preserve"> HYPERLINK "http://www.xbjyfw.cn/html/article6244976.html" </w:instrText>
            </w:r>
            <w:r>
              <w:rPr>
                <w:rFonts w:hint="eastAsia"/>
              </w:rPr>
              <w:fldChar w:fldCharType="separate"/>
            </w:r>
            <w:r>
              <w:rPr>
                <w:rStyle w:val="8"/>
                <w:rFonts w:hint="eastAsia"/>
              </w:rPr>
              <w:t>http://www.xbjyfw.cn/html/article6244976.htm</w:t>
            </w:r>
            <w:r>
              <w:rPr>
                <w:rStyle w:val="8"/>
                <w:rFonts w:hint="eastAsia"/>
                <w:lang w:val="en-US" w:eastAsia="zh-CN"/>
              </w:rPr>
              <w:t>l</w:t>
            </w:r>
            <w:r>
              <w:rPr>
                <w:rFonts w:hint="eastAsia"/>
              </w:rPr>
              <w:fldChar w:fldCharType="end"/>
            </w:r>
          </w:p>
        </w:tc>
      </w:tr>
      <w:tr w14:paraId="46443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4C4F0C2B">
            <w:pPr>
              <w:jc w:val="center"/>
            </w:pPr>
            <w:r>
              <w:rPr>
                <w:rFonts w:hint="eastAsia"/>
              </w:rPr>
              <w:t>2</w:t>
            </w:r>
          </w:p>
        </w:tc>
        <w:tc>
          <w:tcPr>
            <w:tcW w:w="6065" w:type="dxa"/>
            <w:vAlign w:val="center"/>
          </w:tcPr>
          <w:p w14:paraId="713DCD94">
            <w:pPr>
              <w:jc w:val="center"/>
            </w:pPr>
            <w:r>
              <w:drawing>
                <wp:inline distT="0" distB="0" distL="114300" distR="114300">
                  <wp:extent cx="2861310" cy="185483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2861310" cy="1854835"/>
                          </a:xfrm>
                          <a:prstGeom prst="rect">
                            <a:avLst/>
                          </a:prstGeom>
                          <a:noFill/>
                          <a:ln w="9525">
                            <a:noFill/>
                          </a:ln>
                        </pic:spPr>
                      </pic:pic>
                    </a:graphicData>
                  </a:graphic>
                </wp:inline>
              </w:drawing>
            </w:r>
          </w:p>
        </w:tc>
        <w:tc>
          <w:tcPr>
            <w:tcW w:w="3827" w:type="dxa"/>
            <w:vAlign w:val="center"/>
          </w:tcPr>
          <w:p w14:paraId="3DC9E96E">
            <w:pPr>
              <w:jc w:val="center"/>
            </w:pPr>
            <w:r>
              <w:rPr>
                <w:rFonts w:hint="eastAsia"/>
              </w:rPr>
              <w:fldChar w:fldCharType="begin"/>
            </w:r>
            <w:r>
              <w:rPr>
                <w:rFonts w:hint="eastAsia"/>
              </w:rPr>
              <w:instrText xml:space="preserve"> HYPERLINK "https://jky.czedu.cn/html/article6631660.html" </w:instrText>
            </w:r>
            <w:r>
              <w:rPr>
                <w:rFonts w:hint="eastAsia"/>
              </w:rPr>
              <w:fldChar w:fldCharType="separate"/>
            </w:r>
            <w:r>
              <w:rPr>
                <w:rStyle w:val="8"/>
                <w:rFonts w:hint="eastAsia"/>
              </w:rPr>
              <w:t>https://jky.czedu.cn/html/article6631660.htm</w:t>
            </w:r>
            <w:r>
              <w:rPr>
                <w:rStyle w:val="8"/>
                <w:rFonts w:hint="eastAsia"/>
                <w:lang w:val="en-US" w:eastAsia="zh-CN"/>
              </w:rPr>
              <w:t>l</w:t>
            </w:r>
            <w:r>
              <w:rPr>
                <w:rFonts w:hint="eastAsia"/>
              </w:rPr>
              <w:fldChar w:fldCharType="end"/>
            </w:r>
          </w:p>
        </w:tc>
      </w:tr>
      <w:tr w14:paraId="4BA79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017F2A43">
            <w:pPr>
              <w:jc w:val="center"/>
            </w:pPr>
          </w:p>
        </w:tc>
        <w:tc>
          <w:tcPr>
            <w:tcW w:w="6065" w:type="dxa"/>
            <w:vAlign w:val="center"/>
          </w:tcPr>
          <w:p w14:paraId="541CF8E1">
            <w:pPr>
              <w:jc w:val="center"/>
            </w:pPr>
          </w:p>
        </w:tc>
        <w:tc>
          <w:tcPr>
            <w:tcW w:w="3827" w:type="dxa"/>
            <w:vAlign w:val="center"/>
          </w:tcPr>
          <w:p w14:paraId="5303D1D2">
            <w:pPr>
              <w:jc w:val="center"/>
            </w:pPr>
          </w:p>
        </w:tc>
      </w:tr>
    </w:tbl>
    <w:p w14:paraId="0423DF99">
      <w:pPr>
        <w:snapToGrid w:val="0"/>
        <w:jc w:val="both"/>
        <w:rPr>
          <w:rFonts w:ascii="宋体" w:hAnsi="宋体" w:eastAsia="宋体" w:cs="宋体"/>
          <w:sz w:val="24"/>
        </w:rPr>
      </w:pPr>
    </w:p>
    <w:p w14:paraId="1CCAB890">
      <w:pPr>
        <w:snapToGrid w:val="0"/>
        <w:jc w:val="center"/>
        <w:rPr>
          <w:rFonts w:ascii="宋体" w:hAnsi="宋体" w:eastAsia="宋体"/>
          <w:b/>
          <w:bCs/>
          <w:color w:val="000000"/>
          <w:sz w:val="28"/>
          <w:szCs w:val="28"/>
        </w:rPr>
      </w:pPr>
      <w:r>
        <w:rPr>
          <w:rStyle w:val="12"/>
          <w:rFonts w:hint="default"/>
          <w:lang w:bidi="ar"/>
        </w:rPr>
        <w:t>材料3 区级讲座材料</w:t>
      </w:r>
    </w:p>
    <w:tbl>
      <w:tblPr>
        <w:tblStyle w:val="6"/>
        <w:tblW w:w="11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6065"/>
        <w:gridCol w:w="3827"/>
      </w:tblGrid>
      <w:tr w14:paraId="13BF5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408BB0C1">
            <w:pPr>
              <w:jc w:val="center"/>
              <w:rPr>
                <w:rFonts w:ascii="宋体" w:hAnsi="宋体" w:eastAsia="宋体"/>
                <w:b/>
                <w:sz w:val="24"/>
              </w:rPr>
            </w:pPr>
            <w:r>
              <w:rPr>
                <w:rFonts w:ascii="宋体" w:hAnsi="宋体" w:eastAsia="宋体"/>
                <w:b/>
                <w:color w:val="000000"/>
                <w:sz w:val="24"/>
              </w:rPr>
              <w:t>序号</w:t>
            </w:r>
          </w:p>
        </w:tc>
        <w:tc>
          <w:tcPr>
            <w:tcW w:w="6065" w:type="dxa"/>
            <w:vAlign w:val="center"/>
          </w:tcPr>
          <w:p w14:paraId="4D240BD1">
            <w:pPr>
              <w:jc w:val="center"/>
              <w:rPr>
                <w:b/>
              </w:rPr>
            </w:pPr>
            <w:r>
              <w:rPr>
                <w:rFonts w:hint="eastAsia"/>
                <w:b/>
              </w:rPr>
              <w:t>讲座证书</w:t>
            </w:r>
          </w:p>
        </w:tc>
        <w:tc>
          <w:tcPr>
            <w:tcW w:w="3827" w:type="dxa"/>
            <w:vAlign w:val="center"/>
          </w:tcPr>
          <w:p w14:paraId="677B3200">
            <w:pPr>
              <w:jc w:val="center"/>
              <w:rPr>
                <w:b/>
              </w:rPr>
            </w:pPr>
            <w:r>
              <w:rPr>
                <w:rFonts w:hint="eastAsia"/>
                <w:b/>
              </w:rPr>
              <w:t>网上公示链接</w:t>
            </w:r>
          </w:p>
        </w:tc>
      </w:tr>
      <w:tr w14:paraId="3750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3D0136D8">
            <w:pPr>
              <w:adjustRightInd w:val="0"/>
              <w:snapToGrid w:val="0"/>
              <w:spacing w:line="240" w:lineRule="atLeast"/>
              <w:jc w:val="center"/>
              <w:rPr>
                <w:color w:val="FF0000"/>
              </w:rPr>
            </w:pPr>
            <w:r>
              <w:rPr>
                <w:rFonts w:hint="eastAsia"/>
                <w:color w:val="FF0000"/>
              </w:rPr>
              <w:t>请与表</w:t>
            </w:r>
            <w:r>
              <w:rPr>
                <w:color w:val="FF0000"/>
              </w:rPr>
              <w:t>3</w:t>
            </w:r>
            <w:r>
              <w:rPr>
                <w:rFonts w:hint="eastAsia"/>
                <w:color w:val="FF0000"/>
              </w:rPr>
              <w:t>序号一致</w:t>
            </w:r>
          </w:p>
        </w:tc>
        <w:tc>
          <w:tcPr>
            <w:tcW w:w="6065" w:type="dxa"/>
            <w:vAlign w:val="center"/>
          </w:tcPr>
          <w:p w14:paraId="63D07095">
            <w:pPr>
              <w:jc w:val="center"/>
              <w:rPr>
                <w:color w:val="FF0000"/>
              </w:rPr>
            </w:pPr>
            <w:r>
              <w:rPr>
                <w:rFonts w:hint="eastAsia"/>
                <w:color w:val="FF0000"/>
              </w:rPr>
              <w:t>如为网上截图请一并截取“</w:t>
            </w:r>
            <w:r>
              <w:rPr>
                <w:rFonts w:hint="eastAsia"/>
                <w:b/>
                <w:bCs/>
                <w:color w:val="FF0000"/>
              </w:rPr>
              <w:t>组织单位</w:t>
            </w:r>
            <w:r>
              <w:rPr>
                <w:rFonts w:hint="eastAsia"/>
                <w:color w:val="FF0000"/>
              </w:rPr>
              <w:t>”名称</w:t>
            </w:r>
          </w:p>
        </w:tc>
        <w:tc>
          <w:tcPr>
            <w:tcW w:w="3827" w:type="dxa"/>
            <w:vAlign w:val="center"/>
          </w:tcPr>
          <w:p w14:paraId="16636780">
            <w:pPr>
              <w:jc w:val="center"/>
              <w:rPr>
                <w:color w:val="FF0000"/>
              </w:rPr>
            </w:pPr>
          </w:p>
        </w:tc>
      </w:tr>
      <w:tr w14:paraId="50F1A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0FC5FE43">
            <w:pPr>
              <w:jc w:val="center"/>
              <w:rPr>
                <w:rFonts w:hint="eastAsia" w:asciiTheme="minorHAnsi" w:hAnsiTheme="minorHAnsi" w:eastAsiaTheme="minorEastAsia" w:cstheme="minorBidi"/>
                <w:kern w:val="2"/>
                <w:sz w:val="21"/>
                <w:szCs w:val="24"/>
                <w:lang w:val="en-US" w:eastAsia="zh-CN" w:bidi="ar-SA"/>
              </w:rPr>
            </w:pPr>
            <w:r>
              <w:rPr>
                <w:rFonts w:hint="eastAsia"/>
              </w:rPr>
              <w:t>1</w:t>
            </w:r>
          </w:p>
        </w:tc>
        <w:tc>
          <w:tcPr>
            <w:tcW w:w="6065" w:type="dxa"/>
            <w:vAlign w:val="center"/>
          </w:tcPr>
          <w:sdt>
            <w:sdtPr>
              <w:id w:val="257955693"/>
              <w:picture/>
            </w:sdtPr>
            <w:sdtContent>
              <w:p w14:paraId="240D7C53">
                <w:pPr>
                  <w:jc w:val="center"/>
                </w:pPr>
                <w:r>
                  <w:drawing>
                    <wp:inline distT="0" distB="0" distL="0" distR="0">
                      <wp:extent cx="2055495" cy="2581910"/>
                      <wp:effectExtent l="0" t="0" r="8890" b="1905"/>
                      <wp:docPr id="49" name="图片 1" descr="C:/Users/X1/Desktop/评优课讲座.jpg评优课讲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descr="C:/Users/X1/Desktop/评优课讲座.jpg评优课讲座"/>
                              <pic:cNvPicPr>
                                <a:picLocks noChangeAspect="1" noChangeArrowheads="1"/>
                              </pic:cNvPicPr>
                            </pic:nvPicPr>
                            <pic:blipFill>
                              <a:blip r:embed="rId6"/>
                              <a:srcRect t="4673" b="2604"/>
                              <a:stretch>
                                <a:fillRect/>
                              </a:stretch>
                            </pic:blipFill>
                            <pic:spPr>
                              <a:xfrm rot="16200000">
                                <a:off x="0" y="0"/>
                                <a:ext cx="2055495" cy="2581910"/>
                              </a:xfrm>
                              <a:prstGeom prst="rect">
                                <a:avLst/>
                              </a:prstGeom>
                              <a:noFill/>
                              <a:ln w="9525">
                                <a:noFill/>
                                <a:miter lim="800000"/>
                                <a:headEnd/>
                                <a:tailEnd/>
                              </a:ln>
                            </pic:spPr>
                          </pic:pic>
                        </a:graphicData>
                      </a:graphic>
                    </wp:inline>
                  </w:drawing>
                </w:r>
              </w:p>
            </w:sdtContent>
          </w:sdt>
          <w:p w14:paraId="3C1CE036">
            <w:pPr>
              <w:jc w:val="center"/>
              <w:rPr>
                <w:rFonts w:hint="eastAsia" w:asciiTheme="minorHAnsi" w:hAnsiTheme="minorHAnsi" w:eastAsiaTheme="minorEastAsia" w:cstheme="minorBidi"/>
                <w:kern w:val="2"/>
                <w:sz w:val="21"/>
                <w:szCs w:val="24"/>
                <w:lang w:val="en-US" w:eastAsia="zh-CN" w:bidi="ar-SA"/>
              </w:rPr>
            </w:pPr>
          </w:p>
        </w:tc>
        <w:tc>
          <w:tcPr>
            <w:tcW w:w="3827" w:type="dxa"/>
            <w:vAlign w:val="center"/>
          </w:tcPr>
          <w:p w14:paraId="0C32A25D">
            <w:pPr>
              <w:jc w:val="center"/>
              <w:rPr>
                <w:rFonts w:hint="eastAsia"/>
              </w:rPr>
            </w:pPr>
            <w:r>
              <w:rPr>
                <w:rFonts w:hint="eastAsia"/>
              </w:rPr>
              <w:fldChar w:fldCharType="begin"/>
            </w:r>
            <w:r>
              <w:rPr>
                <w:rFonts w:hint="eastAsia"/>
              </w:rPr>
              <w:instrText xml:space="preserve"> HYPERLINK "http://www.xbjyfw.cn/html/article5994815.html" </w:instrText>
            </w:r>
            <w:r>
              <w:rPr>
                <w:rFonts w:hint="eastAsia"/>
              </w:rPr>
              <w:fldChar w:fldCharType="separate"/>
            </w:r>
            <w:r>
              <w:rPr>
                <w:rStyle w:val="8"/>
                <w:rFonts w:hint="eastAsia"/>
              </w:rPr>
              <w:t>http://www.xbjyfw.cn/html/article5994815.html</w:t>
            </w:r>
            <w:r>
              <w:rPr>
                <w:rFonts w:hint="eastAsia"/>
              </w:rPr>
              <w:fldChar w:fldCharType="end"/>
            </w:r>
          </w:p>
          <w:p w14:paraId="0B4787A6">
            <w:pPr>
              <w:jc w:val="center"/>
              <w:rPr>
                <w:rFonts w:hint="eastAsia" w:asciiTheme="minorHAnsi" w:hAnsiTheme="minorHAnsi" w:eastAsiaTheme="minorEastAsia" w:cstheme="minorBidi"/>
                <w:kern w:val="2"/>
                <w:sz w:val="21"/>
                <w:szCs w:val="24"/>
                <w:lang w:val="en-US" w:eastAsia="zh-CN" w:bidi="ar-SA"/>
              </w:rPr>
            </w:pPr>
          </w:p>
        </w:tc>
      </w:tr>
      <w:tr w14:paraId="6EF0F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1B2A70D2">
            <w:pPr>
              <w:jc w:val="center"/>
              <w:rPr>
                <w:rFonts w:hint="default" w:asciiTheme="minorHAnsi" w:hAnsiTheme="minorHAnsi" w:eastAsiaTheme="minorEastAsia" w:cstheme="minorBidi"/>
                <w:kern w:val="2"/>
                <w:sz w:val="21"/>
                <w:szCs w:val="24"/>
                <w:lang w:eastAsia="zh-CN" w:bidi="ar-SA"/>
              </w:rPr>
            </w:pPr>
            <w:r>
              <w:rPr>
                <w:rFonts w:hint="default" w:cstheme="minorBidi"/>
                <w:kern w:val="2"/>
                <w:sz w:val="21"/>
                <w:szCs w:val="24"/>
                <w:lang w:eastAsia="zh-CN" w:bidi="ar-SA"/>
              </w:rPr>
              <w:t>12</w:t>
            </w:r>
          </w:p>
        </w:tc>
        <w:tc>
          <w:tcPr>
            <w:tcW w:w="6065" w:type="dxa"/>
            <w:vAlign w:val="center"/>
          </w:tcPr>
          <w:p w14:paraId="6C6CEA8C">
            <w:pPr>
              <w:jc w:val="center"/>
              <w:rPr>
                <w:rFonts w:hint="eastAsia" w:asciiTheme="minorHAnsi" w:hAnsiTheme="minorHAnsi" w:eastAsiaTheme="minorEastAsia" w:cstheme="minorBidi"/>
                <w:kern w:val="2"/>
                <w:sz w:val="21"/>
                <w:szCs w:val="24"/>
                <w:lang w:val="en-US" w:eastAsia="zh-CN" w:bidi="ar-SA"/>
              </w:rPr>
            </w:pPr>
            <w:r>
              <w:drawing>
                <wp:inline distT="0" distB="0" distL="0" distR="0">
                  <wp:extent cx="2226310" cy="1761490"/>
                  <wp:effectExtent l="0" t="0" r="2540" b="10160"/>
                  <wp:docPr id="50" name="图片 50" descr="C:/Users/X1/Desktop/贵州讲座.jpg贵州讲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X1/Desktop/贵州讲座.jpg贵州讲座"/>
                          <pic:cNvPicPr>
                            <a:picLocks noChangeAspect="1" noChangeArrowheads="1"/>
                          </pic:cNvPicPr>
                        </pic:nvPicPr>
                        <pic:blipFill>
                          <a:blip r:embed="rId7"/>
                          <a:srcRect l="4531" r="1846"/>
                          <a:stretch>
                            <a:fillRect/>
                          </a:stretch>
                        </pic:blipFill>
                        <pic:spPr>
                          <a:xfrm>
                            <a:off x="0" y="0"/>
                            <a:ext cx="2226310" cy="1761490"/>
                          </a:xfrm>
                          <a:prstGeom prst="rect">
                            <a:avLst/>
                          </a:prstGeom>
                          <a:noFill/>
                          <a:ln w="9525">
                            <a:noFill/>
                            <a:miter lim="800000"/>
                            <a:headEnd/>
                            <a:tailEnd/>
                          </a:ln>
                        </pic:spPr>
                      </pic:pic>
                    </a:graphicData>
                  </a:graphic>
                </wp:inline>
              </w:drawing>
            </w:r>
          </w:p>
        </w:tc>
        <w:tc>
          <w:tcPr>
            <w:tcW w:w="3827" w:type="dxa"/>
            <w:vAlign w:val="center"/>
          </w:tcPr>
          <w:p w14:paraId="79FB8B25">
            <w:pPr>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跨省，无链接</w:t>
            </w:r>
          </w:p>
        </w:tc>
      </w:tr>
      <w:tr w14:paraId="0CB05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2ADABE17">
            <w:pPr>
              <w:jc w:val="center"/>
              <w:rPr>
                <w:rFonts w:hint="default" w:asciiTheme="minorHAnsi" w:hAnsiTheme="minorHAnsi" w:eastAsiaTheme="minorEastAsia" w:cstheme="minorBidi"/>
                <w:kern w:val="2"/>
                <w:sz w:val="21"/>
                <w:szCs w:val="24"/>
                <w:lang w:eastAsia="zh-CN" w:bidi="ar-SA"/>
              </w:rPr>
            </w:pPr>
            <w:r>
              <w:rPr>
                <w:rFonts w:hint="default"/>
              </w:rPr>
              <w:t>3</w:t>
            </w:r>
          </w:p>
        </w:tc>
        <w:tc>
          <w:tcPr>
            <w:tcW w:w="6065" w:type="dxa"/>
            <w:vAlign w:val="center"/>
          </w:tcPr>
          <w:p w14:paraId="55719CA6">
            <w:pPr>
              <w:jc w:val="center"/>
              <w:rPr>
                <w:rFonts w:hint="eastAsia" w:asciiTheme="minorHAnsi" w:hAnsiTheme="minorHAnsi" w:eastAsiaTheme="minorEastAsia" w:cstheme="minorBidi"/>
                <w:kern w:val="2"/>
                <w:sz w:val="21"/>
                <w:szCs w:val="24"/>
                <w:lang w:val="en-US" w:eastAsia="zh-CN" w:bidi="ar-SA"/>
              </w:rPr>
            </w:pPr>
            <w:r>
              <w:drawing>
                <wp:inline distT="0" distB="0" distL="114300" distR="114300">
                  <wp:extent cx="3267075" cy="2131060"/>
                  <wp:effectExtent l="0" t="0" r="9525" b="2540"/>
                  <wp:docPr id="52" name="图片 1" descr="2023.12.7乌恰县专题讲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2023.12.7乌恰县专题讲座"/>
                          <pic:cNvPicPr>
                            <a:picLocks noChangeAspect="1"/>
                          </pic:cNvPicPr>
                        </pic:nvPicPr>
                        <pic:blipFill>
                          <a:blip r:embed="rId8"/>
                          <a:stretch>
                            <a:fillRect/>
                          </a:stretch>
                        </pic:blipFill>
                        <pic:spPr>
                          <a:xfrm>
                            <a:off x="0" y="0"/>
                            <a:ext cx="3267075" cy="2131060"/>
                          </a:xfrm>
                          <a:prstGeom prst="rect">
                            <a:avLst/>
                          </a:prstGeom>
                          <a:noFill/>
                          <a:ln>
                            <a:noFill/>
                          </a:ln>
                        </pic:spPr>
                      </pic:pic>
                    </a:graphicData>
                  </a:graphic>
                </wp:inline>
              </w:drawing>
            </w:r>
          </w:p>
        </w:tc>
        <w:tc>
          <w:tcPr>
            <w:tcW w:w="3827" w:type="dxa"/>
            <w:vAlign w:val="center"/>
          </w:tcPr>
          <w:p w14:paraId="4375224E">
            <w:pPr>
              <w:jc w:val="center"/>
              <w:rPr>
                <w:rFonts w:hint="default"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无链接</w:t>
            </w:r>
          </w:p>
        </w:tc>
      </w:tr>
      <w:tr w14:paraId="7F5C0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71924304">
            <w:pPr>
              <w:jc w:val="center"/>
              <w:rPr>
                <w:rFonts w:hint="default" w:asciiTheme="minorHAnsi" w:hAnsiTheme="minorHAnsi" w:eastAsiaTheme="minorEastAsia" w:cstheme="minorBidi"/>
                <w:kern w:val="2"/>
                <w:sz w:val="21"/>
                <w:szCs w:val="24"/>
                <w:lang w:eastAsia="zh-CN" w:bidi="ar-SA"/>
              </w:rPr>
            </w:pPr>
            <w:r>
              <w:rPr>
                <w:rFonts w:hint="default" w:cstheme="minorBidi"/>
                <w:kern w:val="2"/>
                <w:sz w:val="21"/>
                <w:szCs w:val="24"/>
                <w:lang w:eastAsia="zh-CN" w:bidi="ar-SA"/>
              </w:rPr>
              <w:t>4</w:t>
            </w:r>
          </w:p>
        </w:tc>
        <w:tc>
          <w:tcPr>
            <w:tcW w:w="6065" w:type="dxa"/>
            <w:vAlign w:val="center"/>
          </w:tcPr>
          <w:p w14:paraId="331E1C64">
            <w:pPr>
              <w:jc w:val="center"/>
              <w:rPr>
                <w:rFonts w:hint="eastAsia" w:eastAsia="宋体" w:asciiTheme="minorHAnsi" w:hAnsiTheme="minorHAnsi" w:cstheme="minorBidi"/>
                <w:kern w:val="2"/>
                <w:sz w:val="21"/>
                <w:szCs w:val="24"/>
                <w:lang w:val="en-US" w:eastAsia="zh-CN" w:bidi="ar-SA"/>
              </w:rPr>
            </w:pPr>
            <w:r>
              <w:rPr>
                <w:rFonts w:hint="eastAsia" w:eastAsia="宋体"/>
                <w:lang w:eastAsia="zh-CN"/>
              </w:rPr>
              <w:drawing>
                <wp:inline distT="0" distB="0" distL="114300" distR="114300">
                  <wp:extent cx="3267075" cy="1985645"/>
                  <wp:effectExtent l="0" t="0" r="9525" b="10795"/>
                  <wp:docPr id="53" name="图片 2" descr="《如何有效布置作业》2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descr="《如何有效布置作业》2024.2"/>
                          <pic:cNvPicPr>
                            <a:picLocks noChangeAspect="1"/>
                          </pic:cNvPicPr>
                        </pic:nvPicPr>
                        <pic:blipFill>
                          <a:blip r:embed="rId9"/>
                          <a:stretch>
                            <a:fillRect/>
                          </a:stretch>
                        </pic:blipFill>
                        <pic:spPr>
                          <a:xfrm>
                            <a:off x="0" y="0"/>
                            <a:ext cx="3267075" cy="1985645"/>
                          </a:xfrm>
                          <a:prstGeom prst="rect">
                            <a:avLst/>
                          </a:prstGeom>
                          <a:noFill/>
                          <a:ln>
                            <a:noFill/>
                          </a:ln>
                        </pic:spPr>
                      </pic:pic>
                    </a:graphicData>
                  </a:graphic>
                </wp:inline>
              </w:drawing>
            </w:r>
          </w:p>
        </w:tc>
        <w:tc>
          <w:tcPr>
            <w:tcW w:w="3827" w:type="dxa"/>
            <w:vAlign w:val="center"/>
          </w:tcPr>
          <w:p w14:paraId="23A0102F">
            <w:pPr>
              <w:jc w:val="center"/>
              <w:rPr>
                <w:rFonts w:hint="default"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无链接</w:t>
            </w:r>
          </w:p>
        </w:tc>
      </w:tr>
      <w:tr w14:paraId="00EA7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2A041715">
            <w:pPr>
              <w:jc w:val="center"/>
              <w:rPr>
                <w:rFonts w:hint="default" w:asciiTheme="minorHAnsi" w:hAnsiTheme="minorHAnsi" w:eastAsiaTheme="minorEastAsia" w:cstheme="minorBidi"/>
                <w:kern w:val="2"/>
                <w:sz w:val="21"/>
                <w:szCs w:val="24"/>
                <w:lang w:eastAsia="zh-CN" w:bidi="ar-SA"/>
              </w:rPr>
            </w:pPr>
            <w:r>
              <w:rPr>
                <w:rFonts w:hint="default" w:cstheme="minorBidi"/>
                <w:kern w:val="2"/>
                <w:sz w:val="21"/>
                <w:szCs w:val="24"/>
                <w:lang w:eastAsia="zh-CN" w:bidi="ar-SA"/>
              </w:rPr>
              <w:t>5</w:t>
            </w:r>
          </w:p>
        </w:tc>
        <w:tc>
          <w:tcPr>
            <w:tcW w:w="6065" w:type="dxa"/>
            <w:vAlign w:val="center"/>
          </w:tcPr>
          <w:p w14:paraId="45FAF5AF">
            <w:pPr>
              <w:jc w:val="center"/>
              <w:rPr>
                <w:rFonts w:hint="eastAsia" w:asciiTheme="minorHAnsi" w:hAnsiTheme="minorHAnsi" w:eastAsiaTheme="minorEastAsia" w:cstheme="minorBidi"/>
                <w:kern w:val="2"/>
                <w:sz w:val="21"/>
                <w:szCs w:val="24"/>
                <w:lang w:val="en-US" w:eastAsia="zh-CN" w:bidi="ar-SA"/>
              </w:rPr>
            </w:pPr>
            <w:r>
              <w:drawing>
                <wp:inline distT="0" distB="0" distL="0" distR="0">
                  <wp:extent cx="2237105" cy="3372485"/>
                  <wp:effectExtent l="0" t="0" r="18415" b="10795"/>
                  <wp:docPr id="51" name="图片 51" descr="C:/Users/X1/Desktop/德育讲座.jpg德育讲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X1/Desktop/德育讲座.jpg德育讲座"/>
                          <pic:cNvPicPr>
                            <a:picLocks noChangeAspect="1" noChangeArrowheads="1"/>
                          </pic:cNvPicPr>
                        </pic:nvPicPr>
                        <pic:blipFill>
                          <a:blip r:embed="rId10"/>
                          <a:srcRect l="11111" t="3437" r="16090" b="14268"/>
                          <a:stretch>
                            <a:fillRect/>
                          </a:stretch>
                        </pic:blipFill>
                        <pic:spPr>
                          <a:xfrm rot="16200000">
                            <a:off x="0" y="0"/>
                            <a:ext cx="2237105" cy="3372485"/>
                          </a:xfrm>
                          <a:prstGeom prst="rect">
                            <a:avLst/>
                          </a:prstGeom>
                          <a:noFill/>
                          <a:ln w="9525">
                            <a:noFill/>
                            <a:miter lim="800000"/>
                            <a:headEnd/>
                            <a:tailEnd/>
                          </a:ln>
                        </pic:spPr>
                      </pic:pic>
                    </a:graphicData>
                  </a:graphic>
                </wp:inline>
              </w:drawing>
            </w:r>
          </w:p>
        </w:tc>
        <w:tc>
          <w:tcPr>
            <w:tcW w:w="3827" w:type="dxa"/>
            <w:vAlign w:val="center"/>
          </w:tcPr>
          <w:p w14:paraId="7EF34AA0">
            <w:pPr>
              <w:jc w:val="center"/>
              <w:rPr>
                <w:rFonts w:hint="eastAsia"/>
              </w:rPr>
            </w:pPr>
            <w:r>
              <w:rPr>
                <w:rFonts w:hint="eastAsia"/>
              </w:rPr>
              <w:fldChar w:fldCharType="begin"/>
            </w:r>
            <w:r>
              <w:rPr>
                <w:rFonts w:hint="eastAsia"/>
              </w:rPr>
              <w:instrText xml:space="preserve"> HYPERLINK "http://www.xbjyfw.cn/html/article6195388.html" </w:instrText>
            </w:r>
            <w:r>
              <w:rPr>
                <w:rFonts w:hint="eastAsia"/>
              </w:rPr>
              <w:fldChar w:fldCharType="separate"/>
            </w:r>
            <w:r>
              <w:rPr>
                <w:rStyle w:val="8"/>
                <w:rFonts w:hint="eastAsia"/>
              </w:rPr>
              <w:t>http://www.xbjyfw.cn/html/article6195388.html</w:t>
            </w:r>
            <w:r>
              <w:rPr>
                <w:rFonts w:hint="eastAsia"/>
              </w:rPr>
              <w:fldChar w:fldCharType="end"/>
            </w:r>
          </w:p>
          <w:p w14:paraId="701AC65E">
            <w:pPr>
              <w:jc w:val="center"/>
              <w:rPr>
                <w:rFonts w:hint="eastAsia" w:asciiTheme="minorHAnsi" w:hAnsiTheme="minorHAnsi" w:eastAsiaTheme="minorEastAsia" w:cstheme="minorBidi"/>
                <w:kern w:val="2"/>
                <w:sz w:val="21"/>
                <w:szCs w:val="24"/>
                <w:lang w:val="en-US" w:eastAsia="zh-CN" w:bidi="ar-SA"/>
              </w:rPr>
            </w:pPr>
          </w:p>
        </w:tc>
      </w:tr>
      <w:tr w14:paraId="50BC7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624787DB">
            <w:pPr>
              <w:jc w:val="center"/>
              <w:rPr>
                <w:rFonts w:hint="default" w:asciiTheme="minorHAnsi" w:hAnsiTheme="minorHAnsi" w:eastAsiaTheme="minorEastAsia" w:cstheme="minorBidi"/>
                <w:kern w:val="2"/>
                <w:sz w:val="21"/>
                <w:szCs w:val="24"/>
                <w:lang w:eastAsia="zh-CN" w:bidi="ar-SA"/>
              </w:rPr>
            </w:pPr>
            <w:r>
              <w:rPr>
                <w:rFonts w:hint="default" w:cstheme="minorBidi"/>
                <w:kern w:val="2"/>
                <w:sz w:val="21"/>
                <w:szCs w:val="24"/>
                <w:lang w:eastAsia="zh-CN" w:bidi="ar-SA"/>
              </w:rPr>
              <w:t>6</w:t>
            </w:r>
          </w:p>
        </w:tc>
        <w:tc>
          <w:tcPr>
            <w:tcW w:w="6065" w:type="dxa"/>
            <w:vAlign w:val="center"/>
          </w:tcPr>
          <w:p w14:paraId="730B4740">
            <w:pPr>
              <w:jc w:val="center"/>
              <w:rPr>
                <w:rFonts w:hint="eastAsia" w:eastAsia="宋体" w:asciiTheme="minorHAnsi" w:hAnsiTheme="minorHAnsi" w:cstheme="minorBidi"/>
                <w:kern w:val="2"/>
                <w:sz w:val="21"/>
                <w:szCs w:val="24"/>
                <w:lang w:val="en-US" w:eastAsia="zh-CN" w:bidi="ar-SA"/>
              </w:rPr>
            </w:pPr>
            <w:r>
              <w:rPr>
                <w:rFonts w:hint="eastAsia" w:eastAsia="宋体"/>
                <w:lang w:eastAsia="zh-CN"/>
              </w:rPr>
              <w:drawing>
                <wp:inline distT="0" distB="0" distL="114300" distR="114300">
                  <wp:extent cx="3438525" cy="2395220"/>
                  <wp:effectExtent l="0" t="0" r="5715" b="12700"/>
                  <wp:docPr id="54" name="图片 3" descr="毕业复习专题研讨讲座20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descr="毕业复习专题研讨讲座2024.4.7"/>
                          <pic:cNvPicPr>
                            <a:picLocks noChangeAspect="1"/>
                          </pic:cNvPicPr>
                        </pic:nvPicPr>
                        <pic:blipFill>
                          <a:blip r:embed="rId11"/>
                          <a:stretch>
                            <a:fillRect/>
                          </a:stretch>
                        </pic:blipFill>
                        <pic:spPr>
                          <a:xfrm>
                            <a:off x="0" y="0"/>
                            <a:ext cx="3438525" cy="2395220"/>
                          </a:xfrm>
                          <a:prstGeom prst="rect">
                            <a:avLst/>
                          </a:prstGeom>
                          <a:noFill/>
                          <a:ln>
                            <a:noFill/>
                          </a:ln>
                        </pic:spPr>
                      </pic:pic>
                    </a:graphicData>
                  </a:graphic>
                </wp:inline>
              </w:drawing>
            </w:r>
          </w:p>
        </w:tc>
        <w:tc>
          <w:tcPr>
            <w:tcW w:w="3827" w:type="dxa"/>
            <w:vAlign w:val="center"/>
          </w:tcPr>
          <w:p w14:paraId="1B14BD92">
            <w:pPr>
              <w:jc w:val="center"/>
              <w:rPr>
                <w:rFonts w:hint="default"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无链接</w:t>
            </w:r>
          </w:p>
        </w:tc>
      </w:tr>
      <w:tr w14:paraId="3620E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777A7E08">
            <w:pPr>
              <w:jc w:val="center"/>
              <w:rPr>
                <w:rFonts w:hint="default"/>
              </w:rPr>
            </w:pPr>
            <w:r>
              <w:rPr>
                <w:rFonts w:hint="default"/>
              </w:rPr>
              <w:t>7</w:t>
            </w:r>
          </w:p>
        </w:tc>
        <w:tc>
          <w:tcPr>
            <w:tcW w:w="6065" w:type="dxa"/>
            <w:vAlign w:val="center"/>
          </w:tcPr>
          <w:sdt>
            <w:sdtPr>
              <w:id w:val="147468287"/>
              <w:picture/>
            </w:sdtPr>
            <w:sdtContent>
              <w:p w14:paraId="2D815462">
                <w:pPr>
                  <w:jc w:val="center"/>
                </w:pPr>
                <w:r>
                  <w:drawing>
                    <wp:inline distT="0" distB="0" distL="114300" distR="114300">
                      <wp:extent cx="2448560" cy="2084070"/>
                      <wp:effectExtent l="0" t="0" r="8890" b="1143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rcRect t="5654" b="20326"/>
                              <a:stretch>
                                <a:fillRect/>
                              </a:stretch>
                            </pic:blipFill>
                            <pic:spPr>
                              <a:xfrm>
                                <a:off x="0" y="0"/>
                                <a:ext cx="2448560" cy="2084070"/>
                              </a:xfrm>
                              <a:prstGeom prst="rect">
                                <a:avLst/>
                              </a:prstGeom>
                              <a:noFill/>
                              <a:ln w="9525">
                                <a:noFill/>
                              </a:ln>
                            </pic:spPr>
                          </pic:pic>
                        </a:graphicData>
                      </a:graphic>
                    </wp:inline>
                  </w:drawing>
                </w:r>
              </w:p>
            </w:sdtContent>
          </w:sdt>
          <w:p w14:paraId="047ECDA2">
            <w:pPr>
              <w:jc w:val="center"/>
            </w:pPr>
          </w:p>
        </w:tc>
        <w:tc>
          <w:tcPr>
            <w:tcW w:w="3827" w:type="dxa"/>
            <w:vAlign w:val="center"/>
          </w:tcPr>
          <w:p w14:paraId="67EB6709">
            <w:pPr>
              <w:jc w:val="center"/>
              <w:rPr>
                <w:rFonts w:hint="eastAsia"/>
                <w:lang w:val="en-US" w:eastAsia="zh-CN"/>
              </w:rPr>
            </w:pPr>
            <w:r>
              <w:rPr>
                <w:rFonts w:hint="eastAsia"/>
              </w:rPr>
              <w:fldChar w:fldCharType="begin"/>
            </w:r>
            <w:r>
              <w:rPr>
                <w:rFonts w:hint="eastAsia"/>
              </w:rPr>
              <w:instrText xml:space="preserve"> HYPERLINK "http://jkcz.wjedu.net/static/xyxw/20240531/2808957.jhtml" </w:instrText>
            </w:r>
            <w:r>
              <w:rPr>
                <w:rFonts w:hint="eastAsia"/>
              </w:rPr>
              <w:fldChar w:fldCharType="separate"/>
            </w:r>
            <w:r>
              <w:rPr>
                <w:rStyle w:val="8"/>
                <w:rFonts w:hint="eastAsia"/>
              </w:rPr>
              <w:t>http://jkcz.wjedu.net/static/xyxw/20240531/2808957.jhtm</w:t>
            </w:r>
            <w:r>
              <w:rPr>
                <w:rStyle w:val="8"/>
                <w:rFonts w:hint="eastAsia"/>
                <w:lang w:val="en-US" w:eastAsia="zh-CN"/>
              </w:rPr>
              <w:t>l</w:t>
            </w:r>
            <w:r>
              <w:rPr>
                <w:rFonts w:hint="eastAsia"/>
              </w:rPr>
              <w:fldChar w:fldCharType="end"/>
            </w:r>
          </w:p>
        </w:tc>
      </w:tr>
      <w:tr w14:paraId="6510E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2545304D">
            <w:pPr>
              <w:jc w:val="center"/>
              <w:rPr>
                <w:rFonts w:hint="default" w:asciiTheme="minorHAnsi" w:hAnsiTheme="minorHAnsi" w:eastAsiaTheme="minorEastAsia" w:cstheme="minorBidi"/>
                <w:kern w:val="2"/>
                <w:sz w:val="21"/>
                <w:szCs w:val="24"/>
                <w:lang w:eastAsia="zh-CN" w:bidi="ar-SA"/>
              </w:rPr>
            </w:pPr>
            <w:r>
              <w:rPr>
                <w:rFonts w:hint="default"/>
              </w:rPr>
              <w:t>8</w:t>
            </w:r>
          </w:p>
        </w:tc>
        <w:tc>
          <w:tcPr>
            <w:tcW w:w="6065" w:type="dxa"/>
            <w:vAlign w:val="center"/>
          </w:tcPr>
          <w:sdt>
            <w:sdtPr>
              <w:id w:val="147451320"/>
              <w:picture/>
            </w:sdtPr>
            <w:sdtContent>
              <w:p w14:paraId="59CBA927">
                <w:pPr>
                  <w:jc w:val="center"/>
                </w:pPr>
                <w:r>
                  <w:drawing>
                    <wp:inline distT="0" distB="0" distL="114300" distR="114300">
                      <wp:extent cx="2361565" cy="3228340"/>
                      <wp:effectExtent l="0" t="0" r="10160" b="635"/>
                      <wp:docPr id="68" name="图片 68" descr="2024.06专题讲座证明（丁佳燕成长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2024.06专题讲座证明（丁佳燕成长营）"/>
                              <pic:cNvPicPr>
                                <a:picLocks noChangeAspect="1"/>
                              </pic:cNvPicPr>
                            </pic:nvPicPr>
                            <pic:blipFill>
                              <a:blip r:embed="rId13"/>
                              <a:stretch>
                                <a:fillRect/>
                              </a:stretch>
                            </pic:blipFill>
                            <pic:spPr>
                              <a:xfrm rot="16200000">
                                <a:off x="0" y="0"/>
                                <a:ext cx="2361565" cy="3228340"/>
                              </a:xfrm>
                              <a:prstGeom prst="rect">
                                <a:avLst/>
                              </a:prstGeom>
                            </pic:spPr>
                          </pic:pic>
                        </a:graphicData>
                      </a:graphic>
                    </wp:inline>
                  </w:drawing>
                </w:r>
              </w:p>
            </w:sdtContent>
          </w:sdt>
          <w:p w14:paraId="4FCC6BCE">
            <w:pPr>
              <w:jc w:val="center"/>
              <w:rPr>
                <w:rFonts w:hint="eastAsia"/>
                <w:lang w:val="en-US" w:eastAsia="zh-CN"/>
              </w:rPr>
            </w:pPr>
          </w:p>
        </w:tc>
        <w:tc>
          <w:tcPr>
            <w:tcW w:w="3827" w:type="dxa"/>
            <w:vAlign w:val="center"/>
          </w:tcPr>
          <w:p w14:paraId="2F6860EF">
            <w:pPr>
              <w:jc w:val="center"/>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fldChar w:fldCharType="begin"/>
            </w:r>
            <w:r>
              <w:rPr>
                <w:rFonts w:hint="eastAsia" w:asciiTheme="minorHAnsi" w:hAnsiTheme="minorHAnsi" w:eastAsiaTheme="minorEastAsia" w:cstheme="minorBidi"/>
                <w:kern w:val="2"/>
                <w:sz w:val="21"/>
                <w:szCs w:val="24"/>
                <w:lang w:val="en-US" w:eastAsia="zh-CN" w:bidi="ar-SA"/>
              </w:rPr>
              <w:instrText xml:space="preserve"> HYPERLINK "http://www.xbjyfw.cn/html/article6244976.html" </w:instrText>
            </w:r>
            <w:r>
              <w:rPr>
                <w:rFonts w:hint="eastAsia" w:asciiTheme="minorHAnsi" w:hAnsiTheme="minorHAnsi" w:eastAsiaTheme="minorEastAsia" w:cstheme="minorBidi"/>
                <w:kern w:val="2"/>
                <w:sz w:val="21"/>
                <w:szCs w:val="24"/>
                <w:lang w:val="en-US" w:eastAsia="zh-CN" w:bidi="ar-SA"/>
              </w:rPr>
              <w:fldChar w:fldCharType="separate"/>
            </w:r>
            <w:r>
              <w:rPr>
                <w:rStyle w:val="8"/>
                <w:rFonts w:hint="eastAsia" w:asciiTheme="minorHAnsi" w:hAnsiTheme="minorHAnsi" w:eastAsiaTheme="minorEastAsia" w:cstheme="minorBidi"/>
                <w:kern w:val="2"/>
                <w:sz w:val="21"/>
                <w:szCs w:val="24"/>
                <w:lang w:val="en-US" w:eastAsia="zh-CN" w:bidi="ar-SA"/>
              </w:rPr>
              <w:t>http://www.xbjyfw.cn/html/article6244976.html</w:t>
            </w:r>
            <w:r>
              <w:rPr>
                <w:rFonts w:hint="eastAsia" w:asciiTheme="minorHAnsi" w:hAnsiTheme="minorHAnsi" w:eastAsiaTheme="minorEastAsia" w:cstheme="minorBidi"/>
                <w:kern w:val="2"/>
                <w:sz w:val="21"/>
                <w:szCs w:val="24"/>
                <w:lang w:val="en-US" w:eastAsia="zh-CN" w:bidi="ar-SA"/>
              </w:rPr>
              <w:fldChar w:fldCharType="end"/>
            </w:r>
          </w:p>
          <w:p w14:paraId="25153427">
            <w:pPr>
              <w:jc w:val="center"/>
              <w:rPr>
                <w:rFonts w:hint="eastAsia" w:asciiTheme="minorHAnsi" w:hAnsiTheme="minorHAnsi" w:eastAsiaTheme="minorEastAsia" w:cstheme="minorBidi"/>
                <w:kern w:val="2"/>
                <w:sz w:val="21"/>
                <w:szCs w:val="24"/>
                <w:lang w:val="en-US" w:eastAsia="zh-CN" w:bidi="ar-SA"/>
              </w:rPr>
            </w:pPr>
          </w:p>
        </w:tc>
      </w:tr>
      <w:tr w14:paraId="2FB2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15D57701">
            <w:pPr>
              <w:jc w:val="center"/>
              <w:rPr>
                <w:rFonts w:hint="default"/>
              </w:rPr>
            </w:pPr>
            <w:r>
              <w:rPr>
                <w:rFonts w:hint="default"/>
              </w:rPr>
              <w:t>9</w:t>
            </w:r>
          </w:p>
        </w:tc>
        <w:tc>
          <w:tcPr>
            <w:tcW w:w="6065" w:type="dxa"/>
            <w:vAlign w:val="center"/>
          </w:tcPr>
          <w:p w14:paraId="249349B2">
            <w:pPr>
              <w:jc w:val="center"/>
            </w:pPr>
            <w:r>
              <w:drawing>
                <wp:inline distT="0" distB="0" distL="114300" distR="114300">
                  <wp:extent cx="3709035" cy="2432050"/>
                  <wp:effectExtent l="0" t="0" r="571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3709035" cy="2432050"/>
                          </a:xfrm>
                          <a:prstGeom prst="rect">
                            <a:avLst/>
                          </a:prstGeom>
                          <a:noFill/>
                          <a:ln w="9525">
                            <a:noFill/>
                          </a:ln>
                        </pic:spPr>
                      </pic:pic>
                    </a:graphicData>
                  </a:graphic>
                </wp:inline>
              </w:drawing>
            </w:r>
          </w:p>
        </w:tc>
        <w:tc>
          <w:tcPr>
            <w:tcW w:w="3827" w:type="dxa"/>
            <w:vAlign w:val="center"/>
          </w:tcPr>
          <w:p w14:paraId="3200640B">
            <w:pPr>
              <w:jc w:val="center"/>
              <w:rPr>
                <w:rFonts w:hint="eastAsia"/>
              </w:rPr>
            </w:pPr>
            <w:r>
              <w:rPr>
                <w:rFonts w:hint="eastAsia"/>
              </w:rPr>
              <w:fldChar w:fldCharType="begin"/>
            </w:r>
            <w:r>
              <w:rPr>
                <w:rFonts w:hint="eastAsia"/>
              </w:rPr>
              <w:instrText xml:space="preserve"> HYPERLINK "http://www.xbjyfw.cn/html/article6269517.html" </w:instrText>
            </w:r>
            <w:r>
              <w:rPr>
                <w:rFonts w:hint="eastAsia"/>
              </w:rPr>
              <w:fldChar w:fldCharType="separate"/>
            </w:r>
            <w:r>
              <w:rPr>
                <w:rStyle w:val="9"/>
                <w:rFonts w:hint="eastAsia"/>
              </w:rPr>
              <w:t>http://www.xbjyfw.cn/html/article6269517.html</w:t>
            </w:r>
            <w:r>
              <w:rPr>
                <w:rFonts w:hint="eastAsia"/>
              </w:rPr>
              <w:fldChar w:fldCharType="end"/>
            </w:r>
          </w:p>
          <w:p w14:paraId="6DC60A86">
            <w:pPr>
              <w:jc w:val="center"/>
              <w:rPr>
                <w:rFonts w:hint="eastAsia"/>
              </w:rPr>
            </w:pPr>
          </w:p>
        </w:tc>
      </w:tr>
      <w:tr w14:paraId="42D52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1509241D">
            <w:pPr>
              <w:jc w:val="center"/>
              <w:rPr>
                <w:rFonts w:hint="default" w:eastAsiaTheme="minorEastAsia"/>
                <w:lang w:eastAsia="zh-CN"/>
              </w:rPr>
            </w:pPr>
            <w:r>
              <w:rPr>
                <w:rFonts w:hint="default"/>
                <w:lang w:eastAsia="zh-CN"/>
              </w:rPr>
              <w:t>10</w:t>
            </w:r>
          </w:p>
        </w:tc>
        <w:tc>
          <w:tcPr>
            <w:tcW w:w="6065" w:type="dxa"/>
            <w:vAlign w:val="center"/>
          </w:tcPr>
          <w:p w14:paraId="44824E8D">
            <w:pPr>
              <w:jc w:val="center"/>
            </w:pPr>
            <w:r>
              <w:drawing>
                <wp:inline distT="0" distB="0" distL="114300" distR="114300">
                  <wp:extent cx="1915160" cy="3070860"/>
                  <wp:effectExtent l="0" t="0" r="5715" b="889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5"/>
                          <a:stretch>
                            <a:fillRect/>
                          </a:stretch>
                        </pic:blipFill>
                        <pic:spPr>
                          <a:xfrm rot="16200000">
                            <a:off x="0" y="0"/>
                            <a:ext cx="1915160" cy="3070860"/>
                          </a:xfrm>
                          <a:prstGeom prst="rect">
                            <a:avLst/>
                          </a:prstGeom>
                          <a:noFill/>
                          <a:ln w="9525">
                            <a:noFill/>
                          </a:ln>
                        </pic:spPr>
                      </pic:pic>
                    </a:graphicData>
                  </a:graphic>
                </wp:inline>
              </w:drawing>
            </w:r>
          </w:p>
        </w:tc>
        <w:tc>
          <w:tcPr>
            <w:tcW w:w="3827" w:type="dxa"/>
            <w:vAlign w:val="center"/>
          </w:tcPr>
          <w:p w14:paraId="065CE32D">
            <w:pPr>
              <w:jc w:val="center"/>
              <w:rPr>
                <w:rFonts w:hint="eastAsia"/>
              </w:rPr>
            </w:pPr>
            <w:r>
              <w:rPr>
                <w:rFonts w:hint="eastAsia"/>
              </w:rPr>
              <w:fldChar w:fldCharType="begin"/>
            </w:r>
            <w:r>
              <w:rPr>
                <w:rFonts w:hint="eastAsia"/>
              </w:rPr>
              <w:instrText xml:space="preserve"> HYPERLINK "http://www.xbjyfw.cn/html/article6219361.html" </w:instrText>
            </w:r>
            <w:r>
              <w:rPr>
                <w:rFonts w:hint="eastAsia"/>
              </w:rPr>
              <w:fldChar w:fldCharType="separate"/>
            </w:r>
            <w:r>
              <w:rPr>
                <w:rStyle w:val="9"/>
                <w:rFonts w:hint="eastAsia"/>
              </w:rPr>
              <w:t>http://www.xbjyfw.cn/html/article6219361.html</w:t>
            </w:r>
            <w:r>
              <w:rPr>
                <w:rFonts w:hint="eastAsia"/>
              </w:rPr>
              <w:fldChar w:fldCharType="end"/>
            </w:r>
          </w:p>
          <w:p w14:paraId="35B6E654">
            <w:pPr>
              <w:jc w:val="center"/>
              <w:rPr>
                <w:rFonts w:hint="eastAsia"/>
              </w:rPr>
            </w:pPr>
          </w:p>
        </w:tc>
      </w:tr>
      <w:tr w14:paraId="124C3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2C4BACCF">
            <w:pPr>
              <w:jc w:val="center"/>
              <w:rPr>
                <w:rFonts w:hint="eastAsia" w:asciiTheme="minorHAnsi" w:hAnsiTheme="minorHAnsi" w:eastAsiaTheme="minorEastAsia" w:cstheme="minorBidi"/>
                <w:kern w:val="2"/>
                <w:sz w:val="21"/>
                <w:szCs w:val="24"/>
                <w:lang w:val="en-US" w:eastAsia="zh-CN" w:bidi="ar-SA"/>
              </w:rPr>
            </w:pPr>
            <w:r>
              <w:rPr>
                <w:rFonts w:hint="eastAsia"/>
              </w:rPr>
              <w:t>1</w:t>
            </w:r>
            <w:r>
              <w:rPr>
                <w:rFonts w:hint="default"/>
              </w:rPr>
              <w:t>1</w:t>
            </w:r>
          </w:p>
        </w:tc>
        <w:tc>
          <w:tcPr>
            <w:tcW w:w="6065" w:type="dxa"/>
            <w:vAlign w:val="center"/>
          </w:tcPr>
          <w:sdt>
            <w:sdtPr>
              <w:id w:val="147455453"/>
              <w:picture/>
            </w:sdtPr>
            <w:sdtContent>
              <w:p w14:paraId="46D16D20">
                <w:pPr>
                  <w:jc w:val="center"/>
                </w:pPr>
                <w:r>
                  <w:drawing>
                    <wp:inline distT="0" distB="0" distL="0" distR="0">
                      <wp:extent cx="3390900" cy="2075815"/>
                      <wp:effectExtent l="0" t="0" r="0" b="635"/>
                      <wp:docPr id="57" name="图片 1" descr="/Users/kuchiguchimushi/Desktop/IMG_6361.jpgIMG_6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descr="/Users/kuchiguchimushi/Desktop/IMG_6361.jpgIMG_6361"/>
                              <pic:cNvPicPr>
                                <a:picLocks noChangeAspect="1" noChangeArrowheads="1"/>
                              </pic:cNvPicPr>
                            </pic:nvPicPr>
                            <pic:blipFill>
                              <a:blip r:embed="rId16"/>
                              <a:srcRect/>
                              <a:stretch>
                                <a:fillRect/>
                              </a:stretch>
                            </pic:blipFill>
                            <pic:spPr>
                              <a:xfrm>
                                <a:off x="0" y="0"/>
                                <a:ext cx="3390900" cy="2075815"/>
                              </a:xfrm>
                              <a:prstGeom prst="rect">
                                <a:avLst/>
                              </a:prstGeom>
                              <a:noFill/>
                              <a:ln w="9525">
                                <a:noFill/>
                                <a:miter lim="800000"/>
                                <a:headEnd/>
                                <a:tailEnd/>
                              </a:ln>
                            </pic:spPr>
                          </pic:pic>
                        </a:graphicData>
                      </a:graphic>
                    </wp:inline>
                  </w:drawing>
                </w:r>
              </w:p>
            </w:sdtContent>
          </w:sdt>
          <w:p w14:paraId="744FA152">
            <w:pPr>
              <w:jc w:val="center"/>
              <w:rPr>
                <w:rFonts w:hint="eastAsia" w:asciiTheme="minorHAnsi" w:hAnsiTheme="minorHAnsi" w:eastAsiaTheme="minorEastAsia" w:cstheme="minorBidi"/>
                <w:kern w:val="2"/>
                <w:sz w:val="21"/>
                <w:szCs w:val="24"/>
                <w:lang w:val="en-US" w:eastAsia="zh-CN" w:bidi="ar-SA"/>
              </w:rPr>
            </w:pPr>
          </w:p>
        </w:tc>
        <w:tc>
          <w:tcPr>
            <w:tcW w:w="3827" w:type="dxa"/>
            <w:vAlign w:val="center"/>
          </w:tcPr>
          <w:p w14:paraId="3DC6EF73">
            <w:pPr>
              <w:jc w:val="center"/>
              <w:rPr>
                <w:rFonts w:hint="eastAsia"/>
              </w:rPr>
            </w:pPr>
            <w:r>
              <w:rPr>
                <w:rFonts w:hint="eastAsia"/>
              </w:rPr>
              <w:fldChar w:fldCharType="begin"/>
            </w:r>
            <w:r>
              <w:rPr>
                <w:rFonts w:hint="eastAsia"/>
              </w:rPr>
              <w:instrText xml:space="preserve"> HYPERLINK "http://www.xbjyfw.cn/html/article6276537.html" </w:instrText>
            </w:r>
            <w:r>
              <w:rPr>
                <w:rFonts w:hint="eastAsia"/>
              </w:rPr>
              <w:fldChar w:fldCharType="separate"/>
            </w:r>
            <w:r>
              <w:rPr>
                <w:rStyle w:val="8"/>
                <w:rFonts w:hint="eastAsia"/>
              </w:rPr>
              <w:t>http://www.xbjyfw.cn/html/article6276537.html</w:t>
            </w:r>
            <w:r>
              <w:rPr>
                <w:rFonts w:hint="eastAsia"/>
              </w:rPr>
              <w:fldChar w:fldCharType="end"/>
            </w:r>
          </w:p>
          <w:p w14:paraId="53040279">
            <w:pPr>
              <w:jc w:val="center"/>
              <w:rPr>
                <w:rFonts w:hint="eastAsia" w:asciiTheme="minorHAnsi" w:hAnsiTheme="minorHAnsi" w:eastAsiaTheme="minorEastAsia" w:cstheme="minorBidi"/>
                <w:kern w:val="2"/>
                <w:sz w:val="21"/>
                <w:szCs w:val="24"/>
                <w:lang w:val="en-US" w:eastAsia="zh-CN" w:bidi="ar-SA"/>
              </w:rPr>
            </w:pPr>
          </w:p>
        </w:tc>
      </w:tr>
      <w:tr w14:paraId="7AB1B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584E5688">
            <w:pPr>
              <w:jc w:val="center"/>
              <w:rPr>
                <w:rFonts w:hint="default" w:asciiTheme="minorHAnsi" w:hAnsiTheme="minorHAnsi" w:eastAsiaTheme="minorEastAsia" w:cstheme="minorBidi"/>
                <w:kern w:val="2"/>
                <w:sz w:val="21"/>
                <w:szCs w:val="24"/>
                <w:lang w:eastAsia="zh-CN" w:bidi="ar-SA"/>
              </w:rPr>
            </w:pPr>
            <w:r>
              <w:rPr>
                <w:rFonts w:hint="eastAsia"/>
              </w:rPr>
              <w:t>1</w:t>
            </w:r>
            <w:r>
              <w:rPr>
                <w:rFonts w:hint="default"/>
              </w:rPr>
              <w:t>2</w:t>
            </w:r>
          </w:p>
        </w:tc>
        <w:tc>
          <w:tcPr>
            <w:tcW w:w="6065" w:type="dxa"/>
            <w:vAlign w:val="center"/>
          </w:tcPr>
          <w:sdt>
            <w:sdtPr>
              <w:id w:val="147458639"/>
              <w:picture/>
            </w:sdtPr>
            <w:sdtContent>
              <w:p w14:paraId="5CC2289C">
                <w:pPr>
                  <w:jc w:val="center"/>
                </w:pPr>
                <w:r>
                  <w:drawing>
                    <wp:inline distT="0" distB="0" distL="0" distR="0">
                      <wp:extent cx="2183130" cy="2913380"/>
                      <wp:effectExtent l="0" t="0" r="1270" b="7620"/>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1" noChangeArrowheads="1"/>
                              </pic:cNvPicPr>
                            </pic:nvPicPr>
                            <pic:blipFill>
                              <a:blip r:embed="rId17"/>
                              <a:stretch>
                                <a:fillRect/>
                              </a:stretch>
                            </pic:blipFill>
                            <pic:spPr>
                              <a:xfrm rot="16200000">
                                <a:off x="0" y="0"/>
                                <a:ext cx="2183130" cy="2913380"/>
                              </a:xfrm>
                              <a:prstGeom prst="rect">
                                <a:avLst/>
                              </a:prstGeom>
                              <a:noFill/>
                              <a:ln w="9525">
                                <a:noFill/>
                                <a:miter lim="800000"/>
                                <a:headEnd/>
                                <a:tailEnd/>
                              </a:ln>
                            </pic:spPr>
                          </pic:pic>
                        </a:graphicData>
                      </a:graphic>
                    </wp:inline>
                  </w:drawing>
                </w:r>
              </w:p>
            </w:sdtContent>
          </w:sdt>
          <w:p w14:paraId="1F99EEE6">
            <w:pPr>
              <w:jc w:val="center"/>
              <w:rPr>
                <w:rFonts w:hint="eastAsia" w:asciiTheme="minorHAnsi" w:hAnsiTheme="minorHAnsi" w:eastAsiaTheme="minorEastAsia" w:cstheme="minorBidi"/>
                <w:kern w:val="2"/>
                <w:sz w:val="21"/>
                <w:szCs w:val="24"/>
                <w:lang w:val="en-US" w:eastAsia="zh-CN" w:bidi="ar-SA"/>
              </w:rPr>
            </w:pPr>
          </w:p>
        </w:tc>
        <w:tc>
          <w:tcPr>
            <w:tcW w:w="3827" w:type="dxa"/>
            <w:vAlign w:val="center"/>
          </w:tcPr>
          <w:p w14:paraId="158D2E2F">
            <w:pPr>
              <w:adjustRightInd w:val="0"/>
              <w:snapToGrid w:val="0"/>
              <w:spacing w:line="360" w:lineRule="auto"/>
              <w:rPr>
                <w:rFonts w:hint="eastAsia" w:ascii="楷体_GB2312" w:hAnsi="楷体_GB2312" w:eastAsia="楷体_GB2312" w:cs="楷体_GB2312"/>
                <w:szCs w:val="21"/>
              </w:rPr>
            </w:pPr>
            <w:r>
              <w:fldChar w:fldCharType="begin"/>
            </w:r>
            <w:r>
              <w:instrText xml:space="preserve"> HYPERLINK "http://www.xbjyfw.cn/html/article6276537.html" </w:instrText>
            </w:r>
            <w:r>
              <w:fldChar w:fldCharType="separate"/>
            </w:r>
            <w:r>
              <w:rPr>
                <w:rStyle w:val="8"/>
                <w:rFonts w:hint="eastAsia" w:ascii="楷体_GB2312" w:hAnsi="楷体_GB2312" w:eastAsia="楷体_GB2312" w:cs="楷体_GB2312"/>
                <w:szCs w:val="21"/>
              </w:rPr>
              <w:t>http://www.xbjyfw.cn/html/article6276537.html</w:t>
            </w:r>
            <w:r>
              <w:rPr>
                <w:rStyle w:val="9"/>
                <w:rFonts w:hint="eastAsia" w:ascii="楷体_GB2312" w:hAnsi="楷体_GB2312" w:eastAsia="楷体_GB2312" w:cs="楷体_GB2312"/>
                <w:szCs w:val="21"/>
              </w:rPr>
              <w:fldChar w:fldCharType="end"/>
            </w:r>
          </w:p>
          <w:p w14:paraId="1D3E4CEB">
            <w:pPr>
              <w:jc w:val="center"/>
              <w:rPr>
                <w:rFonts w:hint="eastAsia" w:asciiTheme="minorHAnsi" w:hAnsiTheme="minorHAnsi" w:eastAsiaTheme="minorEastAsia" w:cstheme="minorBidi"/>
                <w:kern w:val="2"/>
                <w:sz w:val="21"/>
                <w:szCs w:val="24"/>
                <w:lang w:val="en-US" w:eastAsia="zh-CN" w:bidi="ar-SA"/>
              </w:rPr>
            </w:pPr>
          </w:p>
        </w:tc>
      </w:tr>
      <w:tr w14:paraId="7090B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1E12343A">
            <w:pPr>
              <w:jc w:val="center"/>
              <w:rPr>
                <w:rFonts w:hint="default" w:asciiTheme="minorHAnsi" w:hAnsiTheme="minorHAnsi" w:eastAsiaTheme="minorEastAsia" w:cstheme="minorBidi"/>
                <w:kern w:val="2"/>
                <w:sz w:val="21"/>
                <w:szCs w:val="24"/>
                <w:lang w:eastAsia="zh-CN" w:bidi="ar-SA"/>
              </w:rPr>
            </w:pPr>
            <w:r>
              <w:rPr>
                <w:rFonts w:hint="default"/>
              </w:rPr>
              <w:t>4</w:t>
            </w:r>
          </w:p>
        </w:tc>
        <w:tc>
          <w:tcPr>
            <w:tcW w:w="6065" w:type="dxa"/>
            <w:vAlign w:val="center"/>
          </w:tcPr>
          <w:sdt>
            <w:sdtPr>
              <w:id w:val="147465193"/>
              <w:picture/>
            </w:sdtPr>
            <w:sdtContent>
              <w:p w14:paraId="68D2E6E5">
                <w:pPr>
                  <w:jc w:val="center"/>
                </w:pPr>
                <w:r>
                  <w:drawing>
                    <wp:inline distT="0" distB="0" distL="114300" distR="114300">
                      <wp:extent cx="3162300" cy="2385060"/>
                      <wp:effectExtent l="0" t="0" r="1270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18"/>
                              <a:stretch>
                                <a:fillRect/>
                              </a:stretch>
                            </pic:blipFill>
                            <pic:spPr>
                              <a:xfrm>
                                <a:off x="0" y="0"/>
                                <a:ext cx="3162300" cy="2385060"/>
                              </a:xfrm>
                              <a:prstGeom prst="rect">
                                <a:avLst/>
                              </a:prstGeom>
                              <a:noFill/>
                              <a:ln>
                                <a:noFill/>
                              </a:ln>
                            </pic:spPr>
                          </pic:pic>
                        </a:graphicData>
                      </a:graphic>
                    </wp:inline>
                  </w:drawing>
                </w:r>
              </w:p>
            </w:sdtContent>
          </w:sdt>
          <w:p w14:paraId="5E29A430">
            <w:pPr>
              <w:jc w:val="center"/>
              <w:rPr>
                <w:rFonts w:asciiTheme="minorHAnsi" w:hAnsiTheme="minorHAnsi" w:eastAsiaTheme="minorEastAsia" w:cstheme="minorBidi"/>
                <w:kern w:val="2"/>
                <w:sz w:val="21"/>
                <w:szCs w:val="24"/>
                <w:lang w:val="en-US" w:eastAsia="zh-CN" w:bidi="ar-SA"/>
              </w:rPr>
            </w:pPr>
          </w:p>
        </w:tc>
        <w:tc>
          <w:tcPr>
            <w:tcW w:w="3827" w:type="dxa"/>
            <w:vAlign w:val="center"/>
          </w:tcPr>
          <w:p w14:paraId="1011F03B">
            <w:pPr>
              <w:jc w:val="center"/>
              <w:rPr>
                <w:rFonts w:asciiTheme="minorHAnsi" w:hAnsiTheme="minorHAnsi" w:eastAsiaTheme="minorEastAsia" w:cstheme="minorBidi"/>
                <w:kern w:val="2"/>
                <w:sz w:val="21"/>
                <w:szCs w:val="24"/>
                <w:lang w:val="en-US" w:eastAsia="zh-CN" w:bidi="ar-SA"/>
              </w:rPr>
            </w:pPr>
            <w:r>
              <w:rPr>
                <w:rFonts w:hint="eastAsia"/>
                <w:lang w:eastAsia="zh-CN"/>
              </w:rPr>
              <w:fldChar w:fldCharType="begin"/>
            </w:r>
            <w:r>
              <w:rPr>
                <w:rFonts w:hint="eastAsia"/>
                <w:lang w:eastAsia="zh-CN"/>
              </w:rPr>
              <w:instrText xml:space="preserve"> HYPERLINK "http://www.xbjyfw.cn/html/article6311638.html" </w:instrText>
            </w:r>
            <w:r>
              <w:rPr>
                <w:rFonts w:hint="eastAsia"/>
                <w:lang w:eastAsia="zh-CN"/>
              </w:rPr>
              <w:fldChar w:fldCharType="separate"/>
            </w:r>
            <w:r>
              <w:rPr>
                <w:rStyle w:val="8"/>
                <w:rFonts w:hint="eastAsia"/>
                <w:lang w:eastAsia="zh-CN"/>
              </w:rPr>
              <w:t>http://www.xbjyfw.cn/html/article6311638.html</w:t>
            </w:r>
            <w:r>
              <w:rPr>
                <w:rFonts w:hint="eastAsia"/>
                <w:lang w:eastAsia="zh-CN"/>
              </w:rPr>
              <w:fldChar w:fldCharType="end"/>
            </w:r>
          </w:p>
        </w:tc>
      </w:tr>
      <w:tr w14:paraId="002C7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03998330">
            <w:pPr>
              <w:jc w:val="center"/>
              <w:rPr>
                <w:rFonts w:hint="default" w:asciiTheme="minorHAnsi" w:hAnsiTheme="minorHAnsi" w:eastAsiaTheme="minorEastAsia" w:cstheme="minorBidi"/>
                <w:kern w:val="2"/>
                <w:sz w:val="21"/>
                <w:szCs w:val="24"/>
                <w:lang w:eastAsia="zh-CN" w:bidi="ar-SA"/>
              </w:rPr>
            </w:pPr>
            <w:r>
              <w:rPr>
                <w:rFonts w:hint="eastAsia"/>
              </w:rPr>
              <w:t>1</w:t>
            </w:r>
            <w:r>
              <w:rPr>
                <w:rFonts w:hint="default"/>
              </w:rPr>
              <w:t>4</w:t>
            </w:r>
          </w:p>
        </w:tc>
        <w:tc>
          <w:tcPr>
            <w:tcW w:w="6065" w:type="dxa"/>
            <w:vAlign w:val="center"/>
          </w:tcPr>
          <w:sdt>
            <w:sdtPr>
              <w:id w:val="147454363"/>
              <w:picture/>
            </w:sdtPr>
            <w:sdtContent>
              <w:p w14:paraId="4806FBE5">
                <w:pPr>
                  <w:jc w:val="center"/>
                </w:pPr>
                <w:r>
                  <w:drawing>
                    <wp:inline distT="0" distB="0" distL="0" distR="0">
                      <wp:extent cx="1896110" cy="2564130"/>
                      <wp:effectExtent l="0" t="0" r="7620" b="8890"/>
                      <wp:docPr id="58" name="图片 1" descr="C:/Users/83870/Desktop/成长营中期评估 宋迪/B12/7月.png7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descr="C:/Users/83870/Desktop/成长营中期评估 宋迪/B12/7月.png7月"/>
                              <pic:cNvPicPr>
                                <a:picLocks noChangeAspect="1" noChangeArrowheads="1"/>
                              </pic:cNvPicPr>
                            </pic:nvPicPr>
                            <pic:blipFill>
                              <a:blip r:embed="rId19"/>
                              <a:srcRect/>
                              <a:stretch>
                                <a:fillRect/>
                              </a:stretch>
                            </pic:blipFill>
                            <pic:spPr>
                              <a:xfrm rot="16200000">
                                <a:off x="0" y="0"/>
                                <a:ext cx="1896110" cy="2564130"/>
                              </a:xfrm>
                              <a:prstGeom prst="rect">
                                <a:avLst/>
                              </a:prstGeom>
                              <a:noFill/>
                              <a:ln w="9525">
                                <a:noFill/>
                                <a:miter lim="800000"/>
                                <a:headEnd/>
                                <a:tailEnd/>
                              </a:ln>
                            </pic:spPr>
                          </pic:pic>
                        </a:graphicData>
                      </a:graphic>
                    </wp:inline>
                  </w:drawing>
                </w:r>
              </w:p>
            </w:sdtContent>
          </w:sdt>
          <w:p w14:paraId="75371CBF">
            <w:pPr>
              <w:jc w:val="center"/>
              <w:rPr>
                <w:rFonts w:asciiTheme="minorHAnsi" w:hAnsiTheme="minorHAnsi" w:eastAsiaTheme="minorEastAsia" w:cstheme="minorBidi"/>
                <w:kern w:val="2"/>
                <w:sz w:val="21"/>
                <w:szCs w:val="24"/>
                <w:lang w:val="en-US" w:eastAsia="zh-CN" w:bidi="ar-SA"/>
              </w:rPr>
            </w:pPr>
          </w:p>
        </w:tc>
        <w:tc>
          <w:tcPr>
            <w:tcW w:w="3827" w:type="dxa"/>
            <w:vAlign w:val="center"/>
          </w:tcPr>
          <w:p w14:paraId="3032B096">
            <w:pPr>
              <w:jc w:val="center"/>
              <w:rPr>
                <w:rFonts w:hint="eastAsia"/>
              </w:rPr>
            </w:pPr>
            <w:r>
              <w:rPr>
                <w:rFonts w:hint="eastAsia"/>
              </w:rPr>
              <w:fldChar w:fldCharType="begin"/>
            </w:r>
            <w:r>
              <w:rPr>
                <w:rFonts w:hint="eastAsia"/>
              </w:rPr>
              <w:instrText xml:space="preserve"> HYPERLINK "http://www.xbjyfw.cn/html/article6313511.html" </w:instrText>
            </w:r>
            <w:r>
              <w:rPr>
                <w:rFonts w:hint="eastAsia"/>
              </w:rPr>
              <w:fldChar w:fldCharType="separate"/>
            </w:r>
            <w:r>
              <w:rPr>
                <w:rStyle w:val="8"/>
                <w:rFonts w:hint="eastAsia"/>
              </w:rPr>
              <w:t>http://www.xbjyfw.cn/html/article6313511.html</w:t>
            </w:r>
            <w:r>
              <w:rPr>
                <w:rFonts w:hint="eastAsia"/>
              </w:rPr>
              <w:fldChar w:fldCharType="end"/>
            </w:r>
          </w:p>
          <w:p w14:paraId="35B8E261">
            <w:pPr>
              <w:jc w:val="center"/>
              <w:rPr>
                <w:rFonts w:hint="eastAsia" w:asciiTheme="minorHAnsi" w:hAnsiTheme="minorHAnsi" w:eastAsiaTheme="minorEastAsia" w:cstheme="minorBidi"/>
                <w:kern w:val="2"/>
                <w:sz w:val="21"/>
                <w:szCs w:val="24"/>
                <w:lang w:val="en-US" w:eastAsia="zh-CN" w:bidi="ar-SA"/>
              </w:rPr>
            </w:pPr>
          </w:p>
        </w:tc>
      </w:tr>
      <w:tr w14:paraId="0230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026FE11F">
            <w:pPr>
              <w:jc w:val="center"/>
              <w:rPr>
                <w:rFonts w:hint="default" w:asciiTheme="minorHAnsi" w:hAnsiTheme="minorHAnsi" w:eastAsiaTheme="minorEastAsia" w:cstheme="minorBidi"/>
                <w:kern w:val="2"/>
                <w:sz w:val="21"/>
                <w:szCs w:val="24"/>
                <w:lang w:eastAsia="zh-CN" w:bidi="ar-SA"/>
              </w:rPr>
            </w:pPr>
            <w:r>
              <w:rPr>
                <w:rFonts w:hint="default" w:cstheme="minorBidi"/>
                <w:kern w:val="2"/>
                <w:sz w:val="21"/>
                <w:szCs w:val="24"/>
                <w:lang w:eastAsia="zh-CN" w:bidi="ar-SA"/>
              </w:rPr>
              <w:t>15</w:t>
            </w:r>
          </w:p>
        </w:tc>
        <w:tc>
          <w:tcPr>
            <w:tcW w:w="6065" w:type="dxa"/>
            <w:vAlign w:val="center"/>
          </w:tcPr>
          <w:sdt>
            <w:sdtPr>
              <w:id w:val="147451016"/>
              <w:picture/>
            </w:sdtPr>
            <w:sdtContent>
              <w:p w14:paraId="46137E30">
                <w:pPr>
                  <w:jc w:val="center"/>
                </w:pPr>
                <w:r>
                  <w:drawing>
                    <wp:inline distT="0" distB="0" distL="114300" distR="114300">
                      <wp:extent cx="2879090" cy="1839595"/>
                      <wp:effectExtent l="0" t="0" r="0" b="0"/>
                      <wp:docPr id="63" name="图片 63" descr="2024.07.28讲座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2024.07.28讲座证明"/>
                              <pic:cNvPicPr>
                                <a:picLocks noChangeAspect="1"/>
                              </pic:cNvPicPr>
                            </pic:nvPicPr>
                            <pic:blipFill>
                              <a:blip r:embed="rId20"/>
                              <a:srcRect l="4766" t="13588" r="5947" b="9974"/>
                              <a:stretch>
                                <a:fillRect/>
                              </a:stretch>
                            </pic:blipFill>
                            <pic:spPr>
                              <a:xfrm>
                                <a:off x="0" y="0"/>
                                <a:ext cx="2879090" cy="1839595"/>
                              </a:xfrm>
                              <a:prstGeom prst="rect">
                                <a:avLst/>
                              </a:prstGeom>
                            </pic:spPr>
                          </pic:pic>
                        </a:graphicData>
                      </a:graphic>
                    </wp:inline>
                  </w:drawing>
                </w:r>
              </w:p>
            </w:sdtContent>
          </w:sdt>
          <w:p w14:paraId="1583F831">
            <w:pPr>
              <w:jc w:val="center"/>
              <w:rPr>
                <w:rFonts w:asciiTheme="minorHAnsi" w:hAnsiTheme="minorHAnsi" w:eastAsiaTheme="minorEastAsia" w:cstheme="minorBidi"/>
                <w:kern w:val="2"/>
                <w:sz w:val="21"/>
                <w:szCs w:val="24"/>
                <w:lang w:val="en-US" w:eastAsia="zh-CN" w:bidi="ar-SA"/>
              </w:rPr>
            </w:pPr>
          </w:p>
        </w:tc>
        <w:tc>
          <w:tcPr>
            <w:tcW w:w="3827" w:type="dxa"/>
            <w:vAlign w:val="center"/>
          </w:tcPr>
          <w:p w14:paraId="2634E5A7">
            <w:pPr>
              <w:jc w:val="center"/>
              <w:rPr>
                <w:rFonts w:hint="eastAsia"/>
              </w:rPr>
            </w:pPr>
            <w:r>
              <w:rPr>
                <w:rFonts w:hint="eastAsia"/>
              </w:rPr>
              <w:fldChar w:fldCharType="begin"/>
            </w:r>
            <w:r>
              <w:rPr>
                <w:rFonts w:hint="eastAsia"/>
              </w:rPr>
              <w:instrText xml:space="preserve"> HYPERLINK "http://www.xbjyfw.cn/html/article6313511.html" </w:instrText>
            </w:r>
            <w:r>
              <w:rPr>
                <w:rFonts w:hint="eastAsia"/>
              </w:rPr>
              <w:fldChar w:fldCharType="separate"/>
            </w:r>
            <w:r>
              <w:rPr>
                <w:rStyle w:val="8"/>
                <w:rFonts w:hint="eastAsia"/>
              </w:rPr>
              <w:t>http://www.xbjyfw.cn/html/article6313511.html</w:t>
            </w:r>
            <w:r>
              <w:rPr>
                <w:rFonts w:hint="eastAsia"/>
              </w:rPr>
              <w:fldChar w:fldCharType="end"/>
            </w:r>
          </w:p>
          <w:p w14:paraId="3F1C481B">
            <w:pPr>
              <w:jc w:val="center"/>
              <w:rPr>
                <w:rFonts w:hint="eastAsia"/>
              </w:rPr>
            </w:pPr>
          </w:p>
          <w:p w14:paraId="13248E2A">
            <w:pPr>
              <w:jc w:val="center"/>
              <w:rPr>
                <w:rFonts w:hint="eastAsia" w:asciiTheme="minorHAnsi" w:hAnsiTheme="minorHAnsi" w:eastAsiaTheme="minorEastAsia" w:cstheme="minorBidi"/>
                <w:kern w:val="2"/>
                <w:sz w:val="21"/>
                <w:szCs w:val="24"/>
                <w:lang w:val="en-US" w:eastAsia="zh-CN" w:bidi="ar-SA"/>
              </w:rPr>
            </w:pPr>
          </w:p>
        </w:tc>
      </w:tr>
      <w:tr w14:paraId="5C35A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34C1DCC2">
            <w:pPr>
              <w:jc w:val="center"/>
              <w:rPr>
                <w:rFonts w:hint="default" w:asciiTheme="minorHAnsi" w:hAnsiTheme="minorHAnsi" w:eastAsiaTheme="minorEastAsia" w:cstheme="minorBidi"/>
                <w:kern w:val="2"/>
                <w:sz w:val="21"/>
                <w:szCs w:val="24"/>
                <w:lang w:eastAsia="zh-CN" w:bidi="ar-SA"/>
              </w:rPr>
            </w:pPr>
            <w:r>
              <w:rPr>
                <w:rFonts w:hint="default" w:cstheme="minorBidi"/>
                <w:kern w:val="2"/>
                <w:sz w:val="21"/>
                <w:szCs w:val="24"/>
                <w:lang w:eastAsia="zh-CN" w:bidi="ar-SA"/>
              </w:rPr>
              <w:t>16</w:t>
            </w:r>
          </w:p>
        </w:tc>
        <w:tc>
          <w:tcPr>
            <w:tcW w:w="6065" w:type="dxa"/>
            <w:vAlign w:val="center"/>
          </w:tcPr>
          <w:p w14:paraId="5696A6DE">
            <w:pPr>
              <w:jc w:val="center"/>
              <w:rPr>
                <w:rFonts w:hint="eastAsia" w:asciiTheme="minorHAnsi" w:hAnsiTheme="minorHAnsi" w:eastAsiaTheme="minorEastAsia" w:cstheme="minorBidi"/>
                <w:kern w:val="2"/>
                <w:sz w:val="21"/>
                <w:szCs w:val="24"/>
                <w:lang w:val="en-US" w:eastAsia="zh-CN" w:bidi="ar-SA"/>
              </w:rPr>
            </w:pPr>
            <w:r>
              <w:rPr>
                <w:rFonts w:hint="eastAsia"/>
                <w:lang w:eastAsia="zh-CN"/>
              </w:rPr>
              <w:drawing>
                <wp:inline distT="0" distB="0" distL="114300" distR="114300">
                  <wp:extent cx="3564890" cy="2494280"/>
                  <wp:effectExtent l="0" t="0" r="16510" b="1270"/>
                  <wp:docPr id="64" name="图片 64" descr="讲座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讲座证明"/>
                          <pic:cNvPicPr>
                            <a:picLocks noChangeAspect="1"/>
                          </pic:cNvPicPr>
                        </pic:nvPicPr>
                        <pic:blipFill>
                          <a:blip r:embed="rId21"/>
                          <a:stretch>
                            <a:fillRect/>
                          </a:stretch>
                        </pic:blipFill>
                        <pic:spPr>
                          <a:xfrm>
                            <a:off x="0" y="0"/>
                            <a:ext cx="3564890" cy="2494280"/>
                          </a:xfrm>
                          <a:prstGeom prst="rect">
                            <a:avLst/>
                          </a:prstGeom>
                        </pic:spPr>
                      </pic:pic>
                    </a:graphicData>
                  </a:graphic>
                </wp:inline>
              </w:drawing>
            </w:r>
          </w:p>
        </w:tc>
        <w:tc>
          <w:tcPr>
            <w:tcW w:w="3827" w:type="dxa"/>
            <w:vAlign w:val="center"/>
          </w:tcPr>
          <w:p w14:paraId="4B760546">
            <w:pPr>
              <w:jc w:val="center"/>
              <w:rPr>
                <w:rFonts w:hint="eastAsia"/>
              </w:rPr>
            </w:pPr>
            <w:r>
              <w:rPr>
                <w:rFonts w:hint="eastAsia"/>
              </w:rPr>
              <w:fldChar w:fldCharType="begin"/>
            </w:r>
            <w:r>
              <w:rPr>
                <w:rFonts w:hint="eastAsia"/>
              </w:rPr>
              <w:instrText xml:space="preserve"> HYPERLINK "http://www.xbjyfw.cn/html/article6339691.html" </w:instrText>
            </w:r>
            <w:r>
              <w:rPr>
                <w:rFonts w:hint="eastAsia"/>
              </w:rPr>
              <w:fldChar w:fldCharType="separate"/>
            </w:r>
            <w:r>
              <w:rPr>
                <w:rStyle w:val="8"/>
                <w:rFonts w:hint="eastAsia"/>
              </w:rPr>
              <w:t>http://www.xbjyfw.cn/html/article6339691.html</w:t>
            </w:r>
            <w:r>
              <w:rPr>
                <w:rFonts w:hint="eastAsia"/>
              </w:rPr>
              <w:fldChar w:fldCharType="end"/>
            </w:r>
          </w:p>
          <w:p w14:paraId="4806CE75">
            <w:pPr>
              <w:jc w:val="center"/>
              <w:rPr>
                <w:rFonts w:hint="eastAsia"/>
              </w:rPr>
            </w:pPr>
          </w:p>
          <w:p w14:paraId="13D7AA53">
            <w:pPr>
              <w:jc w:val="center"/>
              <w:rPr>
                <w:rFonts w:hint="eastAsia" w:asciiTheme="minorHAnsi" w:hAnsiTheme="minorHAnsi" w:eastAsiaTheme="minorEastAsia" w:cstheme="minorBidi"/>
                <w:kern w:val="2"/>
                <w:sz w:val="21"/>
                <w:szCs w:val="24"/>
                <w:lang w:val="en-US" w:eastAsia="zh-CN" w:bidi="ar-SA"/>
              </w:rPr>
            </w:pPr>
          </w:p>
        </w:tc>
      </w:tr>
      <w:tr w14:paraId="1C265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53EF070B">
            <w:pPr>
              <w:jc w:val="center"/>
              <w:rPr>
                <w:rFonts w:hint="default" w:asciiTheme="minorHAnsi" w:hAnsiTheme="minorHAnsi" w:eastAsiaTheme="minorEastAsia" w:cstheme="minorBidi"/>
                <w:kern w:val="2"/>
                <w:sz w:val="21"/>
                <w:szCs w:val="24"/>
                <w:lang w:eastAsia="zh-CN" w:bidi="ar-SA"/>
              </w:rPr>
            </w:pPr>
            <w:r>
              <w:rPr>
                <w:rFonts w:hint="default" w:cstheme="minorBidi"/>
                <w:kern w:val="2"/>
                <w:sz w:val="21"/>
                <w:szCs w:val="24"/>
                <w:lang w:eastAsia="zh-CN" w:bidi="ar-SA"/>
              </w:rPr>
              <w:t>17</w:t>
            </w:r>
          </w:p>
        </w:tc>
        <w:tc>
          <w:tcPr>
            <w:tcW w:w="6065" w:type="dxa"/>
            <w:vAlign w:val="center"/>
          </w:tcPr>
          <w:p w14:paraId="3F11280C">
            <w:pPr>
              <w:jc w:val="center"/>
              <w:rPr>
                <w:rFonts w:hint="eastAsia" w:asciiTheme="minorHAnsi" w:hAnsiTheme="minorHAnsi" w:eastAsiaTheme="minorEastAsia" w:cstheme="minorBidi"/>
                <w:kern w:val="2"/>
                <w:sz w:val="21"/>
                <w:szCs w:val="24"/>
                <w:lang w:val="en-US" w:eastAsia="zh-CN" w:bidi="ar-SA"/>
              </w:rPr>
            </w:pPr>
            <w:r>
              <w:rPr>
                <w:rFonts w:hint="eastAsia" w:eastAsiaTheme="minorEastAsia"/>
                <w:lang w:eastAsia="zh-CN"/>
              </w:rPr>
              <w:drawing>
                <wp:inline distT="0" distB="0" distL="114300" distR="114300">
                  <wp:extent cx="3710940" cy="2503170"/>
                  <wp:effectExtent l="0" t="0" r="22860" b="11430"/>
                  <wp:docPr id="60" name="图片 60" descr="10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0月"/>
                          <pic:cNvPicPr>
                            <a:picLocks noChangeAspect="1"/>
                          </pic:cNvPicPr>
                        </pic:nvPicPr>
                        <pic:blipFill>
                          <a:blip r:embed="rId22"/>
                          <a:stretch>
                            <a:fillRect/>
                          </a:stretch>
                        </pic:blipFill>
                        <pic:spPr>
                          <a:xfrm>
                            <a:off x="0" y="0"/>
                            <a:ext cx="3710940" cy="2503170"/>
                          </a:xfrm>
                          <a:prstGeom prst="rect">
                            <a:avLst/>
                          </a:prstGeom>
                        </pic:spPr>
                      </pic:pic>
                    </a:graphicData>
                  </a:graphic>
                </wp:inline>
              </w:drawing>
            </w:r>
          </w:p>
        </w:tc>
        <w:tc>
          <w:tcPr>
            <w:tcW w:w="3827" w:type="dxa"/>
            <w:vAlign w:val="center"/>
          </w:tcPr>
          <w:p w14:paraId="3C1B8BC5">
            <w:pPr>
              <w:jc w:val="center"/>
              <w:rPr>
                <w:rFonts w:hint="eastAsia"/>
              </w:rPr>
            </w:pPr>
            <w:r>
              <w:rPr>
                <w:rFonts w:hint="eastAsia"/>
              </w:rPr>
              <w:fldChar w:fldCharType="begin"/>
            </w:r>
            <w:r>
              <w:rPr>
                <w:rFonts w:hint="eastAsia"/>
              </w:rPr>
              <w:instrText xml:space="preserve"> HYPERLINK "http://www.xbjyfw.cn/html/article6425906.html" </w:instrText>
            </w:r>
            <w:r>
              <w:rPr>
                <w:rFonts w:hint="eastAsia"/>
              </w:rPr>
              <w:fldChar w:fldCharType="separate"/>
            </w:r>
            <w:r>
              <w:rPr>
                <w:rStyle w:val="8"/>
                <w:rFonts w:hint="eastAsia"/>
              </w:rPr>
              <w:t>http://www.xbjyfw.cn/html/article6425906.html</w:t>
            </w:r>
            <w:r>
              <w:rPr>
                <w:rFonts w:hint="eastAsia"/>
              </w:rPr>
              <w:fldChar w:fldCharType="end"/>
            </w:r>
          </w:p>
          <w:p w14:paraId="2AE5BBFA">
            <w:pPr>
              <w:jc w:val="center"/>
              <w:rPr>
                <w:rFonts w:hint="eastAsia" w:asciiTheme="minorHAnsi" w:hAnsiTheme="minorHAnsi" w:eastAsiaTheme="minorEastAsia" w:cstheme="minorBidi"/>
                <w:kern w:val="2"/>
                <w:sz w:val="21"/>
                <w:szCs w:val="24"/>
                <w:lang w:val="en-US" w:eastAsia="zh-CN" w:bidi="ar-SA"/>
              </w:rPr>
            </w:pPr>
          </w:p>
        </w:tc>
      </w:tr>
      <w:tr w14:paraId="04803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63196D0A">
            <w:pPr>
              <w:jc w:val="center"/>
              <w:rPr>
                <w:rFonts w:hint="default" w:eastAsiaTheme="minorEastAsia"/>
                <w:lang w:eastAsia="zh-CN"/>
              </w:rPr>
            </w:pPr>
            <w:r>
              <w:rPr>
                <w:rFonts w:hint="default"/>
                <w:lang w:eastAsia="zh-CN"/>
              </w:rPr>
              <w:t>18</w:t>
            </w:r>
          </w:p>
        </w:tc>
        <w:tc>
          <w:tcPr>
            <w:tcW w:w="6065" w:type="dxa"/>
            <w:vAlign w:val="center"/>
          </w:tcPr>
          <w:p w14:paraId="118A02A2">
            <w:pPr>
              <w:jc w:val="center"/>
            </w:pPr>
            <w:r>
              <w:drawing>
                <wp:inline distT="0" distB="0" distL="114300" distR="114300">
                  <wp:extent cx="3714115" cy="2544445"/>
                  <wp:effectExtent l="0" t="0" r="635" b="825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3"/>
                          <a:stretch>
                            <a:fillRect/>
                          </a:stretch>
                        </pic:blipFill>
                        <pic:spPr>
                          <a:xfrm>
                            <a:off x="0" y="0"/>
                            <a:ext cx="3714115" cy="2544445"/>
                          </a:xfrm>
                          <a:prstGeom prst="rect">
                            <a:avLst/>
                          </a:prstGeom>
                          <a:noFill/>
                          <a:ln w="9525">
                            <a:noFill/>
                          </a:ln>
                        </pic:spPr>
                      </pic:pic>
                    </a:graphicData>
                  </a:graphic>
                </wp:inline>
              </w:drawing>
            </w:r>
          </w:p>
        </w:tc>
        <w:tc>
          <w:tcPr>
            <w:tcW w:w="3827" w:type="dxa"/>
            <w:vAlign w:val="center"/>
          </w:tcPr>
          <w:p w14:paraId="74ABA5A2">
            <w:pPr>
              <w:jc w:val="center"/>
              <w:rPr>
                <w:rFonts w:hint="eastAsia"/>
              </w:rPr>
            </w:pPr>
            <w:r>
              <w:rPr>
                <w:rFonts w:hint="eastAsia"/>
              </w:rPr>
              <w:fldChar w:fldCharType="begin"/>
            </w:r>
            <w:r>
              <w:rPr>
                <w:rFonts w:hint="eastAsia"/>
              </w:rPr>
              <w:instrText xml:space="preserve"> HYPERLINK "http://www.xbjyfw.cn/html/article6425906.html" </w:instrText>
            </w:r>
            <w:r>
              <w:rPr>
                <w:rFonts w:hint="eastAsia"/>
              </w:rPr>
              <w:fldChar w:fldCharType="separate"/>
            </w:r>
            <w:r>
              <w:rPr>
                <w:rStyle w:val="8"/>
                <w:rFonts w:hint="eastAsia"/>
              </w:rPr>
              <w:t>http://www.xbjyfw.cn/html/article6425906.html</w:t>
            </w:r>
            <w:r>
              <w:rPr>
                <w:rFonts w:hint="eastAsia"/>
              </w:rPr>
              <w:fldChar w:fldCharType="end"/>
            </w:r>
          </w:p>
          <w:p w14:paraId="1A762736">
            <w:pPr>
              <w:jc w:val="center"/>
            </w:pPr>
          </w:p>
        </w:tc>
      </w:tr>
      <w:tr w14:paraId="410AA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5E8FCD38">
            <w:pPr>
              <w:jc w:val="center"/>
              <w:rPr>
                <w:rFonts w:hint="default"/>
                <w:lang w:eastAsia="zh-CN"/>
              </w:rPr>
            </w:pPr>
            <w:r>
              <w:rPr>
                <w:rFonts w:hint="default"/>
                <w:lang w:eastAsia="zh-CN"/>
              </w:rPr>
              <w:t>19</w:t>
            </w:r>
          </w:p>
        </w:tc>
        <w:tc>
          <w:tcPr>
            <w:tcW w:w="6065" w:type="dxa"/>
            <w:vAlign w:val="center"/>
          </w:tcPr>
          <w:p w14:paraId="5E65B686">
            <w:pPr>
              <w:jc w:val="center"/>
            </w:pPr>
            <w:r>
              <w:drawing>
                <wp:inline distT="0" distB="0" distL="114300" distR="114300">
                  <wp:extent cx="2479675" cy="2432050"/>
                  <wp:effectExtent l="0" t="0" r="15875" b="635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4"/>
                          <a:srcRect b="30317"/>
                          <a:stretch>
                            <a:fillRect/>
                          </a:stretch>
                        </pic:blipFill>
                        <pic:spPr>
                          <a:xfrm>
                            <a:off x="0" y="0"/>
                            <a:ext cx="2479675" cy="2432050"/>
                          </a:xfrm>
                          <a:prstGeom prst="rect">
                            <a:avLst/>
                          </a:prstGeom>
                          <a:noFill/>
                          <a:ln w="9525">
                            <a:noFill/>
                          </a:ln>
                        </pic:spPr>
                      </pic:pic>
                    </a:graphicData>
                  </a:graphic>
                </wp:inline>
              </w:drawing>
            </w:r>
          </w:p>
        </w:tc>
        <w:tc>
          <w:tcPr>
            <w:tcW w:w="3827" w:type="dxa"/>
            <w:vAlign w:val="center"/>
          </w:tcPr>
          <w:p w14:paraId="0B7116D4">
            <w:pPr>
              <w:jc w:val="center"/>
              <w:rPr>
                <w:rFonts w:hint="default" w:eastAsiaTheme="minorEastAsia"/>
                <w:lang w:val="en-US" w:eastAsia="zh-CN"/>
              </w:rPr>
            </w:pPr>
            <w:r>
              <w:rPr>
                <w:rFonts w:hint="default" w:eastAsiaTheme="minorEastAsia"/>
                <w:lang w:val="en-US" w:eastAsia="zh-CN"/>
              </w:rPr>
              <w:fldChar w:fldCharType="begin"/>
            </w:r>
            <w:r>
              <w:rPr>
                <w:rFonts w:hint="default" w:eastAsiaTheme="minorEastAsia"/>
                <w:lang w:val="en-US" w:eastAsia="zh-CN"/>
              </w:rPr>
              <w:instrText xml:space="preserve"> HYPERLINK "http://www.xbjyfw.cn/html/article6465542.html" </w:instrText>
            </w:r>
            <w:r>
              <w:rPr>
                <w:rFonts w:hint="default" w:eastAsiaTheme="minorEastAsia"/>
                <w:lang w:val="en-US" w:eastAsia="zh-CN"/>
              </w:rPr>
              <w:fldChar w:fldCharType="separate"/>
            </w:r>
            <w:r>
              <w:rPr>
                <w:rStyle w:val="9"/>
                <w:rFonts w:hint="default" w:eastAsiaTheme="minorEastAsia"/>
                <w:lang w:val="en-US" w:eastAsia="zh-CN"/>
              </w:rPr>
              <w:t>http://www.xbjyfw.cn/html/article6465542.html</w:t>
            </w:r>
            <w:r>
              <w:rPr>
                <w:rFonts w:hint="default" w:eastAsiaTheme="minorEastAsia"/>
                <w:lang w:val="en-US" w:eastAsia="zh-CN"/>
              </w:rPr>
              <w:fldChar w:fldCharType="end"/>
            </w:r>
          </w:p>
          <w:p w14:paraId="43DADCD4">
            <w:pPr>
              <w:jc w:val="center"/>
              <w:rPr>
                <w:rFonts w:hint="default" w:eastAsiaTheme="minorEastAsia"/>
                <w:lang w:val="en-US" w:eastAsia="zh-CN"/>
              </w:rPr>
            </w:pPr>
          </w:p>
        </w:tc>
      </w:tr>
      <w:tr w14:paraId="0E3D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6814FA0C">
            <w:pPr>
              <w:jc w:val="center"/>
              <w:rPr>
                <w:rFonts w:hint="default" w:asciiTheme="minorHAnsi" w:hAnsiTheme="minorHAnsi" w:eastAsiaTheme="minorEastAsia" w:cstheme="minorBidi"/>
                <w:kern w:val="2"/>
                <w:sz w:val="21"/>
                <w:szCs w:val="24"/>
                <w:lang w:eastAsia="zh-CN" w:bidi="ar-SA"/>
              </w:rPr>
            </w:pPr>
            <w:r>
              <w:rPr>
                <w:rFonts w:hint="default"/>
              </w:rPr>
              <w:t>20</w:t>
            </w:r>
          </w:p>
        </w:tc>
        <w:tc>
          <w:tcPr>
            <w:tcW w:w="6065" w:type="dxa"/>
            <w:vAlign w:val="center"/>
          </w:tcPr>
          <w:p w14:paraId="699D381E">
            <w:pPr>
              <w:jc w:val="center"/>
              <w:rPr>
                <w:rFonts w:asciiTheme="minorHAnsi" w:hAnsiTheme="minorHAnsi" w:eastAsiaTheme="minorEastAsia" w:cstheme="minorBidi"/>
                <w:kern w:val="2"/>
                <w:sz w:val="21"/>
                <w:szCs w:val="24"/>
                <w:lang w:val="en-US" w:eastAsia="zh-CN" w:bidi="ar-SA"/>
              </w:rPr>
            </w:pPr>
            <w:r>
              <w:rPr>
                <w:rFonts w:hint="eastAsia" w:eastAsiaTheme="minorEastAsia"/>
                <w:lang w:eastAsia="zh-CN"/>
              </w:rPr>
              <w:drawing>
                <wp:inline distT="0" distB="0" distL="114300" distR="114300">
                  <wp:extent cx="2706370" cy="2502535"/>
                  <wp:effectExtent l="0" t="0" r="11430" b="12065"/>
                  <wp:docPr id="44" name="图片 44" descr="扫描全能王 2025-03-10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扫描全能王 2025-03-10 20.42"/>
                          <pic:cNvPicPr>
                            <a:picLocks noChangeAspect="1"/>
                          </pic:cNvPicPr>
                        </pic:nvPicPr>
                        <pic:blipFill>
                          <a:blip r:embed="rId25"/>
                          <a:srcRect b="30420"/>
                          <a:stretch>
                            <a:fillRect/>
                          </a:stretch>
                        </pic:blipFill>
                        <pic:spPr>
                          <a:xfrm>
                            <a:off x="0" y="0"/>
                            <a:ext cx="2706370" cy="2502535"/>
                          </a:xfrm>
                          <a:prstGeom prst="rect">
                            <a:avLst/>
                          </a:prstGeom>
                        </pic:spPr>
                      </pic:pic>
                    </a:graphicData>
                  </a:graphic>
                </wp:inline>
              </w:drawing>
            </w:r>
          </w:p>
        </w:tc>
        <w:tc>
          <w:tcPr>
            <w:tcW w:w="3827" w:type="dxa"/>
            <w:vAlign w:val="center"/>
          </w:tcPr>
          <w:p w14:paraId="07BC577D">
            <w:pPr>
              <w:jc w:val="center"/>
              <w:rPr>
                <w:rFonts w:hint="eastAsia"/>
              </w:rPr>
            </w:pPr>
            <w:r>
              <w:rPr>
                <w:rFonts w:hint="eastAsia"/>
              </w:rPr>
              <w:fldChar w:fldCharType="begin"/>
            </w:r>
            <w:r>
              <w:rPr>
                <w:rFonts w:hint="eastAsia"/>
              </w:rPr>
              <w:instrText xml:space="preserve"> HYPERLINK "http://www.xbjyfw.cn/html/article6465542.html" </w:instrText>
            </w:r>
            <w:r>
              <w:rPr>
                <w:rFonts w:hint="eastAsia"/>
              </w:rPr>
              <w:fldChar w:fldCharType="separate"/>
            </w:r>
            <w:r>
              <w:rPr>
                <w:rStyle w:val="9"/>
                <w:rFonts w:hint="eastAsia"/>
              </w:rPr>
              <w:t>http://www.xbjyfw.cn/html/article6465542.html</w:t>
            </w:r>
            <w:r>
              <w:rPr>
                <w:rFonts w:hint="eastAsia"/>
              </w:rPr>
              <w:fldChar w:fldCharType="end"/>
            </w:r>
          </w:p>
          <w:p w14:paraId="0E6E4E11">
            <w:pPr>
              <w:jc w:val="center"/>
              <w:rPr>
                <w:rFonts w:hint="eastAsia"/>
                <w:lang w:val="en-US" w:eastAsia="zh-CN"/>
              </w:rPr>
            </w:pPr>
          </w:p>
        </w:tc>
      </w:tr>
      <w:tr w14:paraId="6D281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72188000">
            <w:pPr>
              <w:jc w:val="center"/>
              <w:rPr>
                <w:rFonts w:hint="default" w:asciiTheme="minorHAnsi" w:hAnsiTheme="minorHAnsi" w:eastAsiaTheme="minorEastAsia" w:cstheme="minorBidi"/>
                <w:kern w:val="2"/>
                <w:sz w:val="21"/>
                <w:szCs w:val="24"/>
                <w:lang w:eastAsia="zh-CN" w:bidi="ar-SA"/>
              </w:rPr>
            </w:pPr>
            <w:r>
              <w:rPr>
                <w:rFonts w:hint="default"/>
              </w:rPr>
              <w:t>21</w:t>
            </w:r>
          </w:p>
        </w:tc>
        <w:tc>
          <w:tcPr>
            <w:tcW w:w="6065" w:type="dxa"/>
            <w:vAlign w:val="center"/>
          </w:tcPr>
          <w:sdt>
            <w:sdtPr>
              <w:id w:val="147469074"/>
              <w:picture/>
            </w:sdtPr>
            <w:sdtContent>
              <w:p w14:paraId="3C55E7C6">
                <w:pPr>
                  <w:jc w:val="center"/>
                </w:pPr>
                <w:r>
                  <w:rPr>
                    <w:rFonts w:hint="eastAsia"/>
                    <w:lang w:eastAsia="zh-CN"/>
                  </w:rPr>
                  <w:drawing>
                    <wp:inline distT="0" distB="0" distL="114300" distR="114300">
                      <wp:extent cx="2681605" cy="2208530"/>
                      <wp:effectExtent l="0" t="0" r="4445" b="1270"/>
                      <wp:docPr id="46" name="图片 46" descr="2025-03-10 19:54:42.63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025-03-10 19:54:42.638000"/>
                              <pic:cNvPicPr>
                                <a:picLocks noChangeAspect="1"/>
                              </pic:cNvPicPr>
                            </pic:nvPicPr>
                            <pic:blipFill>
                              <a:blip r:embed="rId26"/>
                              <a:srcRect l="362" t="5066" r="-362" b="32985"/>
                              <a:stretch>
                                <a:fillRect/>
                              </a:stretch>
                            </pic:blipFill>
                            <pic:spPr>
                              <a:xfrm>
                                <a:off x="0" y="0"/>
                                <a:ext cx="2681605" cy="2208530"/>
                              </a:xfrm>
                              <a:prstGeom prst="rect">
                                <a:avLst/>
                              </a:prstGeom>
                            </pic:spPr>
                          </pic:pic>
                        </a:graphicData>
                      </a:graphic>
                    </wp:inline>
                  </w:drawing>
                </w:r>
              </w:p>
            </w:sdtContent>
          </w:sdt>
          <w:p w14:paraId="58319BAE">
            <w:pPr>
              <w:jc w:val="center"/>
              <w:rPr>
                <w:rFonts w:hint="eastAsia" w:asciiTheme="minorHAnsi" w:hAnsiTheme="minorHAnsi" w:eastAsiaTheme="minorEastAsia" w:cstheme="minorBidi"/>
                <w:kern w:val="2"/>
                <w:sz w:val="21"/>
                <w:szCs w:val="24"/>
                <w:lang w:val="en-US" w:eastAsia="zh-CN" w:bidi="ar-SA"/>
              </w:rPr>
            </w:pPr>
          </w:p>
        </w:tc>
        <w:tc>
          <w:tcPr>
            <w:tcW w:w="3827" w:type="dxa"/>
            <w:vAlign w:val="center"/>
          </w:tcPr>
          <w:p w14:paraId="6767E4D2">
            <w:pPr>
              <w:jc w:val="center"/>
              <w:rPr>
                <w:rFonts w:hint="eastAsia"/>
              </w:rPr>
            </w:pPr>
            <w:r>
              <w:rPr>
                <w:rFonts w:hint="eastAsia"/>
              </w:rPr>
              <w:fldChar w:fldCharType="begin"/>
            </w:r>
            <w:r>
              <w:rPr>
                <w:rFonts w:hint="eastAsia"/>
              </w:rPr>
              <w:instrText xml:space="preserve"> HYPERLINK "http://www.xbjyfw.cn/html/article6524804.html" </w:instrText>
            </w:r>
            <w:r>
              <w:rPr>
                <w:rFonts w:hint="eastAsia"/>
              </w:rPr>
              <w:fldChar w:fldCharType="separate"/>
            </w:r>
            <w:r>
              <w:rPr>
                <w:rStyle w:val="8"/>
                <w:rFonts w:hint="eastAsia"/>
              </w:rPr>
              <w:t>http://www.xbjyfw.cn/html/article6524804.html</w:t>
            </w:r>
            <w:r>
              <w:rPr>
                <w:rFonts w:hint="eastAsia"/>
              </w:rPr>
              <w:fldChar w:fldCharType="end"/>
            </w:r>
          </w:p>
          <w:p w14:paraId="59E47EC3">
            <w:pPr>
              <w:jc w:val="center"/>
              <w:rPr>
                <w:rFonts w:hint="eastAsia" w:asciiTheme="minorHAnsi" w:hAnsiTheme="minorHAnsi" w:eastAsiaTheme="minorEastAsia" w:cstheme="minorBidi"/>
                <w:kern w:val="2"/>
                <w:sz w:val="21"/>
                <w:szCs w:val="24"/>
                <w:lang w:val="en-US" w:eastAsia="zh-CN" w:bidi="ar-SA"/>
              </w:rPr>
            </w:pPr>
          </w:p>
        </w:tc>
      </w:tr>
      <w:tr w14:paraId="30640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0C79B09E">
            <w:pPr>
              <w:jc w:val="center"/>
              <w:rPr>
                <w:rFonts w:hint="default" w:asciiTheme="minorHAnsi" w:hAnsiTheme="minorHAnsi" w:eastAsiaTheme="minorEastAsia" w:cstheme="minorBidi"/>
                <w:kern w:val="2"/>
                <w:sz w:val="21"/>
                <w:szCs w:val="24"/>
                <w:lang w:eastAsia="zh-CN" w:bidi="ar-SA"/>
              </w:rPr>
            </w:pPr>
            <w:r>
              <w:rPr>
                <w:rFonts w:hint="default" w:cstheme="minorBidi"/>
                <w:kern w:val="2"/>
                <w:sz w:val="21"/>
                <w:szCs w:val="24"/>
                <w:lang w:eastAsia="zh-CN" w:bidi="ar-SA"/>
              </w:rPr>
              <w:t>22</w:t>
            </w:r>
          </w:p>
        </w:tc>
        <w:tc>
          <w:tcPr>
            <w:tcW w:w="6065" w:type="dxa"/>
            <w:vAlign w:val="center"/>
          </w:tcPr>
          <w:sdt>
            <w:sdtPr>
              <w:id w:val="147468504"/>
              <w:picture/>
            </w:sdtPr>
            <w:sdtContent>
              <w:p w14:paraId="307C5C64">
                <w:pPr>
                  <w:jc w:val="center"/>
                </w:pPr>
                <w:r>
                  <w:drawing>
                    <wp:inline distT="0" distB="0" distL="114300" distR="114300">
                      <wp:extent cx="2139950" cy="2292350"/>
                      <wp:effectExtent l="0" t="0" r="12700" b="1270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7"/>
                              <a:srcRect l="5526" t="4835" r="5259" b="4346"/>
                              <a:stretch>
                                <a:fillRect/>
                              </a:stretch>
                            </pic:blipFill>
                            <pic:spPr>
                              <a:xfrm>
                                <a:off x="0" y="0"/>
                                <a:ext cx="2139950" cy="2292350"/>
                              </a:xfrm>
                              <a:prstGeom prst="rect">
                                <a:avLst/>
                              </a:prstGeom>
                              <a:noFill/>
                              <a:ln>
                                <a:noFill/>
                              </a:ln>
                            </pic:spPr>
                          </pic:pic>
                        </a:graphicData>
                      </a:graphic>
                    </wp:inline>
                  </w:drawing>
                </w:r>
              </w:p>
            </w:sdtContent>
          </w:sdt>
          <w:p w14:paraId="590E8302">
            <w:pPr>
              <w:jc w:val="center"/>
              <w:rPr>
                <w:rFonts w:hint="eastAsia" w:asciiTheme="minorHAnsi" w:hAnsiTheme="minorHAnsi" w:eastAsiaTheme="minorEastAsia" w:cstheme="minorBidi"/>
                <w:kern w:val="2"/>
                <w:sz w:val="21"/>
                <w:szCs w:val="24"/>
                <w:lang w:val="en-US" w:eastAsia="zh-CN" w:bidi="ar-SA"/>
              </w:rPr>
            </w:pPr>
          </w:p>
        </w:tc>
        <w:tc>
          <w:tcPr>
            <w:tcW w:w="3827" w:type="dxa"/>
            <w:vAlign w:val="center"/>
          </w:tcPr>
          <w:p w14:paraId="7A179DE0">
            <w:pPr>
              <w:jc w:val="center"/>
              <w:rPr>
                <w:rFonts w:hint="default"/>
                <w:lang w:val="en-US" w:eastAsia="zh-CN"/>
              </w:rPr>
            </w:pPr>
            <w:r>
              <w:rPr>
                <w:rFonts w:hint="default"/>
                <w:lang w:val="en-US" w:eastAsia="zh-CN"/>
              </w:rPr>
              <w:fldChar w:fldCharType="begin"/>
            </w:r>
            <w:r>
              <w:rPr>
                <w:rFonts w:hint="default"/>
                <w:lang w:val="en-US" w:eastAsia="zh-CN"/>
              </w:rPr>
              <w:instrText xml:space="preserve"> HYPERLINK "http://www.xbjyfw.cn/html/article6465542.html" </w:instrText>
            </w:r>
            <w:r>
              <w:rPr>
                <w:rFonts w:hint="default"/>
                <w:lang w:val="en-US" w:eastAsia="zh-CN"/>
              </w:rPr>
              <w:fldChar w:fldCharType="separate"/>
            </w:r>
            <w:r>
              <w:rPr>
                <w:rStyle w:val="8"/>
                <w:rFonts w:hint="default"/>
                <w:lang w:val="en-US" w:eastAsia="zh-CN"/>
              </w:rPr>
              <w:t>http://www.xbjyfw.cn/html/article6465542.html</w:t>
            </w:r>
            <w:r>
              <w:rPr>
                <w:rFonts w:hint="default"/>
                <w:lang w:val="en-US" w:eastAsia="zh-CN"/>
              </w:rPr>
              <w:fldChar w:fldCharType="end"/>
            </w:r>
          </w:p>
          <w:p w14:paraId="14ED7F77">
            <w:pPr>
              <w:jc w:val="center"/>
              <w:rPr>
                <w:rFonts w:hint="eastAsia" w:asciiTheme="minorHAnsi" w:hAnsiTheme="minorHAnsi" w:eastAsiaTheme="minorEastAsia" w:cstheme="minorBidi"/>
                <w:kern w:val="2"/>
                <w:sz w:val="21"/>
                <w:szCs w:val="24"/>
                <w:lang w:val="en-US" w:eastAsia="zh-CN" w:bidi="ar-SA"/>
              </w:rPr>
            </w:pPr>
          </w:p>
        </w:tc>
      </w:tr>
      <w:tr w14:paraId="215A4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607A7FDC">
            <w:pPr>
              <w:jc w:val="center"/>
              <w:rPr>
                <w:rFonts w:hint="default"/>
                <w:lang w:eastAsia="zh-CN"/>
              </w:rPr>
            </w:pPr>
            <w:r>
              <w:rPr>
                <w:rFonts w:hint="default"/>
                <w:lang w:eastAsia="zh-CN"/>
              </w:rPr>
              <w:t>23</w:t>
            </w:r>
          </w:p>
        </w:tc>
        <w:tc>
          <w:tcPr>
            <w:tcW w:w="6065" w:type="dxa"/>
            <w:vAlign w:val="center"/>
          </w:tcPr>
          <w:p w14:paraId="7C9A061C">
            <w:pPr>
              <w:jc w:val="center"/>
            </w:pPr>
            <w:r>
              <w:drawing>
                <wp:inline distT="0" distB="0" distL="114300" distR="114300">
                  <wp:extent cx="3710940" cy="2310130"/>
                  <wp:effectExtent l="0" t="0" r="3810" b="444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8"/>
                          <a:stretch>
                            <a:fillRect/>
                          </a:stretch>
                        </pic:blipFill>
                        <pic:spPr>
                          <a:xfrm>
                            <a:off x="0" y="0"/>
                            <a:ext cx="3710940" cy="2310130"/>
                          </a:xfrm>
                          <a:prstGeom prst="rect">
                            <a:avLst/>
                          </a:prstGeom>
                          <a:noFill/>
                          <a:ln w="9525">
                            <a:noFill/>
                          </a:ln>
                        </pic:spPr>
                      </pic:pic>
                    </a:graphicData>
                  </a:graphic>
                </wp:inline>
              </w:drawing>
            </w:r>
          </w:p>
        </w:tc>
        <w:tc>
          <w:tcPr>
            <w:tcW w:w="3827" w:type="dxa"/>
            <w:vAlign w:val="center"/>
          </w:tcPr>
          <w:p w14:paraId="66EF379B">
            <w:pPr>
              <w:jc w:val="center"/>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fldChar w:fldCharType="begin"/>
            </w:r>
            <w:r>
              <w:rPr>
                <w:rFonts w:hint="eastAsia" w:asciiTheme="minorHAnsi" w:hAnsiTheme="minorHAnsi" w:eastAsiaTheme="minorEastAsia" w:cstheme="minorBidi"/>
                <w:kern w:val="2"/>
                <w:sz w:val="21"/>
                <w:szCs w:val="24"/>
                <w:lang w:val="en-US" w:eastAsia="zh-CN" w:bidi="ar-SA"/>
              </w:rPr>
              <w:instrText xml:space="preserve"> HYPERLINK "http://www.xbjyfw.cn/html/article6548542.html" </w:instrText>
            </w:r>
            <w:r>
              <w:rPr>
                <w:rFonts w:hint="eastAsia" w:asciiTheme="minorHAnsi" w:hAnsiTheme="minorHAnsi" w:eastAsiaTheme="minorEastAsia" w:cstheme="minorBidi"/>
                <w:kern w:val="2"/>
                <w:sz w:val="21"/>
                <w:szCs w:val="24"/>
                <w:lang w:val="en-US" w:eastAsia="zh-CN" w:bidi="ar-SA"/>
              </w:rPr>
              <w:fldChar w:fldCharType="separate"/>
            </w:r>
            <w:r>
              <w:rPr>
                <w:rStyle w:val="8"/>
                <w:rFonts w:hint="eastAsia" w:asciiTheme="minorHAnsi" w:hAnsiTheme="minorHAnsi" w:eastAsiaTheme="minorEastAsia" w:cstheme="minorBidi"/>
                <w:kern w:val="2"/>
                <w:sz w:val="21"/>
                <w:szCs w:val="24"/>
                <w:lang w:val="en-US" w:eastAsia="zh-CN" w:bidi="ar-SA"/>
              </w:rPr>
              <w:t>http://www.xbjyfw.cn/html/article6548542.html</w:t>
            </w:r>
            <w:r>
              <w:rPr>
                <w:rFonts w:hint="eastAsia" w:asciiTheme="minorHAnsi" w:hAnsiTheme="minorHAnsi" w:eastAsiaTheme="minorEastAsia" w:cstheme="minorBidi"/>
                <w:kern w:val="2"/>
                <w:sz w:val="21"/>
                <w:szCs w:val="24"/>
                <w:lang w:val="en-US" w:eastAsia="zh-CN" w:bidi="ar-SA"/>
              </w:rPr>
              <w:fldChar w:fldCharType="end"/>
            </w:r>
          </w:p>
          <w:p w14:paraId="67ACCD5D">
            <w:pPr>
              <w:jc w:val="center"/>
            </w:pPr>
          </w:p>
        </w:tc>
      </w:tr>
      <w:tr w14:paraId="22DDF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013CC0F6">
            <w:pPr>
              <w:jc w:val="center"/>
              <w:rPr>
                <w:rFonts w:hint="default" w:asciiTheme="minorHAnsi" w:hAnsiTheme="minorHAnsi" w:eastAsiaTheme="minorEastAsia" w:cstheme="minorBidi"/>
                <w:kern w:val="2"/>
                <w:sz w:val="21"/>
                <w:szCs w:val="24"/>
                <w:lang w:eastAsia="zh-CN" w:bidi="ar-SA"/>
              </w:rPr>
            </w:pPr>
            <w:r>
              <w:rPr>
                <w:rFonts w:hint="default"/>
              </w:rPr>
              <w:t>24</w:t>
            </w:r>
          </w:p>
        </w:tc>
        <w:tc>
          <w:tcPr>
            <w:tcW w:w="6065" w:type="dxa"/>
            <w:vAlign w:val="center"/>
          </w:tcPr>
          <w:p w14:paraId="1E002E5F">
            <w:pPr>
              <w:jc w:val="center"/>
            </w:pPr>
          </w:p>
          <w:p w14:paraId="4705D00D">
            <w:pPr>
              <w:jc w:val="center"/>
              <w:rPr>
                <w:rFonts w:hint="eastAsia" w:asciiTheme="minorHAnsi" w:hAnsiTheme="minorHAnsi" w:eastAsiaTheme="minorEastAsia" w:cstheme="minorBidi"/>
                <w:kern w:val="2"/>
                <w:sz w:val="21"/>
                <w:szCs w:val="24"/>
                <w:lang w:val="en-US" w:eastAsia="zh-CN" w:bidi="ar-SA"/>
              </w:rPr>
            </w:pPr>
            <w:r>
              <w:drawing>
                <wp:inline distT="0" distB="0" distL="114300" distR="114300">
                  <wp:extent cx="3741420" cy="2438400"/>
                  <wp:effectExtent l="0" t="0" r="17780" b="0"/>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pic:cNvPicPr>
                        </pic:nvPicPr>
                        <pic:blipFill>
                          <a:blip r:embed="rId29"/>
                          <a:stretch>
                            <a:fillRect/>
                          </a:stretch>
                        </pic:blipFill>
                        <pic:spPr>
                          <a:xfrm>
                            <a:off x="0" y="0"/>
                            <a:ext cx="3741420" cy="2438400"/>
                          </a:xfrm>
                          <a:prstGeom prst="rect">
                            <a:avLst/>
                          </a:prstGeom>
                          <a:noFill/>
                          <a:ln>
                            <a:noFill/>
                          </a:ln>
                        </pic:spPr>
                      </pic:pic>
                    </a:graphicData>
                  </a:graphic>
                </wp:inline>
              </w:drawing>
            </w:r>
          </w:p>
        </w:tc>
        <w:tc>
          <w:tcPr>
            <w:tcW w:w="3827" w:type="dxa"/>
            <w:vAlign w:val="center"/>
          </w:tcPr>
          <w:p w14:paraId="753FE9DA">
            <w:pPr>
              <w:jc w:val="center"/>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fldChar w:fldCharType="begin"/>
            </w:r>
            <w:r>
              <w:rPr>
                <w:rFonts w:hint="eastAsia" w:asciiTheme="minorHAnsi" w:hAnsiTheme="minorHAnsi" w:eastAsiaTheme="minorEastAsia" w:cstheme="minorBidi"/>
                <w:kern w:val="2"/>
                <w:sz w:val="21"/>
                <w:szCs w:val="24"/>
                <w:lang w:val="en-US" w:eastAsia="zh-CN" w:bidi="ar-SA"/>
              </w:rPr>
              <w:instrText xml:space="preserve"> HYPERLINK "http://www.xbjyfw.cn/html/article6548542.html" </w:instrText>
            </w:r>
            <w:r>
              <w:rPr>
                <w:rFonts w:hint="eastAsia" w:asciiTheme="minorHAnsi" w:hAnsiTheme="minorHAnsi" w:eastAsiaTheme="minorEastAsia" w:cstheme="minorBidi"/>
                <w:kern w:val="2"/>
                <w:sz w:val="21"/>
                <w:szCs w:val="24"/>
                <w:lang w:val="en-US" w:eastAsia="zh-CN" w:bidi="ar-SA"/>
              </w:rPr>
              <w:fldChar w:fldCharType="separate"/>
            </w:r>
            <w:r>
              <w:rPr>
                <w:rStyle w:val="8"/>
                <w:rFonts w:hint="eastAsia" w:asciiTheme="minorHAnsi" w:hAnsiTheme="minorHAnsi" w:eastAsiaTheme="minorEastAsia" w:cstheme="minorBidi"/>
                <w:kern w:val="2"/>
                <w:sz w:val="21"/>
                <w:szCs w:val="24"/>
                <w:lang w:val="en-US" w:eastAsia="zh-CN" w:bidi="ar-SA"/>
              </w:rPr>
              <w:t>http://www.xbjyfw.cn/html/article6548542.html</w:t>
            </w:r>
            <w:r>
              <w:rPr>
                <w:rFonts w:hint="eastAsia" w:asciiTheme="minorHAnsi" w:hAnsiTheme="minorHAnsi" w:eastAsiaTheme="minorEastAsia" w:cstheme="minorBidi"/>
                <w:kern w:val="2"/>
                <w:sz w:val="21"/>
                <w:szCs w:val="24"/>
                <w:lang w:val="en-US" w:eastAsia="zh-CN" w:bidi="ar-SA"/>
              </w:rPr>
              <w:fldChar w:fldCharType="end"/>
            </w:r>
          </w:p>
          <w:p w14:paraId="74526751">
            <w:pPr>
              <w:jc w:val="center"/>
              <w:rPr>
                <w:rFonts w:hint="eastAsia" w:asciiTheme="minorHAnsi" w:hAnsiTheme="minorHAnsi" w:eastAsiaTheme="minorEastAsia" w:cstheme="minorBidi"/>
                <w:kern w:val="2"/>
                <w:sz w:val="21"/>
                <w:szCs w:val="24"/>
                <w:lang w:val="en-US" w:eastAsia="zh-CN" w:bidi="ar-SA"/>
              </w:rPr>
            </w:pPr>
          </w:p>
        </w:tc>
      </w:tr>
      <w:tr w14:paraId="35EE1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vAlign w:val="center"/>
          </w:tcPr>
          <w:p w14:paraId="0DCFF9FC">
            <w:pPr>
              <w:jc w:val="center"/>
              <w:rPr>
                <w:rFonts w:hint="default" w:asciiTheme="minorHAnsi" w:hAnsiTheme="minorHAnsi" w:eastAsiaTheme="minorEastAsia" w:cstheme="minorBidi"/>
                <w:kern w:val="2"/>
                <w:sz w:val="21"/>
                <w:szCs w:val="24"/>
                <w:lang w:eastAsia="zh-CN" w:bidi="ar-SA"/>
              </w:rPr>
            </w:pPr>
            <w:r>
              <w:rPr>
                <w:rFonts w:hint="default" w:cstheme="minorBidi"/>
                <w:kern w:val="2"/>
                <w:sz w:val="21"/>
                <w:szCs w:val="24"/>
                <w:lang w:eastAsia="zh-CN" w:bidi="ar-SA"/>
              </w:rPr>
              <w:t>25</w:t>
            </w:r>
          </w:p>
        </w:tc>
        <w:tc>
          <w:tcPr>
            <w:tcW w:w="6065" w:type="dxa"/>
            <w:vAlign w:val="center"/>
          </w:tcPr>
          <w:p w14:paraId="4E212565">
            <w:pPr>
              <w:jc w:val="center"/>
              <w:rPr>
                <w:rFonts w:hint="eastAsia" w:eastAsia="宋体" w:asciiTheme="minorHAnsi" w:hAnsiTheme="minorHAnsi" w:cstheme="minorBidi"/>
                <w:kern w:val="2"/>
                <w:sz w:val="21"/>
                <w:szCs w:val="24"/>
                <w:lang w:val="en-US" w:eastAsia="zh-CN" w:bidi="ar-SA"/>
              </w:rPr>
            </w:pPr>
            <w:r>
              <w:rPr>
                <w:rFonts w:hint="eastAsia" w:eastAsia="宋体"/>
                <w:lang w:eastAsia="zh-CN"/>
              </w:rPr>
              <w:drawing>
                <wp:inline distT="0" distB="0" distL="114300" distR="114300">
                  <wp:extent cx="3710305" cy="2621915"/>
                  <wp:effectExtent l="0" t="0" r="23495" b="19685"/>
                  <wp:docPr id="31" name="图片 4" descr="扫描全能王 2025-02-24 15.00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descr="扫描全能王 2025-02-24 15.00_00(1)"/>
                          <pic:cNvPicPr>
                            <a:picLocks noChangeAspect="1"/>
                          </pic:cNvPicPr>
                        </pic:nvPicPr>
                        <pic:blipFill>
                          <a:blip r:embed="rId30"/>
                          <a:stretch>
                            <a:fillRect/>
                          </a:stretch>
                        </pic:blipFill>
                        <pic:spPr>
                          <a:xfrm>
                            <a:off x="0" y="0"/>
                            <a:ext cx="3710305" cy="2621915"/>
                          </a:xfrm>
                          <a:prstGeom prst="rect">
                            <a:avLst/>
                          </a:prstGeom>
                          <a:noFill/>
                          <a:ln>
                            <a:noFill/>
                          </a:ln>
                        </pic:spPr>
                      </pic:pic>
                    </a:graphicData>
                  </a:graphic>
                </wp:inline>
              </w:drawing>
            </w:r>
          </w:p>
        </w:tc>
        <w:tc>
          <w:tcPr>
            <w:tcW w:w="3827" w:type="dxa"/>
            <w:vAlign w:val="center"/>
          </w:tcPr>
          <w:p w14:paraId="2D22A363">
            <w:pPr>
              <w:jc w:val="center"/>
              <w:rPr>
                <w:rFonts w:hint="eastAsia"/>
              </w:rPr>
            </w:pPr>
            <w:r>
              <w:rPr>
                <w:rFonts w:hint="eastAsia"/>
              </w:rPr>
              <w:fldChar w:fldCharType="begin"/>
            </w:r>
            <w:r>
              <w:rPr>
                <w:rFonts w:hint="eastAsia"/>
              </w:rPr>
              <w:instrText xml:space="preserve"> HYPERLINK "http://www.xbjyfw.cn/html/article6548542.html" </w:instrText>
            </w:r>
            <w:r>
              <w:rPr>
                <w:rFonts w:hint="eastAsia"/>
              </w:rPr>
              <w:fldChar w:fldCharType="separate"/>
            </w:r>
            <w:r>
              <w:rPr>
                <w:rStyle w:val="8"/>
                <w:rFonts w:hint="eastAsia"/>
              </w:rPr>
              <w:t>http://www.xbjyfw.cn/html/article6548542.html</w:t>
            </w:r>
            <w:r>
              <w:rPr>
                <w:rFonts w:hint="eastAsia"/>
              </w:rPr>
              <w:fldChar w:fldCharType="end"/>
            </w:r>
          </w:p>
          <w:p w14:paraId="4567FC52">
            <w:pPr>
              <w:jc w:val="center"/>
              <w:rPr>
                <w:rFonts w:hint="eastAsia" w:asciiTheme="minorHAnsi" w:hAnsiTheme="minorHAnsi" w:eastAsiaTheme="minorEastAsia" w:cstheme="minorBidi"/>
                <w:kern w:val="2"/>
                <w:sz w:val="21"/>
                <w:szCs w:val="24"/>
                <w:lang w:val="en-US" w:eastAsia="zh-CN" w:bidi="ar-SA"/>
              </w:rPr>
            </w:pPr>
          </w:p>
        </w:tc>
      </w:tr>
    </w:tbl>
    <w:p w14:paraId="1A29D646">
      <w:pPr>
        <w:snapToGrid w:val="0"/>
        <w:rPr>
          <w:rFonts w:ascii="宋体" w:hAnsi="宋体" w:eastAsia="宋体"/>
          <w:b/>
          <w:bCs/>
          <w:color w:val="000000"/>
          <w:sz w:val="28"/>
          <w:szCs w:val="28"/>
        </w:rPr>
      </w:pPr>
    </w:p>
    <w:p w14:paraId="5501C498">
      <w:pPr>
        <w:jc w:val="center"/>
        <w:rPr>
          <w:b/>
          <w:bCs/>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6A2"/>
    <w:rsid w:val="00023CAC"/>
    <w:rsid w:val="00173FA8"/>
    <w:rsid w:val="00282DF4"/>
    <w:rsid w:val="002A01EA"/>
    <w:rsid w:val="002F03E8"/>
    <w:rsid w:val="0035480C"/>
    <w:rsid w:val="004248A4"/>
    <w:rsid w:val="00441DDE"/>
    <w:rsid w:val="00567B1C"/>
    <w:rsid w:val="00680888"/>
    <w:rsid w:val="006B301E"/>
    <w:rsid w:val="007556A2"/>
    <w:rsid w:val="00767F58"/>
    <w:rsid w:val="007E652B"/>
    <w:rsid w:val="00857E35"/>
    <w:rsid w:val="0099390C"/>
    <w:rsid w:val="00A10CE7"/>
    <w:rsid w:val="00A63573"/>
    <w:rsid w:val="00AA5154"/>
    <w:rsid w:val="00AD38E7"/>
    <w:rsid w:val="00BB4E0B"/>
    <w:rsid w:val="00C00A0B"/>
    <w:rsid w:val="00CA1A91"/>
    <w:rsid w:val="00DB651E"/>
    <w:rsid w:val="00EA6727"/>
    <w:rsid w:val="00ED3513"/>
    <w:rsid w:val="04664A43"/>
    <w:rsid w:val="04FD10E9"/>
    <w:rsid w:val="07DE28D4"/>
    <w:rsid w:val="0873206B"/>
    <w:rsid w:val="09405F3B"/>
    <w:rsid w:val="0C0444C5"/>
    <w:rsid w:val="0EB6172B"/>
    <w:rsid w:val="10AE0B79"/>
    <w:rsid w:val="11632393"/>
    <w:rsid w:val="16DB0379"/>
    <w:rsid w:val="17371525"/>
    <w:rsid w:val="1860228C"/>
    <w:rsid w:val="1A0A152B"/>
    <w:rsid w:val="1CA11007"/>
    <w:rsid w:val="1D60233E"/>
    <w:rsid w:val="1F061775"/>
    <w:rsid w:val="20B736BA"/>
    <w:rsid w:val="21F53626"/>
    <w:rsid w:val="222E1FA2"/>
    <w:rsid w:val="229C10C8"/>
    <w:rsid w:val="23626B1C"/>
    <w:rsid w:val="250F61C2"/>
    <w:rsid w:val="25847A9B"/>
    <w:rsid w:val="267B47B0"/>
    <w:rsid w:val="26806A39"/>
    <w:rsid w:val="28A57890"/>
    <w:rsid w:val="2A897858"/>
    <w:rsid w:val="2BE67233"/>
    <w:rsid w:val="2DFD559A"/>
    <w:rsid w:val="2FEBFAD6"/>
    <w:rsid w:val="31C936BD"/>
    <w:rsid w:val="31D80455"/>
    <w:rsid w:val="33691AE5"/>
    <w:rsid w:val="34A15A97"/>
    <w:rsid w:val="35990E80"/>
    <w:rsid w:val="365B56BB"/>
    <w:rsid w:val="397A2194"/>
    <w:rsid w:val="3A8E189D"/>
    <w:rsid w:val="3AE82C1B"/>
    <w:rsid w:val="3C877459"/>
    <w:rsid w:val="3D271561"/>
    <w:rsid w:val="3DFD6950"/>
    <w:rsid w:val="3F7F7EA3"/>
    <w:rsid w:val="41EA5032"/>
    <w:rsid w:val="43BD29AF"/>
    <w:rsid w:val="44647CC4"/>
    <w:rsid w:val="45FB3EEE"/>
    <w:rsid w:val="4AE23F72"/>
    <w:rsid w:val="4D012835"/>
    <w:rsid w:val="4D570F71"/>
    <w:rsid w:val="4D946D5E"/>
    <w:rsid w:val="4DB30006"/>
    <w:rsid w:val="4DFD875D"/>
    <w:rsid w:val="51BC26B3"/>
    <w:rsid w:val="5483009F"/>
    <w:rsid w:val="54967355"/>
    <w:rsid w:val="55C455B4"/>
    <w:rsid w:val="60070D21"/>
    <w:rsid w:val="6221696E"/>
    <w:rsid w:val="65146E65"/>
    <w:rsid w:val="669924E4"/>
    <w:rsid w:val="66D457C1"/>
    <w:rsid w:val="67DA08F2"/>
    <w:rsid w:val="68251656"/>
    <w:rsid w:val="69FD72F2"/>
    <w:rsid w:val="6B865AF4"/>
    <w:rsid w:val="6C734478"/>
    <w:rsid w:val="6D1708E0"/>
    <w:rsid w:val="6D6E1218"/>
    <w:rsid w:val="6EEA5B71"/>
    <w:rsid w:val="6F4F392C"/>
    <w:rsid w:val="6FE91AB2"/>
    <w:rsid w:val="74B25C81"/>
    <w:rsid w:val="7605782D"/>
    <w:rsid w:val="76145DCF"/>
    <w:rsid w:val="7D3D7A8C"/>
    <w:rsid w:val="7E530E12"/>
    <w:rsid w:val="7EC31AFE"/>
    <w:rsid w:val="9F3C36A1"/>
    <w:rsid w:val="AE17E306"/>
    <w:rsid w:val="DD7DC14D"/>
    <w:rsid w:val="DE63F59C"/>
    <w:rsid w:val="ECFE1AD8"/>
    <w:rsid w:val="EFFFC1F5"/>
    <w:rsid w:val="FFFEDC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1"/>
    <w:qFormat/>
    <w:uiPriority w:val="0"/>
    <w:pPr>
      <w:tabs>
        <w:tab w:val="center" w:pos="4153"/>
        <w:tab w:val="right" w:pos="8306"/>
      </w:tabs>
      <w:snapToGrid w:val="0"/>
      <w:jc w:val="left"/>
    </w:pPr>
    <w:rPr>
      <w:sz w:val="18"/>
      <w:szCs w:val="18"/>
    </w:rPr>
  </w:style>
  <w:style w:type="paragraph" w:styleId="3">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FollowedHyperlink"/>
    <w:basedOn w:val="7"/>
    <w:qFormat/>
    <w:uiPriority w:val="0"/>
    <w:rPr>
      <w:color w:val="800080"/>
      <w:u w:val="single"/>
    </w:rPr>
  </w:style>
  <w:style w:type="character" w:styleId="9">
    <w:name w:val="Hyperlink"/>
    <w:basedOn w:val="7"/>
    <w:qFormat/>
    <w:uiPriority w:val="0"/>
    <w:rPr>
      <w:color w:val="0000FF"/>
      <w:u w:val="single"/>
    </w:rPr>
  </w:style>
  <w:style w:type="character" w:customStyle="1" w:styleId="10">
    <w:name w:val="页眉 字符"/>
    <w:basedOn w:val="7"/>
    <w:link w:val="3"/>
    <w:qFormat/>
    <w:uiPriority w:val="0"/>
    <w:rPr>
      <w:rFonts w:asciiTheme="minorHAnsi" w:hAnsiTheme="minorHAnsi" w:eastAsiaTheme="minorEastAsia" w:cstheme="minorBidi"/>
      <w:kern w:val="2"/>
      <w:sz w:val="18"/>
      <w:szCs w:val="18"/>
    </w:rPr>
  </w:style>
  <w:style w:type="character" w:customStyle="1" w:styleId="11">
    <w:name w:val="页脚 字符"/>
    <w:basedOn w:val="7"/>
    <w:link w:val="2"/>
    <w:qFormat/>
    <w:uiPriority w:val="0"/>
    <w:rPr>
      <w:rFonts w:asciiTheme="minorHAnsi" w:hAnsiTheme="minorHAnsi" w:eastAsiaTheme="minorEastAsia" w:cstheme="minorBidi"/>
      <w:kern w:val="2"/>
      <w:sz w:val="18"/>
      <w:szCs w:val="18"/>
    </w:rPr>
  </w:style>
  <w:style w:type="character" w:customStyle="1" w:styleId="12">
    <w:name w:val="font51"/>
    <w:basedOn w:val="7"/>
    <w:qFormat/>
    <w:uiPriority w:val="0"/>
    <w:rPr>
      <w:rFonts w:hint="eastAsia" w:ascii="微软雅黑" w:hAnsi="微软雅黑" w:eastAsia="微软雅黑" w:cs="微软雅黑"/>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emf"/><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emf"/><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1358</Words>
  <Characters>2564</Characters>
  <Lines>3</Lines>
  <Paragraphs>1</Paragraphs>
  <TotalTime>0</TotalTime>
  <ScaleCrop>false</ScaleCrop>
  <LinksUpToDate>false</LinksUpToDate>
  <CharactersWithSpaces>2584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2022-01-18T17:20:00Z</dcterms:created>
  <dc:creator>Administrator</dc:creator>
  <cp:lastModifiedBy>倪倪</cp:lastModifiedBy>
  <dcterms:modified xsi:type="dcterms:W3CDTF">2025-03-18T02:04:55Z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0493A9F111234691A824443CC690A6BD</vt:lpwstr>
  </property>
  <property fmtid="{D5CDD505-2E9C-101B-9397-08002B2CF9AE}" pid="4" name="KSOTemplateDocerSaveRecord">
    <vt:lpwstr>eyJoZGlkIjoiYzFhZGY0ZTViYWQyN2I0ZGJhNDk0OThkMjNkNmQ2MDYiLCJ1c2VySWQiOiIzMDQ4MzA5MzUifQ==</vt:lpwstr>
  </property>
</Properties>
</file>