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1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 w14:paraId="364B9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4FAB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1"/>
                <w:rFonts w:hint="default"/>
                <w:lang w:bidi="ar"/>
              </w:rPr>
              <w:t xml:space="preserve">表1 </w:t>
            </w:r>
            <w:bookmarkStart w:id="0" w:name="_Hlk93393165"/>
            <w:r>
              <w:rPr>
                <w:rStyle w:val="11"/>
                <w:rFonts w:hint="default"/>
                <w:lang w:bidi="ar"/>
              </w:rPr>
              <w:t>省级（含）以上基本功、评优课获奖</w:t>
            </w:r>
            <w:bookmarkEnd w:id="0"/>
            <w:r>
              <w:rPr>
                <w:rStyle w:val="11"/>
                <w:rFonts w:hint="default"/>
                <w:lang w:bidi="ar"/>
              </w:rPr>
              <w:t>一览表</w:t>
            </w:r>
          </w:p>
        </w:tc>
      </w:tr>
      <w:tr w14:paraId="7097E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7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14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6DA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25A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7D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F2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71BF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9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51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CE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51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C9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08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93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0B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129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4008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97B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060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641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B7B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E8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3BF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ED24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142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3F2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51E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3039CD39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0EFEA220">
      <w:pPr>
        <w:snapToGrid w:val="0"/>
        <w:jc w:val="center"/>
        <w:rPr>
          <w:rStyle w:val="11"/>
          <w:rFonts w:hint="default"/>
          <w:b/>
          <w:bCs/>
          <w:sz w:val="32"/>
          <w:szCs w:val="32"/>
          <w:lang w:bidi="ar"/>
        </w:rPr>
      </w:pPr>
      <w:r>
        <w:rPr>
          <w:rStyle w:val="11"/>
          <w:rFonts w:hint="default"/>
          <w:b/>
          <w:bCs/>
          <w:sz w:val="32"/>
          <w:szCs w:val="32"/>
          <w:lang w:bidi="ar"/>
        </w:rPr>
        <w:t>B1</w:t>
      </w:r>
      <w:r>
        <w:rPr>
          <w:rStyle w:val="11"/>
          <w:rFonts w:hint="eastAsia" w:eastAsia="微软雅黑"/>
          <w:b/>
          <w:bCs/>
          <w:sz w:val="32"/>
          <w:szCs w:val="32"/>
          <w:lang w:val="en-US" w:eastAsia="zh-CN" w:bidi="ar"/>
        </w:rPr>
        <w:t>3</w:t>
      </w:r>
      <w:r>
        <w:rPr>
          <w:rStyle w:val="11"/>
          <w:rFonts w:hint="default"/>
          <w:b/>
          <w:bCs/>
          <w:sz w:val="32"/>
          <w:szCs w:val="32"/>
          <w:u w:val="single"/>
          <w:lang w:bidi="ar"/>
        </w:rPr>
        <w:t xml:space="preserve">     </w:t>
      </w:r>
      <w:r>
        <w:rPr>
          <w:rStyle w:val="11"/>
          <w:rFonts w:hint="eastAsia" w:eastAsia="微软雅黑"/>
          <w:b/>
          <w:bCs/>
          <w:sz w:val="32"/>
          <w:szCs w:val="32"/>
          <w:u w:val="single"/>
          <w:lang w:val="en-US" w:eastAsia="zh-CN" w:bidi="ar"/>
        </w:rPr>
        <w:t>徐志国</w:t>
      </w:r>
      <w:r>
        <w:rPr>
          <w:rStyle w:val="11"/>
          <w:rFonts w:hint="default"/>
          <w:b/>
          <w:bCs/>
          <w:sz w:val="32"/>
          <w:szCs w:val="32"/>
          <w:u w:val="single"/>
          <w:lang w:bidi="ar"/>
        </w:rPr>
        <w:t xml:space="preserve">    </w:t>
      </w:r>
      <w:r>
        <w:rPr>
          <w:rStyle w:val="11"/>
          <w:rFonts w:hint="eastAsia" w:eastAsia="微软雅黑"/>
          <w:b/>
          <w:bCs/>
          <w:sz w:val="32"/>
          <w:szCs w:val="32"/>
          <w:u w:val="none"/>
          <w:lang w:val="en-US" w:eastAsia="zh-CN" w:bidi="ar"/>
        </w:rPr>
        <w:t>卓越</w:t>
      </w:r>
      <w:r>
        <w:rPr>
          <w:rStyle w:val="11"/>
          <w:rFonts w:hint="default"/>
          <w:b/>
          <w:bCs/>
          <w:sz w:val="32"/>
          <w:szCs w:val="32"/>
          <w:lang w:bidi="ar"/>
        </w:rPr>
        <w:t>教师成长营基本功、评优课获奖一览表</w:t>
      </w:r>
    </w:p>
    <w:p w14:paraId="3D7515E5">
      <w:pPr>
        <w:snapToGrid w:val="0"/>
        <w:jc w:val="center"/>
        <w:rPr>
          <w:rStyle w:val="11"/>
          <w:rFonts w:hint="default"/>
          <w:b/>
          <w:bCs/>
          <w:sz w:val="32"/>
          <w:szCs w:val="32"/>
          <w:lang w:bidi="ar"/>
        </w:rPr>
      </w:pPr>
    </w:p>
    <w:p w14:paraId="595559C8">
      <w:pPr>
        <w:snapToGrid w:val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注：指教育行政</w:t>
      </w:r>
      <w:r>
        <w:rPr>
          <w:rFonts w:hint="eastAsia" w:ascii="宋体" w:hAnsi="宋体" w:eastAsia="宋体"/>
          <w:color w:val="000000"/>
          <w:sz w:val="24"/>
        </w:rPr>
        <w:t>主管部分组织的评优课、基本功，其他不算，以下同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 w14:paraId="6BB9AD3F">
      <w:pPr>
        <w:snapToGrid w:val="0"/>
        <w:jc w:val="center"/>
        <w:rPr>
          <w:rStyle w:val="11"/>
          <w:b/>
          <w:bCs/>
          <w:sz w:val="32"/>
          <w:szCs w:val="32"/>
          <w:lang w:bidi="ar"/>
        </w:rPr>
      </w:pPr>
    </w:p>
    <w:tbl>
      <w:tblPr>
        <w:tblStyle w:val="4"/>
        <w:tblpPr w:leftFromText="180" w:rightFromText="180" w:vertAnchor="page" w:horzAnchor="margin" w:tblpY="709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7428"/>
        <w:gridCol w:w="1870"/>
        <w:gridCol w:w="2418"/>
        <w:gridCol w:w="1466"/>
      </w:tblGrid>
      <w:tr w14:paraId="1D569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8F1F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1"/>
                <w:rFonts w:hint="default"/>
                <w:lang w:bidi="ar"/>
              </w:rPr>
              <w:t>表2 市级基本功、评优课获奖一览表</w:t>
            </w:r>
          </w:p>
        </w:tc>
      </w:tr>
      <w:tr w14:paraId="77B5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87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A6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36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0120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A4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F7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447A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3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C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李伟林</w:t>
            </w:r>
          </w:p>
        </w:tc>
        <w:tc>
          <w:tcPr>
            <w:tcW w:w="7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42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2023常州市幼儿园优质教育活动评比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9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一等奖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常州市教育科学研究院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B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202312</w:t>
            </w:r>
          </w:p>
        </w:tc>
      </w:tr>
    </w:tbl>
    <w:tbl>
      <w:tblPr>
        <w:tblStyle w:val="4"/>
        <w:tblpPr w:leftFromText="180" w:rightFromText="180" w:vertAnchor="page" w:horzAnchor="page" w:tblpX="703" w:tblpY="2777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6986"/>
        <w:gridCol w:w="1840"/>
        <w:gridCol w:w="2890"/>
        <w:gridCol w:w="1466"/>
      </w:tblGrid>
      <w:tr w14:paraId="311B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A03A">
            <w:pPr>
              <w:widowControl/>
              <w:jc w:val="center"/>
              <w:textAlignment w:val="center"/>
              <w:rPr>
                <w:rStyle w:val="11"/>
                <w:rFonts w:hint="default"/>
                <w:lang w:bidi="ar"/>
              </w:rPr>
            </w:pPr>
          </w:p>
          <w:p w14:paraId="2A6749F4">
            <w:pPr>
              <w:widowControl/>
              <w:jc w:val="center"/>
              <w:textAlignment w:val="center"/>
              <w:rPr>
                <w:rStyle w:val="11"/>
                <w:rFonts w:hint="default"/>
                <w:lang w:bidi="ar"/>
              </w:rPr>
            </w:pPr>
          </w:p>
          <w:p w14:paraId="12069FEC">
            <w:pPr>
              <w:widowControl/>
              <w:jc w:val="center"/>
              <w:textAlignment w:val="center"/>
              <w:rPr>
                <w:rStyle w:val="11"/>
                <w:rFonts w:hint="default"/>
                <w:lang w:bidi="ar"/>
              </w:rPr>
            </w:pPr>
          </w:p>
          <w:p w14:paraId="15973381">
            <w:pPr>
              <w:widowControl/>
              <w:jc w:val="center"/>
              <w:textAlignment w:val="center"/>
              <w:rPr>
                <w:rStyle w:val="11"/>
                <w:rFonts w:hint="default"/>
                <w:lang w:bidi="ar"/>
              </w:rPr>
            </w:pPr>
          </w:p>
          <w:p w14:paraId="7E17FE9A">
            <w:pPr>
              <w:widowControl/>
              <w:jc w:val="center"/>
              <w:textAlignment w:val="center"/>
              <w:rPr>
                <w:rStyle w:val="11"/>
                <w:rFonts w:hint="default"/>
                <w:lang w:bidi="ar"/>
              </w:rPr>
            </w:pPr>
          </w:p>
          <w:p w14:paraId="2D187D54">
            <w:pPr>
              <w:widowControl/>
              <w:jc w:val="center"/>
              <w:textAlignment w:val="center"/>
              <w:rPr>
                <w:rStyle w:val="11"/>
                <w:rFonts w:hint="default"/>
                <w:lang w:bidi="ar"/>
              </w:rPr>
            </w:pPr>
          </w:p>
          <w:p w14:paraId="07518045">
            <w:pPr>
              <w:widowControl/>
              <w:jc w:val="center"/>
              <w:textAlignment w:val="center"/>
              <w:rPr>
                <w:rStyle w:val="11"/>
                <w:rFonts w:hint="default"/>
                <w:lang w:bidi="ar"/>
              </w:rPr>
            </w:pPr>
          </w:p>
          <w:p w14:paraId="73679479">
            <w:pPr>
              <w:widowControl/>
              <w:jc w:val="center"/>
              <w:textAlignment w:val="center"/>
              <w:rPr>
                <w:rStyle w:val="11"/>
                <w:rFonts w:hint="default"/>
                <w:lang w:bidi="ar"/>
              </w:rPr>
            </w:pPr>
          </w:p>
          <w:p w14:paraId="641989F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1"/>
                <w:rFonts w:hint="default"/>
                <w:lang w:bidi="ar"/>
              </w:rPr>
              <w:t>表3区级基本功、评优课获奖一览表</w:t>
            </w:r>
          </w:p>
        </w:tc>
      </w:tr>
      <w:tr w14:paraId="5E54A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73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DB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A92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D47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91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AE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7FDFA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50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15D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李伟林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55C8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新北区2023幼儿园教师优质教育活动评比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49F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51A6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常州市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1FEF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202310</w:t>
            </w:r>
          </w:p>
        </w:tc>
      </w:tr>
      <w:tr w14:paraId="5BD9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0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BFB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李伟林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D08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2024新北区幼儿园青年教师基本功一等奖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13B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749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常州市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DD7D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202406</w:t>
            </w:r>
          </w:p>
        </w:tc>
      </w:tr>
      <w:tr w14:paraId="5DC0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B1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85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林洁</w:t>
            </w:r>
          </w:p>
        </w:tc>
        <w:tc>
          <w:tcPr>
            <w:tcW w:w="6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596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2023年新北区信息化教学能手评优课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1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16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常州市新北区教师发展中心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7A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202312</w:t>
            </w:r>
          </w:p>
        </w:tc>
      </w:tr>
    </w:tbl>
    <w:p w14:paraId="4BD2B8F0">
      <w:pPr>
        <w:snapToGrid w:val="0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48F95224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0F6A9004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54D862AD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24F6953B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781C4C74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274200FC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080AE96C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4E1A807C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19AB2296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2D8DED07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12BD7798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593AD0C8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>B1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基本功、评优课获奖材料</w:t>
      </w:r>
    </w:p>
    <w:p w14:paraId="2130C73B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1"/>
          <w:rFonts w:hint="default"/>
          <w:lang w:bidi="ar"/>
        </w:rPr>
        <w:t>材料1 省级（含）以上基本功、评优课获奖材料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0CEB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9358A5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100C56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623601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51F7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FA906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showingPlcHdr/>
            <w:picture/>
          </w:sdtPr>
          <w:sdtContent>
            <w:tc>
              <w:tcPr>
                <w:tcW w:w="6065" w:type="dxa"/>
                <w:vAlign w:val="center"/>
              </w:tcPr>
              <w:p w14:paraId="3EF69843"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19050" t="0" r="0" b="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5A2408C8">
            <w:pPr>
              <w:jc w:val="center"/>
            </w:pPr>
          </w:p>
        </w:tc>
      </w:tr>
      <w:tr w14:paraId="2C91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9F012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5429852E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175C564">
            <w:pPr>
              <w:jc w:val="center"/>
            </w:pPr>
          </w:p>
        </w:tc>
      </w:tr>
    </w:tbl>
    <w:p w14:paraId="6A062FB0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6D67C267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0373C639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1"/>
          <w:rFonts w:hint="default"/>
          <w:lang w:bidi="ar"/>
        </w:rPr>
        <w:t>材料2 市级基本功、评优课获奖材料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5818"/>
        <w:gridCol w:w="4176"/>
      </w:tblGrid>
      <w:tr w14:paraId="7501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 w14:paraId="1E9D870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5818" w:type="dxa"/>
            <w:vAlign w:val="center"/>
          </w:tcPr>
          <w:p w14:paraId="64C3F6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4176" w:type="dxa"/>
            <w:vAlign w:val="center"/>
          </w:tcPr>
          <w:p w14:paraId="7F9480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7FE1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Align w:val="center"/>
          </w:tcPr>
          <w:p w14:paraId="1BF4D0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18" w:type="dxa"/>
            <w:vAlign w:val="center"/>
          </w:tcPr>
          <w:sdt>
            <w:sdtPr>
              <w:id w:val="147463023"/>
              <w:picture/>
            </w:sdtPr>
            <w:sdtContent>
              <w:p w14:paraId="66915E90">
                <w:pPr>
                  <w:jc w:val="center"/>
                </w:pPr>
                <w:r>
                  <w:drawing>
                    <wp:inline distT="0" distB="0" distL="0" distR="0">
                      <wp:extent cx="1457325" cy="1970405"/>
                      <wp:effectExtent l="0" t="0" r="10795" b="3175"/>
                      <wp:docPr id="2" name="图片 2" descr="/Users/liweilin/Desktop/202310李伟林市一等奖.jpg202310李伟林市一等奖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 descr="/Users/liweilin/Desktop/202310李伟林市一等奖.jpg202310李伟林市一等奖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 rot="16200000">
                                <a:off x="0" y="0"/>
                                <a:ext cx="1457325" cy="1970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7AB9C4F">
            <w:pPr>
              <w:jc w:val="center"/>
            </w:pPr>
          </w:p>
        </w:tc>
        <w:tc>
          <w:tcPr>
            <w:tcW w:w="4176" w:type="dxa"/>
            <w:vAlign w:val="center"/>
          </w:tcPr>
          <w:p w14:paraId="09F14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"https://jky.czedu.cn/html/article5982793.html"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https://jky.czedu.cn/html/article5982793.html</w:t>
            </w:r>
            <w:r>
              <w:rPr>
                <w:rFonts w:hint="eastAsia"/>
              </w:rPr>
              <w:fldChar w:fldCharType="end"/>
            </w:r>
          </w:p>
          <w:p w14:paraId="4536584C">
            <w:pPr>
              <w:jc w:val="center"/>
              <w:rPr>
                <w:rFonts w:hint="eastAsia"/>
              </w:rPr>
            </w:pPr>
          </w:p>
        </w:tc>
      </w:tr>
    </w:tbl>
    <w:p w14:paraId="4B1AAC2A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56CE20AE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0F6713BA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24312168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67AD6F4C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6984735F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536E6056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1"/>
          <w:rFonts w:hint="default"/>
          <w:lang w:bidi="ar"/>
        </w:rPr>
        <w:t>材料3 区级基本功、评优课获奖材料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223"/>
        <w:gridCol w:w="6271"/>
      </w:tblGrid>
      <w:tr w14:paraId="0BCE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center"/>
          </w:tcPr>
          <w:p w14:paraId="3F727EB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4223" w:type="dxa"/>
            <w:vAlign w:val="center"/>
          </w:tcPr>
          <w:p w14:paraId="00EF9A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6271" w:type="dxa"/>
            <w:vAlign w:val="center"/>
          </w:tcPr>
          <w:p w14:paraId="7A1061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0D87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center"/>
          </w:tcPr>
          <w:p w14:paraId="01EFDB3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23" w:type="dxa"/>
            <w:vAlign w:val="center"/>
          </w:tcPr>
          <w:sdt>
            <w:sdtPr>
              <w:id w:val="147471902"/>
              <w:picture/>
            </w:sdtPr>
            <w:sdtContent>
              <w:p w14:paraId="28EBC72E">
                <w:pPr>
                  <w:jc w:val="center"/>
                </w:pPr>
                <w:r>
                  <w:drawing>
                    <wp:inline distT="0" distB="0" distL="0" distR="0">
                      <wp:extent cx="1416685" cy="2098675"/>
                      <wp:effectExtent l="0" t="0" r="9525" b="5715"/>
                      <wp:docPr id="5" name="图片 1" descr="/Users/liweilin/Desktop/李伟林202310区一等奖.jpg李伟林202310区一等奖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1" descr="/Users/liweilin/Desktop/李伟林202310区一等奖.jpg李伟林202310区一等奖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 rot="16200000">
                                <a:off x="0" y="0"/>
                                <a:ext cx="1416685" cy="209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6271" w:type="dxa"/>
            <w:vAlign w:val="center"/>
          </w:tcPr>
          <w:p w14:paraId="09D3E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"http://www.flyey.xbjyfw.cn/teacher/office/reddocsxb/doc_detail.aspx?id=495208"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http://www.flyey.xbjyfw.cn/teacher/office/reddocsxb/doc_detail.aspx?id=495208</w:t>
            </w:r>
            <w:r>
              <w:rPr>
                <w:rFonts w:hint="eastAsia"/>
              </w:rPr>
              <w:fldChar w:fldCharType="end"/>
            </w:r>
          </w:p>
          <w:p w14:paraId="784949C1">
            <w:pPr>
              <w:jc w:val="center"/>
            </w:pPr>
          </w:p>
        </w:tc>
      </w:tr>
      <w:tr w14:paraId="6175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center"/>
          </w:tcPr>
          <w:p w14:paraId="0643048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23" w:type="dxa"/>
            <w:vAlign w:val="center"/>
          </w:tcPr>
          <w:sdt>
            <w:sdtPr>
              <w:id w:val="147474042"/>
              <w:picture/>
            </w:sdtPr>
            <w:sdtContent>
              <w:p w14:paraId="5470374C">
                <w:pPr>
                  <w:jc w:val="center"/>
                </w:pPr>
                <w:r>
                  <w:rPr>
                    <w:rFonts w:ascii="宋体" w:hAnsi="宋体" w:eastAsia="宋体" w:cs="宋体"/>
                    <w:sz w:val="24"/>
                    <w:szCs w:val="24"/>
                  </w:rPr>
                  <w:drawing>
                    <wp:inline distT="0" distB="0" distL="114300" distR="114300">
                      <wp:extent cx="1939290" cy="1490980"/>
                      <wp:effectExtent l="0" t="0" r="3810" b="13970"/>
                      <wp:docPr id="3" name="图片 2" descr="IMG_2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 descr="IMG_2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9290" cy="149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C35470C">
            <w:pPr>
              <w:jc w:val="center"/>
            </w:pPr>
          </w:p>
          <w:p w14:paraId="79F0AB80">
            <w:pPr>
              <w:jc w:val="center"/>
            </w:pPr>
          </w:p>
        </w:tc>
        <w:tc>
          <w:tcPr>
            <w:tcW w:w="6271" w:type="dxa"/>
            <w:vAlign w:val="center"/>
          </w:tcPr>
          <w:p w14:paraId="381389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"http://www.flyey.xbjyfw.cn/teacher/office/reddocsxb/doc_detail.aspx?id=495208"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http://www.flyey.xbjyfw.cn/teacher/office/reddocsxb/doc_detail.aspx?id=495208</w:t>
            </w:r>
            <w:r>
              <w:rPr>
                <w:rFonts w:hint="eastAsia"/>
              </w:rPr>
              <w:fldChar w:fldCharType="end"/>
            </w:r>
          </w:p>
          <w:p w14:paraId="4D9C606D">
            <w:pPr>
              <w:jc w:val="center"/>
              <w:rPr>
                <w:rFonts w:hint="eastAsia"/>
              </w:rPr>
            </w:pPr>
          </w:p>
        </w:tc>
      </w:tr>
      <w:tr w14:paraId="458D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center"/>
          </w:tcPr>
          <w:p w14:paraId="32E611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  <w:p w14:paraId="7B9C28E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223" w:type="dxa"/>
            <w:vAlign w:val="center"/>
          </w:tcPr>
          <w:sdt>
            <w:sdtPr>
              <w:id w:val="147456062"/>
              <w:picture/>
            </w:sdtPr>
            <w:sdtContent>
              <w:p w14:paraId="270C5427">
                <w:pPr>
                  <w:jc w:val="center"/>
                </w:pPr>
                <w:r>
                  <w:drawing>
                    <wp:inline distT="0" distB="0" distL="0" distR="0">
                      <wp:extent cx="1927225" cy="1365250"/>
                      <wp:effectExtent l="0" t="0" r="15875" b="6350"/>
                      <wp:docPr id="19" name="图片 1" descr="C:/Users/asus/Desktop/林洁卓越成长营中期/CEE06DEFB72EAEB8567467AB92A1F98D.jpgCEE06DEFB72EAEB8567467AB92A1F98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图片 1" descr="C:/Users/asus/Desktop/林洁卓越成长营中期/CEE06DEFB72EAEB8567467AB92A1F98D.jpgCEE06DEFB72EAEB8567467AB92A1F98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7225" cy="1365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2C45CB2">
            <w:pPr>
              <w:jc w:val="center"/>
            </w:pPr>
          </w:p>
        </w:tc>
        <w:tc>
          <w:tcPr>
            <w:tcW w:w="6271" w:type="dxa"/>
            <w:vAlign w:val="center"/>
          </w:tcPr>
          <w:p w14:paraId="43A834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"http://www.flyey.xbjyfw.cn/teacher/office/reddocsxb/doc_detail.aspx?id=495208"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http://www.flyey.xbjyfw.cn/teacher/office/reddocsxb/doc_detail.aspx?id=495208</w:t>
            </w:r>
            <w:r>
              <w:rPr>
                <w:rFonts w:hint="eastAsia"/>
              </w:rPr>
              <w:fldChar w:fldCharType="end"/>
            </w:r>
          </w:p>
          <w:p w14:paraId="1796D9F9">
            <w:pPr>
              <w:jc w:val="center"/>
            </w:pPr>
          </w:p>
        </w:tc>
      </w:tr>
    </w:tbl>
    <w:p w14:paraId="4A38E6D2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11C9DBCE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2868B6D3">
      <w:pPr>
        <w:snapToGrid w:val="0"/>
        <w:jc w:val="both"/>
        <w:rPr>
          <w:rFonts w:ascii="宋体" w:hAnsi="宋体" w:eastAsia="宋体" w:cs="宋体"/>
          <w:sz w:val="24"/>
          <w:szCs w:val="24"/>
        </w:rPr>
      </w:pPr>
      <w:bookmarkStart w:id="1" w:name="_GoBack"/>
      <w:bookmarkEnd w:id="1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556B9"/>
    <w:rsid w:val="000C51B7"/>
    <w:rsid w:val="001E01A9"/>
    <w:rsid w:val="00216EB9"/>
    <w:rsid w:val="002F3440"/>
    <w:rsid w:val="003021D8"/>
    <w:rsid w:val="0059531B"/>
    <w:rsid w:val="005F5955"/>
    <w:rsid w:val="006129A6"/>
    <w:rsid w:val="00616505"/>
    <w:rsid w:val="0062213C"/>
    <w:rsid w:val="00633F40"/>
    <w:rsid w:val="006549AD"/>
    <w:rsid w:val="00684D9C"/>
    <w:rsid w:val="006D13F8"/>
    <w:rsid w:val="0079745D"/>
    <w:rsid w:val="007C7294"/>
    <w:rsid w:val="007D07BB"/>
    <w:rsid w:val="00982F1A"/>
    <w:rsid w:val="00A04C5C"/>
    <w:rsid w:val="00A60633"/>
    <w:rsid w:val="00BA0264"/>
    <w:rsid w:val="00BA0C1A"/>
    <w:rsid w:val="00BC3E7D"/>
    <w:rsid w:val="00C061CB"/>
    <w:rsid w:val="00C604EC"/>
    <w:rsid w:val="00DD1829"/>
    <w:rsid w:val="00E26251"/>
    <w:rsid w:val="00EA1EE8"/>
    <w:rsid w:val="00F53662"/>
    <w:rsid w:val="04F217BD"/>
    <w:rsid w:val="083D07F0"/>
    <w:rsid w:val="0DAD5DCD"/>
    <w:rsid w:val="0E237E6A"/>
    <w:rsid w:val="105E3B74"/>
    <w:rsid w:val="13A7230D"/>
    <w:rsid w:val="187B2E7C"/>
    <w:rsid w:val="1B9B6BF8"/>
    <w:rsid w:val="1BB003F9"/>
    <w:rsid w:val="1C2C4424"/>
    <w:rsid w:val="1CD54CE6"/>
    <w:rsid w:val="1DEC38DC"/>
    <w:rsid w:val="1ED3661C"/>
    <w:rsid w:val="207932F3"/>
    <w:rsid w:val="20FA2E81"/>
    <w:rsid w:val="212136FE"/>
    <w:rsid w:val="23021DF6"/>
    <w:rsid w:val="23852E62"/>
    <w:rsid w:val="263F382E"/>
    <w:rsid w:val="27140647"/>
    <w:rsid w:val="27767BD4"/>
    <w:rsid w:val="27DC4968"/>
    <w:rsid w:val="28C166B7"/>
    <w:rsid w:val="2B531CEE"/>
    <w:rsid w:val="30456175"/>
    <w:rsid w:val="323A0D57"/>
    <w:rsid w:val="359A53D6"/>
    <w:rsid w:val="36772279"/>
    <w:rsid w:val="42B66F59"/>
    <w:rsid w:val="434067C1"/>
    <w:rsid w:val="463E5044"/>
    <w:rsid w:val="497C77D1"/>
    <w:rsid w:val="4A5C6B73"/>
    <w:rsid w:val="568D20C3"/>
    <w:rsid w:val="61D05A5A"/>
    <w:rsid w:val="64DF08EB"/>
    <w:rsid w:val="6EAF13B0"/>
    <w:rsid w:val="71061E72"/>
    <w:rsid w:val="765E32DA"/>
    <w:rsid w:val="77B61243"/>
    <w:rsid w:val="789E0497"/>
    <w:rsid w:val="78C0027D"/>
    <w:rsid w:val="7A3B2499"/>
    <w:rsid w:val="7A9267EC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BD8103D-3C3E-4695-8066-0C5EEAF749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523</Words>
  <Characters>831</Characters>
  <Lines>4</Lines>
  <Paragraphs>1</Paragraphs>
  <TotalTime>2</TotalTime>
  <ScaleCrop>false</ScaleCrop>
  <LinksUpToDate>false</LinksUpToDate>
  <CharactersWithSpaces>845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2022-01-18T02:06:00Z</dcterms:created>
  <dc:creator>Tencent</dc:creator>
  <cp:lastModifiedBy>yun恽</cp:lastModifiedBy>
  <dcterms:modified xsi:type="dcterms:W3CDTF">2025-03-14T08:00:53Z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B4F1C4772B774A58900E3D89778A3E76_13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