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4D9823BC">
      <w:pPr>
        <w:jc w:val="center"/>
        <w:rPr>
          <w:rFonts w:ascii="宋体" w:hAnsi="宋体" w:eastAsia="宋体"/>
          <w:b/>
          <w:bCs/>
          <w:sz w:val="32"/>
          <w:szCs w:val="28"/>
        </w:rPr>
      </w:pPr>
      <w:r>
        <w:rPr>
          <w:rFonts w:hint="eastAsia" w:ascii="宋体" w:hAnsi="宋体" w:eastAsia="宋体"/>
          <w:b/>
          <w:bCs/>
          <w:sz w:val="36"/>
          <w:szCs w:val="32"/>
        </w:rPr>
        <w:t>B</w:t>
      </w:r>
      <w:r>
        <w:rPr>
          <w:rFonts w:hint="eastAsia" w:ascii="宋体" w:hAnsi="宋体" w:eastAsia="宋体"/>
          <w:b/>
          <w:bCs/>
          <w:sz w:val="36"/>
          <w:szCs w:val="32"/>
          <w:lang w:val="en-US" w:eastAsia="zh-CN"/>
        </w:rPr>
        <w:t>9</w:t>
      </w:r>
      <w:r>
        <w:rPr>
          <w:rFonts w:ascii="宋体" w:hAnsi="宋体" w:eastAsia="宋体"/>
          <w:b/>
          <w:bCs/>
          <w:sz w:val="36"/>
          <w:szCs w:val="32"/>
        </w:rPr>
        <w:t xml:space="preserve"> </w:t>
      </w:r>
      <w:r>
        <w:rPr>
          <w:rFonts w:hint="eastAsia" w:ascii="宋体" w:hAnsi="宋体" w:eastAsia="宋体"/>
          <w:b/>
          <w:bCs/>
          <w:sz w:val="36"/>
          <w:szCs w:val="32"/>
          <w:u w:val="single"/>
        </w:rPr>
        <w:t xml:space="preserve"> </w:t>
      </w:r>
      <w:r>
        <w:rPr>
          <w:rFonts w:ascii="宋体" w:hAnsi="宋体" w:eastAsia="宋体"/>
          <w:b/>
          <w:bCs/>
          <w:sz w:val="36"/>
          <w:szCs w:val="32"/>
          <w:u w:val="single"/>
        </w:rPr>
        <w:t xml:space="preserve">  </w:t>
      </w:r>
      <w:r>
        <w:rPr>
          <w:rFonts w:hint="eastAsia" w:ascii="宋体" w:hAnsi="宋体" w:eastAsia="宋体"/>
          <w:b/>
          <w:bCs/>
          <w:sz w:val="36"/>
          <w:szCs w:val="32"/>
          <w:u w:val="single"/>
          <w:lang w:val="en-US" w:eastAsia="zh-CN"/>
        </w:rPr>
        <w:t>徐志国</w:t>
      </w:r>
      <w:r>
        <w:rPr>
          <w:rFonts w:ascii="宋体" w:hAnsi="宋体" w:eastAsia="宋体"/>
          <w:b/>
          <w:bCs/>
          <w:sz w:val="36"/>
          <w:szCs w:val="32"/>
          <w:u w:val="single"/>
        </w:rPr>
        <w:t xml:space="preserve"> </w:t>
      </w:r>
      <w:r>
        <w:rPr>
          <w:rFonts w:hint="eastAsia" w:ascii="宋体" w:hAnsi="宋体" w:eastAsia="宋体"/>
          <w:b/>
          <w:bCs/>
          <w:sz w:val="36"/>
          <w:szCs w:val="32"/>
          <w:u w:val="single"/>
          <w:lang w:val="en-US" w:eastAsia="zh-CN"/>
        </w:rPr>
        <w:t xml:space="preserve">  </w:t>
      </w:r>
      <w:r>
        <w:rPr>
          <w:rFonts w:ascii="宋体" w:hAnsi="宋体" w:eastAsia="宋体"/>
          <w:b/>
          <w:bCs/>
          <w:sz w:val="36"/>
          <w:szCs w:val="32"/>
          <w:u w:val="single"/>
        </w:rPr>
        <w:t xml:space="preserve">  </w:t>
      </w:r>
      <w:r>
        <w:rPr>
          <w:rFonts w:hint="eastAsia" w:ascii="宋体" w:hAnsi="宋体" w:eastAsia="宋体"/>
          <w:b/>
          <w:bCs/>
          <w:sz w:val="36"/>
          <w:szCs w:val="32"/>
          <w:u w:val="none"/>
          <w:lang w:val="en-US" w:eastAsia="zh-CN"/>
        </w:rPr>
        <w:t>卓越</w:t>
      </w:r>
      <w:r>
        <w:rPr>
          <w:rFonts w:hint="eastAsia" w:ascii="宋体" w:hAnsi="宋体" w:eastAsia="宋体"/>
          <w:b/>
          <w:bCs/>
          <w:sz w:val="36"/>
          <w:szCs w:val="32"/>
        </w:rPr>
        <w:t>教师成长营论文获奖情况一览表</w:t>
      </w:r>
    </w:p>
    <w:p w14:paraId="472C62F4">
      <w:pPr>
        <w:jc w:val="center"/>
        <w:rPr>
          <w:rFonts w:ascii="宋体" w:hAnsi="宋体" w:eastAsia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表1 省级及以上论文获奖汇总表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5"/>
        <w:tblpPr w:leftFromText="180" w:rightFromText="180" w:vertAnchor="page" w:horzAnchor="page" w:tblpX="1510" w:tblpY="3161"/>
        <w:tblW w:w="142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7551"/>
        <w:gridCol w:w="1120"/>
        <w:gridCol w:w="2120"/>
        <w:gridCol w:w="693"/>
        <w:gridCol w:w="1247"/>
      </w:tblGrid>
      <w:tr w14:paraId="06B552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0BF51935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 w14:paraId="6EF06338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7551" w:type="dxa"/>
          </w:tcPr>
          <w:p w14:paraId="0D17D512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120" w:type="dxa"/>
          </w:tcPr>
          <w:p w14:paraId="5D4B42A3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获奖时间</w:t>
            </w:r>
          </w:p>
        </w:tc>
        <w:tc>
          <w:tcPr>
            <w:tcW w:w="2120" w:type="dxa"/>
          </w:tcPr>
          <w:p w14:paraId="703337EA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评审（组织）单位</w:t>
            </w:r>
          </w:p>
        </w:tc>
        <w:tc>
          <w:tcPr>
            <w:tcW w:w="693" w:type="dxa"/>
          </w:tcPr>
          <w:p w14:paraId="63762B73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  <w:tc>
          <w:tcPr>
            <w:tcW w:w="1247" w:type="dxa"/>
          </w:tcPr>
          <w:p w14:paraId="08311B08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获奖等第</w:t>
            </w:r>
          </w:p>
        </w:tc>
      </w:tr>
      <w:tr w14:paraId="7727B9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152E193B">
            <w:pPr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1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596CB130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恽丽华</w:t>
            </w:r>
          </w:p>
        </w:tc>
        <w:tc>
          <w:tcPr>
            <w:tcW w:w="7551" w:type="dxa"/>
            <w:shd w:val="clear" w:color="auto" w:fill="auto"/>
            <w:vAlign w:val="center"/>
          </w:tcPr>
          <w:p w14:paraId="7718C1E1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《绘本主题背景下有准备的环境创设与推进思路》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372B36AD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  <w:t>2023.11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0B92EE1F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江苏省学前教育学会</w:t>
            </w:r>
          </w:p>
        </w:tc>
        <w:tc>
          <w:tcPr>
            <w:tcW w:w="693" w:type="dxa"/>
            <w:shd w:val="clear" w:color="auto" w:fill="auto"/>
            <w:vAlign w:val="center"/>
          </w:tcPr>
          <w:p w14:paraId="75E0F9DD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省级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1E7AAD86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一等奖</w:t>
            </w:r>
          </w:p>
        </w:tc>
      </w:tr>
      <w:tr w14:paraId="021508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0A115B3A">
            <w:pPr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2</w:t>
            </w:r>
          </w:p>
        </w:tc>
        <w:tc>
          <w:tcPr>
            <w:tcW w:w="877" w:type="dxa"/>
            <w:vAlign w:val="center"/>
          </w:tcPr>
          <w:p w14:paraId="1CDD57B8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黄丽</w:t>
            </w:r>
          </w:p>
        </w:tc>
        <w:tc>
          <w:tcPr>
            <w:tcW w:w="7551" w:type="dxa"/>
            <w:vAlign w:val="center"/>
          </w:tcPr>
          <w:p w14:paraId="26E70C1B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基于儿童视角的幼儿园课程审议新路径——以大班课程“在秋天里收获”为例</w:t>
            </w: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t>》</w:t>
            </w:r>
          </w:p>
        </w:tc>
        <w:tc>
          <w:tcPr>
            <w:tcW w:w="1120" w:type="dxa"/>
            <w:vAlign w:val="center"/>
          </w:tcPr>
          <w:p w14:paraId="05B24909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2023.11</w:t>
            </w:r>
          </w:p>
        </w:tc>
        <w:tc>
          <w:tcPr>
            <w:tcW w:w="2120" w:type="dxa"/>
            <w:vAlign w:val="center"/>
          </w:tcPr>
          <w:p w14:paraId="6AAB402B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江苏省学前教育学会</w:t>
            </w:r>
          </w:p>
        </w:tc>
        <w:tc>
          <w:tcPr>
            <w:tcW w:w="693" w:type="dxa"/>
            <w:vAlign w:val="center"/>
          </w:tcPr>
          <w:p w14:paraId="0E363A38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省级</w:t>
            </w:r>
          </w:p>
        </w:tc>
        <w:tc>
          <w:tcPr>
            <w:tcW w:w="1247" w:type="dxa"/>
            <w:vAlign w:val="center"/>
          </w:tcPr>
          <w:p w14:paraId="4BCEC900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一等奖</w:t>
            </w:r>
          </w:p>
        </w:tc>
      </w:tr>
      <w:tr w14:paraId="42848F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4B69F40C">
            <w:pPr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3</w:t>
            </w:r>
          </w:p>
        </w:tc>
        <w:tc>
          <w:tcPr>
            <w:tcW w:w="877" w:type="dxa"/>
            <w:vAlign w:val="center"/>
          </w:tcPr>
          <w:p w14:paraId="450CB89F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黄丽</w:t>
            </w:r>
          </w:p>
        </w:tc>
        <w:tc>
          <w:tcPr>
            <w:tcW w:w="7551" w:type="dxa"/>
            <w:vAlign w:val="center"/>
          </w:tcPr>
          <w:p w14:paraId="4C32C2D5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eastAsia="zh-CN" w:bidi="ar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val="en-US" w:eastAsia="zh-CN" w:bidi="ar"/>
              </w:rPr>
              <w:t>从“需”入手，自主成长——提高小班幼儿在生活活动中自主能力的策略</w:t>
            </w:r>
            <w:r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eastAsia="zh-CN" w:bidi="ar"/>
              </w:rPr>
              <w:t>》</w:t>
            </w:r>
          </w:p>
        </w:tc>
        <w:tc>
          <w:tcPr>
            <w:tcW w:w="1120" w:type="dxa"/>
            <w:vAlign w:val="center"/>
          </w:tcPr>
          <w:p w14:paraId="00883EF9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val="en-US" w:eastAsia="zh-CN" w:bidi="ar"/>
              </w:rPr>
              <w:t>2024.11</w:t>
            </w:r>
          </w:p>
        </w:tc>
        <w:tc>
          <w:tcPr>
            <w:tcW w:w="2120" w:type="dxa"/>
            <w:vAlign w:val="center"/>
          </w:tcPr>
          <w:p w14:paraId="68E2A47A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江苏省学前教育学会</w:t>
            </w:r>
          </w:p>
        </w:tc>
        <w:tc>
          <w:tcPr>
            <w:tcW w:w="693" w:type="dxa"/>
            <w:vAlign w:val="center"/>
          </w:tcPr>
          <w:p w14:paraId="01C8BFF8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省级</w:t>
            </w:r>
          </w:p>
        </w:tc>
        <w:tc>
          <w:tcPr>
            <w:tcW w:w="1247" w:type="dxa"/>
            <w:vAlign w:val="center"/>
          </w:tcPr>
          <w:p w14:paraId="7D2B0EFD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val="en-US" w:eastAsia="zh-CN" w:bidi="ar"/>
              </w:rPr>
              <w:t>三</w:t>
            </w: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t>等奖</w:t>
            </w:r>
          </w:p>
        </w:tc>
      </w:tr>
      <w:tr w14:paraId="044852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56E0290C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  <w:t>4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63B82C08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吴莉樱</w:t>
            </w:r>
          </w:p>
        </w:tc>
        <w:tc>
          <w:tcPr>
            <w:tcW w:w="7551" w:type="dxa"/>
            <w:shd w:val="clear" w:color="auto" w:fill="auto"/>
            <w:vAlign w:val="center"/>
          </w:tcPr>
          <w:p w14:paraId="0DFAC20F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迭代家园互动  助力家园共育</w:t>
            </w: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t>》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750E0B42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2024.11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53548BBE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t>江苏省学前教育学会</w:t>
            </w:r>
          </w:p>
        </w:tc>
        <w:tc>
          <w:tcPr>
            <w:tcW w:w="693" w:type="dxa"/>
            <w:shd w:val="clear" w:color="auto" w:fill="auto"/>
            <w:vAlign w:val="center"/>
          </w:tcPr>
          <w:p w14:paraId="187EEAD7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t>省级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725A6375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t>三等奖</w:t>
            </w:r>
          </w:p>
        </w:tc>
      </w:tr>
      <w:tr w14:paraId="085572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460F39A0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  <w:t>5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5AE7CEE9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Cs w:val="21"/>
                <w:lang w:val="en-US" w:eastAsia="zh-CN"/>
              </w:rPr>
              <w:t>朱琳</w:t>
            </w:r>
          </w:p>
        </w:tc>
        <w:tc>
          <w:tcPr>
            <w:tcW w:w="7551" w:type="dxa"/>
            <w:shd w:val="clear" w:color="auto" w:fill="auto"/>
            <w:vAlign w:val="center"/>
          </w:tcPr>
          <w:p w14:paraId="08239939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《户外体育中音乐游戏对幼儿身心健康的促进作用》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429FC6CE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2023.11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57EBFEFA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江苏省学前教育学会</w:t>
            </w:r>
          </w:p>
        </w:tc>
        <w:tc>
          <w:tcPr>
            <w:tcW w:w="693" w:type="dxa"/>
            <w:shd w:val="clear" w:color="auto" w:fill="auto"/>
            <w:vAlign w:val="center"/>
          </w:tcPr>
          <w:p w14:paraId="30BACBBB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省级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1FC306D6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三等奖</w:t>
            </w:r>
          </w:p>
        </w:tc>
      </w:tr>
      <w:tr w14:paraId="4B8380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5E21EE67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  <w:t>6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0EB3073B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Cs w:val="21"/>
                <w:lang w:val="en-US" w:eastAsia="zh-CN"/>
              </w:rPr>
              <w:t>刘红</w:t>
            </w:r>
          </w:p>
        </w:tc>
        <w:tc>
          <w:tcPr>
            <w:tcW w:w="7551" w:type="dxa"/>
            <w:shd w:val="clear" w:color="auto" w:fill="auto"/>
            <w:vAlign w:val="center"/>
          </w:tcPr>
          <w:p w14:paraId="167B4BB4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《小不点之午睡养成记》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6FB36773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2023.11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639E44C9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江苏省学前教育学会</w:t>
            </w:r>
          </w:p>
        </w:tc>
        <w:tc>
          <w:tcPr>
            <w:tcW w:w="693" w:type="dxa"/>
            <w:shd w:val="clear" w:color="auto" w:fill="auto"/>
            <w:vAlign w:val="center"/>
          </w:tcPr>
          <w:p w14:paraId="57E88DBF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省级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23778F5A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二等奖</w:t>
            </w:r>
          </w:p>
        </w:tc>
      </w:tr>
      <w:tr w14:paraId="48857E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1B90BA5F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  <w:t>7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228F1C1E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李伟林</w:t>
            </w:r>
          </w:p>
        </w:tc>
        <w:tc>
          <w:tcPr>
            <w:tcW w:w="7551" w:type="dxa"/>
            <w:shd w:val="clear" w:color="auto" w:fill="auto"/>
            <w:vAlign w:val="center"/>
          </w:tcPr>
          <w:p w14:paraId="501C1FC2">
            <w:pPr>
              <w:widowControl/>
              <w:tabs>
                <w:tab w:val="left" w:pos="2314"/>
              </w:tabs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书包怎么掉地上了》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5B79D4DA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2023</w:t>
            </w: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11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237F012B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江苏省学前教育学会</w:t>
            </w:r>
          </w:p>
        </w:tc>
        <w:tc>
          <w:tcPr>
            <w:tcW w:w="693" w:type="dxa"/>
            <w:shd w:val="clear" w:color="auto" w:fill="auto"/>
            <w:vAlign w:val="center"/>
          </w:tcPr>
          <w:p w14:paraId="5C78B343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省级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2156E755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三等奖</w:t>
            </w:r>
          </w:p>
        </w:tc>
      </w:tr>
      <w:tr w14:paraId="28818C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6A17CB57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  <w:t>8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799D2C2B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李伟林</w:t>
            </w:r>
          </w:p>
        </w:tc>
        <w:tc>
          <w:tcPr>
            <w:tcW w:w="7551" w:type="dxa"/>
            <w:shd w:val="clear" w:color="auto" w:fill="auto"/>
            <w:vAlign w:val="center"/>
          </w:tcPr>
          <w:p w14:paraId="3F8405F6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eastAsia="zh-CN" w:bidi="ar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val="en-US" w:eastAsia="zh-CN" w:bidi="ar"/>
              </w:rPr>
              <w:t>幼儿园保育教育质量评估指南</w:t>
            </w:r>
            <w:r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eastAsia="zh-CN" w:bidi="ar"/>
              </w:rPr>
              <w:t>》</w:t>
            </w:r>
            <w:r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val="en-US" w:eastAsia="zh-CN" w:bidi="ar"/>
              </w:rPr>
              <w:t>背景下幼儿表征能力培养策略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268258AA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val="en-US" w:eastAsia="zh-CN" w:bidi="ar"/>
              </w:rPr>
              <w:t>2024</w:t>
            </w:r>
            <w:r>
              <w:rPr>
                <w:rFonts w:hint="eastAsia" w:asciiTheme="minorEastAsia" w:hAnsiTheme="minorEastAsia" w:cstheme="minorEastAsia"/>
                <w:kern w:val="0"/>
                <w:szCs w:val="21"/>
                <w:lang w:val="en-US" w:eastAsia="zh-CN" w:bidi="ar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val="en-US" w:eastAsia="zh-CN" w:bidi="ar"/>
              </w:rPr>
              <w:t>11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6E0CA063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val="en-US" w:eastAsia="zh-CN" w:bidi="ar"/>
              </w:rPr>
              <w:t>江苏省学前教育学会</w:t>
            </w:r>
          </w:p>
        </w:tc>
        <w:tc>
          <w:tcPr>
            <w:tcW w:w="693" w:type="dxa"/>
            <w:shd w:val="clear" w:color="auto" w:fill="auto"/>
            <w:vAlign w:val="center"/>
          </w:tcPr>
          <w:p w14:paraId="7E478B4F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省级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29AC8443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三等奖</w:t>
            </w:r>
          </w:p>
        </w:tc>
      </w:tr>
      <w:tr w14:paraId="74A650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5B2EBCF8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  <w:t>9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6A37E58A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何洪秀</w:t>
            </w:r>
          </w:p>
        </w:tc>
        <w:tc>
          <w:tcPr>
            <w:tcW w:w="7551" w:type="dxa"/>
            <w:shd w:val="clear" w:color="auto" w:fill="auto"/>
            <w:vAlign w:val="center"/>
          </w:tcPr>
          <w:p w14:paraId="304C579A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t>《浅谈幼儿园音乐教学资源的开发与利用》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73C0D9BF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2024.11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607681E5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t>江苏省学前教育学会</w:t>
            </w:r>
          </w:p>
        </w:tc>
        <w:tc>
          <w:tcPr>
            <w:tcW w:w="693" w:type="dxa"/>
            <w:shd w:val="clear" w:color="auto" w:fill="auto"/>
            <w:vAlign w:val="center"/>
          </w:tcPr>
          <w:p w14:paraId="2C889FCC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t>省级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1EC31B69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t>三等奖</w:t>
            </w:r>
          </w:p>
        </w:tc>
      </w:tr>
      <w:tr w14:paraId="444CAE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67F5C8C4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  <w:t>10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5F638892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许惠莲</w:t>
            </w:r>
          </w:p>
        </w:tc>
        <w:tc>
          <w:tcPr>
            <w:tcW w:w="7551" w:type="dxa"/>
            <w:shd w:val="clear" w:color="auto" w:fill="auto"/>
            <w:vAlign w:val="center"/>
          </w:tcPr>
          <w:p w14:paraId="4581EE95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探秘风向标，一起去“追风”》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35B2B0F9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2024.11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0618865E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江苏省学前教育学会</w:t>
            </w:r>
          </w:p>
        </w:tc>
        <w:tc>
          <w:tcPr>
            <w:tcW w:w="693" w:type="dxa"/>
            <w:shd w:val="clear" w:color="auto" w:fill="auto"/>
            <w:vAlign w:val="center"/>
          </w:tcPr>
          <w:p w14:paraId="2FA462AF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省级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616DB202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三等奖</w:t>
            </w:r>
          </w:p>
        </w:tc>
      </w:tr>
      <w:tr w14:paraId="332860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12F60342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  <w:t>11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2692C0EC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肖欢</w:t>
            </w:r>
          </w:p>
        </w:tc>
        <w:tc>
          <w:tcPr>
            <w:tcW w:w="7551" w:type="dxa"/>
            <w:shd w:val="clear" w:color="auto" w:fill="auto"/>
            <w:vAlign w:val="center"/>
          </w:tcPr>
          <w:p w14:paraId="1B989830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</w:rPr>
              <w:t>《小班综合：一颗纽扣》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5FD60329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2023</w:t>
            </w: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12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63F3BCEA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江苏省学前教育学会</w:t>
            </w:r>
          </w:p>
        </w:tc>
        <w:tc>
          <w:tcPr>
            <w:tcW w:w="693" w:type="dxa"/>
            <w:shd w:val="clear" w:color="auto" w:fill="auto"/>
            <w:vAlign w:val="center"/>
          </w:tcPr>
          <w:p w14:paraId="2BF71ED7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省级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0F014997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二等奖</w:t>
            </w:r>
          </w:p>
        </w:tc>
      </w:tr>
      <w:tr w14:paraId="5E541B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19618DCC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  <w:t>12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26FFA0A6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肖欢</w:t>
            </w:r>
          </w:p>
        </w:tc>
        <w:tc>
          <w:tcPr>
            <w:tcW w:w="7551" w:type="dxa"/>
            <w:shd w:val="clear" w:color="auto" w:fill="auto"/>
            <w:vAlign w:val="center"/>
          </w:tcPr>
          <w:p w14:paraId="543ED355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auto"/>
                <w:kern w:val="2"/>
                <w:sz w:val="21"/>
                <w:szCs w:val="21"/>
                <w:lang w:val="en-US" w:eastAsia="zh-CN" w:bidi="ar-SA"/>
              </w:rPr>
              <w:t>《有趣的光影》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5A382652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auto"/>
                <w:kern w:val="2"/>
                <w:sz w:val="21"/>
                <w:szCs w:val="21"/>
                <w:lang w:val="en-US" w:eastAsia="zh-CN" w:bidi="ar-SA"/>
              </w:rPr>
              <w:t>2023.11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450AF769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江苏省学前教育学会</w:t>
            </w:r>
          </w:p>
        </w:tc>
        <w:tc>
          <w:tcPr>
            <w:tcW w:w="693" w:type="dxa"/>
            <w:shd w:val="clear" w:color="auto" w:fill="auto"/>
            <w:vAlign w:val="center"/>
          </w:tcPr>
          <w:p w14:paraId="3C2591E7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省级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6BE94214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Cs w:val="21"/>
                <w:lang w:val="en-US" w:eastAsia="zh-CN" w:bidi="ar"/>
              </w:rPr>
              <w:t>二等奖</w:t>
            </w:r>
          </w:p>
        </w:tc>
      </w:tr>
      <w:tr w14:paraId="45A621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6DCAAFE9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  <w:t>13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24EAA95C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肖欢</w:t>
            </w:r>
          </w:p>
        </w:tc>
        <w:tc>
          <w:tcPr>
            <w:tcW w:w="7551" w:type="dxa"/>
            <w:shd w:val="clear" w:color="auto" w:fill="auto"/>
            <w:vAlign w:val="center"/>
          </w:tcPr>
          <w:p w14:paraId="0A951EED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auto"/>
                <w:kern w:val="2"/>
                <w:sz w:val="21"/>
                <w:szCs w:val="21"/>
                <w:lang w:val="en-US" w:eastAsia="zh-CN" w:bidi="ar-SA"/>
              </w:rPr>
              <w:t>《园家社协同育人，劳动整理我能》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2C70CBE3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auto"/>
                <w:kern w:val="2"/>
                <w:sz w:val="21"/>
                <w:szCs w:val="21"/>
                <w:lang w:val="en-US" w:eastAsia="zh-CN" w:bidi="ar-SA"/>
              </w:rPr>
              <w:t>2024.11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2B75BD6D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江苏省学前教育学会</w:t>
            </w:r>
          </w:p>
        </w:tc>
        <w:tc>
          <w:tcPr>
            <w:tcW w:w="693" w:type="dxa"/>
            <w:shd w:val="clear" w:color="auto" w:fill="auto"/>
            <w:vAlign w:val="center"/>
          </w:tcPr>
          <w:p w14:paraId="74E59E30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省级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3B751896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三等奖</w:t>
            </w:r>
          </w:p>
        </w:tc>
      </w:tr>
      <w:tr w14:paraId="091897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5B963063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  <w:t>14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5FCF818D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徐惠芬</w:t>
            </w:r>
          </w:p>
        </w:tc>
        <w:tc>
          <w:tcPr>
            <w:tcW w:w="7551" w:type="dxa"/>
            <w:shd w:val="clear" w:color="auto" w:fill="auto"/>
            <w:vAlign w:val="center"/>
          </w:tcPr>
          <w:p w14:paraId="00B70DBE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《以自然资源助推幼儿在项目化活动中的深度学习》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75BAD213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2024.11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6E19708D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江苏省学前教育学会</w:t>
            </w:r>
          </w:p>
        </w:tc>
        <w:tc>
          <w:tcPr>
            <w:tcW w:w="693" w:type="dxa"/>
            <w:shd w:val="clear" w:color="auto" w:fill="auto"/>
            <w:vAlign w:val="center"/>
          </w:tcPr>
          <w:p w14:paraId="5587C90F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省级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0663B2D8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二等奖</w:t>
            </w:r>
          </w:p>
        </w:tc>
      </w:tr>
      <w:tr w14:paraId="5CB4AB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7E848A7F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  <w:t>15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58BE73D7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蒋侃</w:t>
            </w:r>
          </w:p>
        </w:tc>
        <w:tc>
          <w:tcPr>
            <w:tcW w:w="7551" w:type="dxa"/>
            <w:shd w:val="clear" w:color="auto" w:fill="auto"/>
            <w:vAlign w:val="center"/>
          </w:tcPr>
          <w:p w14:paraId="74752407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《光影相随——追随儿童兴趣开启的探秘之旅》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53C9D1B5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2023.11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4EC5BE90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江苏省学前教育学会</w:t>
            </w:r>
          </w:p>
        </w:tc>
        <w:tc>
          <w:tcPr>
            <w:tcW w:w="693" w:type="dxa"/>
            <w:shd w:val="clear" w:color="auto" w:fill="auto"/>
            <w:vAlign w:val="center"/>
          </w:tcPr>
          <w:p w14:paraId="6DBC92FE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省级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31FD51B6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val="en-US" w:eastAsia="zh-CN"/>
              </w:rPr>
              <w:t>二等奖</w:t>
            </w:r>
          </w:p>
        </w:tc>
      </w:tr>
    </w:tbl>
    <w:p w14:paraId="49C7EC50">
      <w:pPr>
        <w:jc w:val="left"/>
      </w:pPr>
      <w:r>
        <w:rPr>
          <w:rFonts w:hint="eastAsia"/>
        </w:rPr>
        <w:t>注：指教育主管行政部门组织的评比（教育主管行政部门组织的不评等第的折半计分），其他不算，以下同。</w:t>
      </w:r>
    </w:p>
    <w:p w14:paraId="1B8896E7">
      <w:pPr>
        <w:rPr>
          <w:rFonts w:hint="eastAsia"/>
        </w:rPr>
      </w:pPr>
    </w:p>
    <w:p w14:paraId="5504EB53">
      <w:pPr>
        <w:rPr>
          <w:rFonts w:hint="eastAsia"/>
        </w:rPr>
      </w:pPr>
    </w:p>
    <w:p w14:paraId="44316EF3">
      <w:pPr>
        <w:rPr>
          <w:rFonts w:hint="eastAsia"/>
        </w:rPr>
      </w:pPr>
    </w:p>
    <w:p w14:paraId="72D44682">
      <w:pPr>
        <w:rPr>
          <w:rFonts w:hint="eastAsia"/>
        </w:rPr>
      </w:pPr>
    </w:p>
    <w:p w14:paraId="6C73130D">
      <w:pPr>
        <w:jc w:val="center"/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表</w:t>
      </w:r>
      <w:r>
        <w:rPr>
          <w:rFonts w:ascii="宋体" w:hAnsi="宋体" w:eastAsia="宋体"/>
          <w:b/>
          <w:bCs/>
          <w:kern w:val="0"/>
          <w:sz w:val="28"/>
          <w:szCs w:val="28"/>
        </w:rPr>
        <w:t>2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 市级论文获奖汇总表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5"/>
        <w:tblW w:w="142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6948"/>
        <w:gridCol w:w="1418"/>
        <w:gridCol w:w="1984"/>
        <w:gridCol w:w="1134"/>
        <w:gridCol w:w="1247"/>
      </w:tblGrid>
      <w:tr w14:paraId="2D0A1C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1662031E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 w14:paraId="52F80FDB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6948" w:type="dxa"/>
          </w:tcPr>
          <w:p w14:paraId="4D346B23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418" w:type="dxa"/>
          </w:tcPr>
          <w:p w14:paraId="7B9C26DC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获奖时间</w:t>
            </w:r>
          </w:p>
        </w:tc>
        <w:tc>
          <w:tcPr>
            <w:tcW w:w="1984" w:type="dxa"/>
          </w:tcPr>
          <w:p w14:paraId="183EE2CF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评审（组织）单位</w:t>
            </w:r>
          </w:p>
        </w:tc>
        <w:tc>
          <w:tcPr>
            <w:tcW w:w="1134" w:type="dxa"/>
          </w:tcPr>
          <w:p w14:paraId="72A9118A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  <w:tc>
          <w:tcPr>
            <w:tcW w:w="1247" w:type="dxa"/>
          </w:tcPr>
          <w:p w14:paraId="6DBCB5D4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获奖等第</w:t>
            </w:r>
          </w:p>
        </w:tc>
      </w:tr>
      <w:tr w14:paraId="1D06EA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1D659547">
            <w:r>
              <w:rPr>
                <w:rFonts w:hint="eastAsia"/>
              </w:rPr>
              <w:t>1</w:t>
            </w:r>
          </w:p>
        </w:tc>
        <w:tc>
          <w:tcPr>
            <w:tcW w:w="877" w:type="dxa"/>
            <w:vAlign w:val="center"/>
          </w:tcPr>
          <w:p w14:paraId="1513DE2A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6948" w:type="dxa"/>
            <w:vAlign w:val="center"/>
          </w:tcPr>
          <w:p w14:paraId="6007D2CA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418" w:type="dxa"/>
          </w:tcPr>
          <w:p w14:paraId="3E64689B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984" w:type="dxa"/>
          </w:tcPr>
          <w:p w14:paraId="79223481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134" w:type="dxa"/>
          </w:tcPr>
          <w:p w14:paraId="557D7FB5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247" w:type="dxa"/>
          </w:tcPr>
          <w:p w14:paraId="37020DD5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</w:tr>
      <w:tr w14:paraId="39DBCB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545D1039">
            <w:r>
              <w:rPr>
                <w:rFonts w:hint="eastAsia"/>
              </w:rPr>
              <w:t>2</w:t>
            </w:r>
          </w:p>
        </w:tc>
        <w:tc>
          <w:tcPr>
            <w:tcW w:w="877" w:type="dxa"/>
            <w:vAlign w:val="center"/>
          </w:tcPr>
          <w:p w14:paraId="24E76BBB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6948" w:type="dxa"/>
            <w:vAlign w:val="center"/>
          </w:tcPr>
          <w:p w14:paraId="6A3CE11D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418" w:type="dxa"/>
          </w:tcPr>
          <w:p w14:paraId="194A86E4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984" w:type="dxa"/>
          </w:tcPr>
          <w:p w14:paraId="05219F6B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134" w:type="dxa"/>
          </w:tcPr>
          <w:p w14:paraId="4092CC7A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247" w:type="dxa"/>
          </w:tcPr>
          <w:p w14:paraId="5E2354BF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</w:tr>
      <w:tr w14:paraId="79EA2C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32236F94">
            <w:r>
              <w:rPr>
                <w:rFonts w:hint="eastAsia"/>
              </w:rPr>
              <w:t>3</w:t>
            </w:r>
          </w:p>
        </w:tc>
        <w:tc>
          <w:tcPr>
            <w:tcW w:w="877" w:type="dxa"/>
            <w:vAlign w:val="center"/>
          </w:tcPr>
          <w:p w14:paraId="38CF876C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6948" w:type="dxa"/>
            <w:vAlign w:val="center"/>
          </w:tcPr>
          <w:p w14:paraId="3B3CC792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418" w:type="dxa"/>
          </w:tcPr>
          <w:p w14:paraId="007EF57B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984" w:type="dxa"/>
          </w:tcPr>
          <w:p w14:paraId="1E523F47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134" w:type="dxa"/>
          </w:tcPr>
          <w:p w14:paraId="05983FC6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247" w:type="dxa"/>
          </w:tcPr>
          <w:p w14:paraId="455A845C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</w:tr>
    </w:tbl>
    <w:p w14:paraId="468361DC">
      <w:pPr>
        <w:jc w:val="both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 w14:paraId="1DC66390">
      <w:pPr>
        <w:jc w:val="center"/>
        <w:rPr>
          <w:rFonts w:ascii="宋体" w:hAnsi="宋体" w:eastAsia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表</w:t>
      </w:r>
      <w:r>
        <w:rPr>
          <w:rFonts w:ascii="宋体" w:hAnsi="宋体" w:eastAsia="宋体"/>
          <w:b/>
          <w:bCs/>
          <w:kern w:val="0"/>
          <w:sz w:val="28"/>
          <w:szCs w:val="28"/>
        </w:rPr>
        <w:t>3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 区级论文获奖汇总表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5"/>
        <w:tblW w:w="142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6280"/>
        <w:gridCol w:w="1330"/>
        <w:gridCol w:w="2740"/>
        <w:gridCol w:w="1134"/>
        <w:gridCol w:w="1247"/>
      </w:tblGrid>
      <w:tr w14:paraId="09F5F3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10392DA2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 w14:paraId="13837F4F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6280" w:type="dxa"/>
          </w:tcPr>
          <w:p w14:paraId="2BADCCEB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330" w:type="dxa"/>
          </w:tcPr>
          <w:p w14:paraId="6E5D3D71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获奖时间</w:t>
            </w:r>
          </w:p>
        </w:tc>
        <w:tc>
          <w:tcPr>
            <w:tcW w:w="2740" w:type="dxa"/>
          </w:tcPr>
          <w:p w14:paraId="537740A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评审（组织）单位</w:t>
            </w:r>
          </w:p>
        </w:tc>
        <w:tc>
          <w:tcPr>
            <w:tcW w:w="1134" w:type="dxa"/>
          </w:tcPr>
          <w:p w14:paraId="6AC3BCDD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  <w:tc>
          <w:tcPr>
            <w:tcW w:w="1247" w:type="dxa"/>
          </w:tcPr>
          <w:p w14:paraId="1BD667F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获奖等第</w:t>
            </w:r>
          </w:p>
        </w:tc>
      </w:tr>
      <w:tr w14:paraId="08558E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333C3319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5DD09EDA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恽丽华</w:t>
            </w:r>
          </w:p>
        </w:tc>
        <w:tc>
          <w:tcPr>
            <w:tcW w:w="6280" w:type="dxa"/>
            <w:shd w:val="clear" w:color="auto" w:fill="auto"/>
            <w:vAlign w:val="center"/>
          </w:tcPr>
          <w:p w14:paraId="1AF5DF10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《差异资源在户外游戏后分享交流中的运用策略》</w:t>
            </w:r>
          </w:p>
        </w:tc>
        <w:tc>
          <w:tcPr>
            <w:tcW w:w="1330" w:type="dxa"/>
            <w:shd w:val="clear" w:color="auto" w:fill="auto"/>
            <w:vAlign w:val="center"/>
          </w:tcPr>
          <w:p w14:paraId="5F0B446E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2025.02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5C090E21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常州市新北区教师发展中心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D037BCF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469E60B0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二等奖</w:t>
            </w:r>
          </w:p>
        </w:tc>
      </w:tr>
      <w:tr w14:paraId="252D94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20FD953A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2BA999D3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吴莉樱</w:t>
            </w:r>
          </w:p>
        </w:tc>
        <w:tc>
          <w:tcPr>
            <w:tcW w:w="6280" w:type="dxa"/>
            <w:shd w:val="clear" w:color="auto" w:fill="auto"/>
            <w:vAlign w:val="center"/>
          </w:tcPr>
          <w:p w14:paraId="49842B59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《相信儿童，让户外运动游戏更精彩》</w:t>
            </w:r>
          </w:p>
        </w:tc>
        <w:tc>
          <w:tcPr>
            <w:tcW w:w="1330" w:type="dxa"/>
            <w:shd w:val="clear" w:color="auto" w:fill="auto"/>
            <w:vAlign w:val="center"/>
          </w:tcPr>
          <w:p w14:paraId="76ADA082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2024.02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523E2168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常州市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新北区教师发展中心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8AFEF70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774D8C2F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一等奖</w:t>
            </w:r>
          </w:p>
        </w:tc>
      </w:tr>
      <w:tr w14:paraId="5512B0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32CB1B80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3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28F876A3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朱琳</w:t>
            </w:r>
          </w:p>
        </w:tc>
        <w:tc>
          <w:tcPr>
            <w:tcW w:w="6280" w:type="dxa"/>
            <w:shd w:val="clear" w:color="auto" w:fill="auto"/>
            <w:vAlign w:val="center"/>
          </w:tcPr>
          <w:p w14:paraId="3BA2D0F6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《信息化技术应用与幼儿园游戏活动的实践与研究》</w:t>
            </w:r>
          </w:p>
        </w:tc>
        <w:tc>
          <w:tcPr>
            <w:tcW w:w="1330" w:type="dxa"/>
            <w:shd w:val="clear" w:color="auto" w:fill="auto"/>
            <w:vAlign w:val="center"/>
          </w:tcPr>
          <w:p w14:paraId="63FC8B5D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2024.02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3A96A8B7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常州市新北区教师发展中心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DEEF017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0AC78FF7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三等奖</w:t>
            </w:r>
          </w:p>
        </w:tc>
      </w:tr>
      <w:tr w14:paraId="6A513E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3F7D6C32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31B3DA17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李伟林</w:t>
            </w:r>
          </w:p>
        </w:tc>
        <w:tc>
          <w:tcPr>
            <w:tcW w:w="6280" w:type="dxa"/>
            <w:shd w:val="clear" w:color="auto" w:fill="auto"/>
            <w:vAlign w:val="center"/>
          </w:tcPr>
          <w:p w14:paraId="3C0E47D9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《幼儿自我评价支持策略》</w:t>
            </w:r>
          </w:p>
        </w:tc>
        <w:tc>
          <w:tcPr>
            <w:tcW w:w="1330" w:type="dxa"/>
            <w:shd w:val="clear" w:color="auto" w:fill="auto"/>
            <w:vAlign w:val="center"/>
          </w:tcPr>
          <w:p w14:paraId="614A7AAE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2024.02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177D5B48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常州市新北区教师发展中心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84999D2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50121DB9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一等奖</w:t>
            </w:r>
          </w:p>
        </w:tc>
      </w:tr>
      <w:tr w14:paraId="78CF50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75" w:type="dxa"/>
            <w:vAlign w:val="center"/>
          </w:tcPr>
          <w:p w14:paraId="2C342B01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0A6DE2DE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肖欢</w:t>
            </w:r>
          </w:p>
        </w:tc>
        <w:tc>
          <w:tcPr>
            <w:tcW w:w="6280" w:type="dxa"/>
            <w:shd w:val="clear" w:color="auto" w:fill="auto"/>
            <w:vAlign w:val="center"/>
          </w:tcPr>
          <w:p w14:paraId="429BD595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/>
                <w:color w:val="auto"/>
                <w:kern w:val="2"/>
                <w:sz w:val="21"/>
                <w:szCs w:val="21"/>
                <w:lang w:val="en-US" w:eastAsia="zh-CN" w:bidi="ar-SA"/>
              </w:rPr>
              <w:t>《幼儿园劳动教育在园家社协同育人的背景下进行的路径探索》</w:t>
            </w:r>
          </w:p>
        </w:tc>
        <w:tc>
          <w:tcPr>
            <w:tcW w:w="1330" w:type="dxa"/>
            <w:shd w:val="clear" w:color="auto" w:fill="auto"/>
            <w:vAlign w:val="center"/>
          </w:tcPr>
          <w:p w14:paraId="1F8AC776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2025.02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7FC72DF8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常州市新北区教师发展中心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7B88A15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3FFDC751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三</w:t>
            </w: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eastAsia="zh-CN" w:bidi="ar"/>
              </w:rPr>
              <w:t>等奖</w:t>
            </w:r>
          </w:p>
        </w:tc>
      </w:tr>
      <w:tr w14:paraId="35B9F9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4DBBA4F5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6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07736382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黄娜</w:t>
            </w:r>
          </w:p>
        </w:tc>
        <w:tc>
          <w:tcPr>
            <w:tcW w:w="6280" w:type="dxa"/>
            <w:shd w:val="clear" w:color="auto" w:fill="auto"/>
            <w:vAlign w:val="center"/>
          </w:tcPr>
          <w:p w14:paraId="495412E0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巧用差异资源，助推幼儿互动学习</w:t>
            </w:r>
          </w:p>
        </w:tc>
        <w:tc>
          <w:tcPr>
            <w:tcW w:w="1330" w:type="dxa"/>
            <w:shd w:val="clear" w:color="auto" w:fill="auto"/>
            <w:vAlign w:val="center"/>
          </w:tcPr>
          <w:p w14:paraId="6BEDFA1D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2025.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49794E26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常州市新北区教师发展中心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210F852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2EF6BF7D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二等奖</w:t>
            </w:r>
          </w:p>
        </w:tc>
      </w:tr>
      <w:tr w14:paraId="1CFD9A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76654196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7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09DF1250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徐惠芬</w:t>
            </w:r>
          </w:p>
        </w:tc>
        <w:tc>
          <w:tcPr>
            <w:tcW w:w="6280" w:type="dxa"/>
            <w:shd w:val="clear" w:color="auto" w:fill="auto"/>
            <w:vAlign w:val="center"/>
          </w:tcPr>
          <w:p w14:paraId="032D9277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提升大班幼儿时间管理能力的策略</w:t>
            </w:r>
          </w:p>
        </w:tc>
        <w:tc>
          <w:tcPr>
            <w:tcW w:w="1330" w:type="dxa"/>
            <w:shd w:val="clear" w:color="auto" w:fill="auto"/>
            <w:vAlign w:val="center"/>
          </w:tcPr>
          <w:p w14:paraId="3E54EC25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2024.02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524210CE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常州市新北区教师发展中心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9724D4A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3FEE5420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一等奖</w:t>
            </w:r>
          </w:p>
        </w:tc>
      </w:tr>
      <w:tr w14:paraId="05756B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0BB5E320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8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00FDA858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丁亚丽</w:t>
            </w:r>
          </w:p>
        </w:tc>
        <w:tc>
          <w:tcPr>
            <w:tcW w:w="6280" w:type="dxa"/>
            <w:shd w:val="clear" w:color="auto" w:fill="auto"/>
            <w:vAlign w:val="center"/>
          </w:tcPr>
          <w:p w14:paraId="498E4259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CN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借力资源开展户外角色游戏的策略研究》</w:t>
            </w:r>
          </w:p>
        </w:tc>
        <w:tc>
          <w:tcPr>
            <w:tcW w:w="1330" w:type="dxa"/>
            <w:shd w:val="clear" w:color="auto" w:fill="auto"/>
            <w:vAlign w:val="center"/>
          </w:tcPr>
          <w:p w14:paraId="657D6BD4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2024.02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74B654C4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常州市新北区教师发展中心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731175D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2CA7EF77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eastAsia="zh-CN" w:bidi="ar"/>
              </w:rPr>
              <w:t>三等奖</w:t>
            </w:r>
          </w:p>
        </w:tc>
      </w:tr>
      <w:tr w14:paraId="680D65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73A7DB56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9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1D27F904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CN"/>
              </w:rPr>
              <w:t>陈蓓</w:t>
            </w:r>
          </w:p>
        </w:tc>
        <w:tc>
          <w:tcPr>
            <w:tcW w:w="6280" w:type="dxa"/>
            <w:shd w:val="clear" w:color="auto" w:fill="auto"/>
            <w:vAlign w:val="center"/>
          </w:tcPr>
          <w:p w14:paraId="7353BBEB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auto"/>
                <w:kern w:val="2"/>
                <w:sz w:val="21"/>
                <w:szCs w:val="21"/>
                <w:lang w:val="en-US" w:eastAsia="zh-CN" w:bidi="ar-SA"/>
              </w:rPr>
              <w:t>《科学衔接：绘幼小同心圆》</w:t>
            </w:r>
          </w:p>
        </w:tc>
        <w:tc>
          <w:tcPr>
            <w:tcW w:w="1330" w:type="dxa"/>
            <w:shd w:val="clear" w:color="auto" w:fill="auto"/>
            <w:vAlign w:val="center"/>
          </w:tcPr>
          <w:p w14:paraId="4A1E54FD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2024.02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7CC0941E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常州市新北区教师发展中心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C4EB79E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CN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0E3BACF5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CN"/>
              </w:rPr>
              <w:t>二等奖</w:t>
            </w:r>
          </w:p>
        </w:tc>
      </w:tr>
      <w:tr w14:paraId="73AA5A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4A27CFBA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10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56169ADA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CN"/>
              </w:rPr>
              <w:t>陈蓓</w:t>
            </w:r>
          </w:p>
        </w:tc>
        <w:tc>
          <w:tcPr>
            <w:tcW w:w="6280" w:type="dxa"/>
            <w:shd w:val="clear" w:color="auto" w:fill="auto"/>
            <w:vAlign w:val="center"/>
          </w:tcPr>
          <w:p w14:paraId="0DC8667C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eastAsia="zh-CN" w:bidi="ar"/>
              </w:rPr>
              <w:t>《对话资源，润泽课程——幼儿园课程资源的研究与实践》</w:t>
            </w:r>
          </w:p>
        </w:tc>
        <w:tc>
          <w:tcPr>
            <w:tcW w:w="1330" w:type="dxa"/>
            <w:shd w:val="clear" w:color="auto" w:fill="auto"/>
            <w:vAlign w:val="center"/>
          </w:tcPr>
          <w:p w14:paraId="101AD9F7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"/>
              </w:rPr>
              <w:t>2024.02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46AACC20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常州市新北区教师发展中心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08E13D5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eastAsia="zh-CN" w:bidi="ar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7B9D44CF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kern w:val="0"/>
                <w:sz w:val="21"/>
                <w:szCs w:val="21"/>
                <w:lang w:eastAsia="zh-CN" w:bidi="ar"/>
              </w:rPr>
              <w:t>三等奖</w:t>
            </w:r>
          </w:p>
        </w:tc>
      </w:tr>
      <w:tr w14:paraId="3DED36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2D2C7D16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11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16BCAF17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吴海燕</w:t>
            </w:r>
          </w:p>
        </w:tc>
        <w:tc>
          <w:tcPr>
            <w:tcW w:w="6280" w:type="dxa"/>
            <w:shd w:val="clear" w:color="auto" w:fill="auto"/>
            <w:vAlign w:val="center"/>
          </w:tcPr>
          <w:p w14:paraId="3CB2C269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《课程游戏化背景下幼儿探究能力培养实践策略研究》</w:t>
            </w:r>
          </w:p>
        </w:tc>
        <w:tc>
          <w:tcPr>
            <w:tcW w:w="1330" w:type="dxa"/>
            <w:shd w:val="clear" w:color="auto" w:fill="auto"/>
            <w:vAlign w:val="center"/>
          </w:tcPr>
          <w:p w14:paraId="0BB3B82A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2024.02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225196D2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常州市新北区教师发展中心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57EC8CC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6654B8E4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二等奖</w:t>
            </w:r>
          </w:p>
        </w:tc>
      </w:tr>
      <w:tr w14:paraId="4CE2DC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0F85F30D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12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7DA5B0B1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朱琳</w:t>
            </w:r>
          </w:p>
        </w:tc>
        <w:tc>
          <w:tcPr>
            <w:tcW w:w="6280" w:type="dxa"/>
            <w:shd w:val="clear" w:color="auto" w:fill="auto"/>
            <w:vAlign w:val="center"/>
          </w:tcPr>
          <w:p w14:paraId="26D217F0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《幼儿园音乐游戏信息化教学视角下的教师专业能力提升策略》</w:t>
            </w:r>
          </w:p>
        </w:tc>
        <w:tc>
          <w:tcPr>
            <w:tcW w:w="1330" w:type="dxa"/>
            <w:shd w:val="clear" w:color="auto" w:fill="auto"/>
            <w:vAlign w:val="center"/>
          </w:tcPr>
          <w:p w14:paraId="5151195C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2025.02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5324EE35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常州市新北区教师发展中心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1F72E48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0617056C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二等奖</w:t>
            </w:r>
          </w:p>
        </w:tc>
      </w:tr>
      <w:tr w14:paraId="4C58B3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0D269D92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13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0BA5FE69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黄丽</w:t>
            </w:r>
          </w:p>
        </w:tc>
        <w:tc>
          <w:tcPr>
            <w:tcW w:w="6280" w:type="dxa"/>
            <w:shd w:val="clear" w:color="auto" w:fill="auto"/>
            <w:vAlign w:val="center"/>
          </w:tcPr>
          <w:p w14:paraId="055770D4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《挖掘生活资源，促进经验生长——从资源到儿童经验的再思考》</w:t>
            </w:r>
          </w:p>
        </w:tc>
        <w:tc>
          <w:tcPr>
            <w:tcW w:w="1330" w:type="dxa"/>
            <w:shd w:val="clear" w:color="auto" w:fill="auto"/>
            <w:vAlign w:val="center"/>
          </w:tcPr>
          <w:p w14:paraId="7DFCD65D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202406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312CEE01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常州市新北区教师发展中心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3E687BF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1E6618A6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二等奖</w:t>
            </w:r>
          </w:p>
        </w:tc>
      </w:tr>
      <w:tr w14:paraId="552C0F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 w14:paraId="14CE4C39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14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5A479F81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丁亚丽</w:t>
            </w:r>
          </w:p>
        </w:tc>
        <w:tc>
          <w:tcPr>
            <w:tcW w:w="6280" w:type="dxa"/>
            <w:shd w:val="clear" w:color="auto" w:fill="auto"/>
            <w:vAlign w:val="center"/>
          </w:tcPr>
          <w:p w14:paraId="42AA230F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《家园社协同视角下户外“大课堂”的创新实践》</w:t>
            </w:r>
          </w:p>
        </w:tc>
        <w:tc>
          <w:tcPr>
            <w:tcW w:w="1330" w:type="dxa"/>
            <w:shd w:val="clear" w:color="auto" w:fill="auto"/>
            <w:vAlign w:val="center"/>
          </w:tcPr>
          <w:p w14:paraId="346B10C7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2025.02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0A941414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常州市新北区教师发展中心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C1ACBF0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区级</w:t>
            </w:r>
          </w:p>
        </w:tc>
        <w:tc>
          <w:tcPr>
            <w:tcW w:w="1247" w:type="dxa"/>
            <w:shd w:val="clear" w:color="auto" w:fill="auto"/>
            <w:vAlign w:val="center"/>
          </w:tcPr>
          <w:p w14:paraId="48EF8499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三等奖</w:t>
            </w:r>
          </w:p>
        </w:tc>
      </w:tr>
    </w:tbl>
    <w:p w14:paraId="7DB96365">
      <w:pPr>
        <w:jc w:val="center"/>
        <w:rPr>
          <w:b/>
          <w:sz w:val="36"/>
          <w:szCs w:val="22"/>
        </w:rPr>
      </w:pPr>
      <w:r>
        <w:rPr>
          <w:b/>
          <w:sz w:val="36"/>
        </w:rPr>
        <w:t>B</w:t>
      </w:r>
      <w:r>
        <w:rPr>
          <w:rFonts w:hint="eastAsia"/>
          <w:b/>
          <w:sz w:val="36"/>
          <w:lang w:val="en-US" w:eastAsia="zh-CN"/>
        </w:rPr>
        <w:t>9</w:t>
      </w:r>
      <w:r>
        <w:rPr>
          <w:b/>
          <w:sz w:val="36"/>
        </w:rPr>
        <w:t xml:space="preserve">  </w:t>
      </w:r>
      <w:r>
        <w:rPr>
          <w:rFonts w:hint="eastAsia"/>
          <w:b/>
          <w:sz w:val="36"/>
        </w:rPr>
        <w:t>佐证材料</w:t>
      </w:r>
    </w:p>
    <w:p w14:paraId="57106FDF">
      <w:pPr>
        <w:jc w:val="center"/>
      </w:pPr>
      <w:r>
        <w:rPr>
          <w:rFonts w:hint="eastAsia" w:ascii="宋体" w:hAnsi="宋体" w:eastAsia="宋体"/>
          <w:b/>
          <w:bCs/>
          <w:sz w:val="28"/>
          <w:szCs w:val="28"/>
        </w:rPr>
        <w:t xml:space="preserve">材料1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省级及以上获奖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5"/>
        <w:tblW w:w="1161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8"/>
        <w:gridCol w:w="5110"/>
        <w:gridCol w:w="5381"/>
      </w:tblGrid>
      <w:tr w14:paraId="58DB0B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71AE1C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000000"/>
                <w:sz w:val="21"/>
                <w:szCs w:val="21"/>
              </w:rPr>
              <w:t>序号</w:t>
            </w:r>
          </w:p>
        </w:tc>
        <w:tc>
          <w:tcPr>
            <w:tcW w:w="51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68296D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</w:t>
            </w:r>
          </w:p>
        </w:tc>
        <w:tc>
          <w:tcPr>
            <w:tcW w:w="53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2C759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公示链接</w:t>
            </w:r>
          </w:p>
        </w:tc>
      </w:tr>
      <w:tr w14:paraId="750C57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38A3C7F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</w:t>
            </w:r>
          </w:p>
        </w:tc>
        <w:sdt>
          <w:sdtPr>
            <w:id w:val="11692119"/>
            <w:picture/>
          </w:sdtPr>
          <w:sdtContent>
            <w:tc>
              <w:tcPr>
                <w:tcW w:w="5110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4E5F1C93">
                <w:pPr>
                  <w:jc w:val="center"/>
                </w:pPr>
                <w:r>
                  <w:drawing>
                    <wp:inline distT="0" distB="0" distL="114300" distR="114300">
                      <wp:extent cx="1509395" cy="1118235"/>
                      <wp:effectExtent l="0" t="0" r="14605" b="9525"/>
                      <wp:docPr id="1" name="图片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图片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09395" cy="11182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53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0CA5610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http://www.jsxqjy.com/art/82/2023/11/28/art_82_363.html</w:t>
            </w:r>
          </w:p>
        </w:tc>
      </w:tr>
      <w:tr w14:paraId="63FACD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F73DF7F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</w:t>
            </w:r>
          </w:p>
        </w:tc>
        <w:tc>
          <w:tcPr>
            <w:tcW w:w="51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53943"/>
              <w:picture/>
            </w:sdtPr>
            <w:sdtContent>
              <w:p w14:paraId="48934B4A">
                <w:pPr>
                  <w:jc w:val="center"/>
                </w:pPr>
                <w:r>
                  <w:drawing>
                    <wp:inline distT="0" distB="0" distL="0" distR="0">
                      <wp:extent cx="1524000" cy="1071880"/>
                      <wp:effectExtent l="0" t="0" r="0" b="10160"/>
                      <wp:docPr id="5" name="图片 5" descr="C:/Users/33426/Desktop/IMG_3868.jpgIMG_386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" name="图片 5" descr="C:/Users/33426/Desktop/IMG_3868.jpgIMG_386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0718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485E9EE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53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1C274C7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http://www.jsxqjy.com/art/82/2023/11/28/art_82_363.html</w:t>
            </w:r>
          </w:p>
        </w:tc>
      </w:tr>
      <w:tr w14:paraId="3F1C40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83A37DA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51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8D4EF27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520190" cy="1059815"/>
                  <wp:effectExtent l="0" t="0" r="3810" b="6985"/>
                  <wp:docPr id="6" name="图片 6" descr="IMG_3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386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190" cy="105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5301B7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http://www.jsxqjy.com/art/79/2024/11/11/art_79_399.html</w:t>
            </w:r>
          </w:p>
        </w:tc>
      </w:tr>
      <w:tr w14:paraId="0429F7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3335C56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51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2D457CE">
            <w:pPr>
              <w:jc w:val="center"/>
            </w:pPr>
            <w:r>
              <w:drawing>
                <wp:inline distT="0" distB="0" distL="114300" distR="114300">
                  <wp:extent cx="1630680" cy="1208405"/>
                  <wp:effectExtent l="0" t="0" r="0" b="10795"/>
                  <wp:docPr id="7" name="图片 7" descr="F:/扫描/幼儿园证书扫描/幼儿园集体奖/2024年/新建文件夹/IMG_20250115_114734.jpgIMG_20250115_114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F:/扫描/幼儿园证书扫描/幼儿园集体奖/2024年/新建文件夹/IMG_20250115_114734.jpgIMG_20250115_11473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821" t="5998" r="1748" b="4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680" cy="120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9BAF9B">
            <w:pPr>
              <w:jc w:val="center"/>
            </w:pPr>
            <w:r>
              <w:rPr>
                <w:rFonts w:hint="eastAsia"/>
              </w:rPr>
              <w:t>http://www.jsxqjy.com/art/79/2024/11/11/art_79_399.html</w:t>
            </w:r>
          </w:p>
        </w:tc>
      </w:tr>
      <w:tr w14:paraId="2DEFCD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530276C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51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44E8C6">
            <w:pPr>
              <w:jc w:val="center"/>
            </w:pPr>
            <w:r>
              <w:drawing>
                <wp:inline distT="0" distB="0" distL="114300" distR="114300">
                  <wp:extent cx="1637665" cy="1198245"/>
                  <wp:effectExtent l="0" t="0" r="8255" b="571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7665" cy="1198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1AFCEAD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http://www.jsxqjy.com/art/82/2023/11/28/art_82_363.html</w:t>
            </w:r>
          </w:p>
        </w:tc>
      </w:tr>
      <w:tr w14:paraId="2C7537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B387CAD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6</w:t>
            </w:r>
          </w:p>
        </w:tc>
        <w:tc>
          <w:tcPr>
            <w:tcW w:w="51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0D9163A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121410" cy="1615440"/>
                  <wp:effectExtent l="0" t="0" r="0" b="6350"/>
                  <wp:docPr id="10" name="图片 10" descr="cef10d790e28c6b8347e58ed40a5d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ef10d790e28c6b8347e58ed40a5d6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121410" cy="1615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4F5BAD8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http://www.jsxqjy.com/art/82/2023/11/28/art_82_363.html</w:t>
            </w:r>
          </w:p>
        </w:tc>
      </w:tr>
      <w:tr w14:paraId="012984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" w:hRule="atLeast"/>
          <w:jc w:val="center"/>
        </w:trPr>
        <w:tc>
          <w:tcPr>
            <w:tcW w:w="11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4EEE905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7</w:t>
            </w:r>
          </w:p>
        </w:tc>
        <w:tc>
          <w:tcPr>
            <w:tcW w:w="51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sdt>
            <w:sdtPr>
              <w:id w:val="147481704"/>
              <w:picture/>
            </w:sdtPr>
            <w:sdtContent>
              <w:p w14:paraId="3BE67373">
                <w:pPr>
                  <w:jc w:val="center"/>
                </w:pPr>
                <w:r>
                  <w:drawing>
                    <wp:inline distT="0" distB="0" distL="0" distR="0">
                      <wp:extent cx="1085850" cy="1524000"/>
                      <wp:effectExtent l="0" t="0" r="0" b="11430"/>
                      <wp:docPr id="11" name="图片 11" descr="/Users/liweilin/Desktop/李伟林2023省学前三等奖.jpg李伟林2023省学前三等奖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" name="图片 11" descr="/Users/liweilin/Desktop/李伟林2023省学前三等奖.jpg李伟林2023省学前三等奖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0" y="0"/>
                                <a:ext cx="108585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53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63C1FF2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http://www.jsxqjy.com/art/82/2023/11/28/art_82_363.html</w:t>
            </w:r>
          </w:p>
        </w:tc>
      </w:tr>
      <w:tr w14:paraId="586673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5A85E20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8</w:t>
            </w:r>
          </w:p>
        </w:tc>
        <w:tc>
          <w:tcPr>
            <w:tcW w:w="51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5595"/>
              <w:picture/>
            </w:sdtPr>
            <w:sdtContent>
              <w:p w14:paraId="775FE902">
                <w:pPr>
                  <w:jc w:val="center"/>
                  <w:rPr>
                    <w:rFonts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0" distR="0">
                      <wp:extent cx="1524000" cy="1089025"/>
                      <wp:effectExtent l="0" t="0" r="0" b="8255"/>
                      <wp:docPr id="15" name="图片 15" descr="/Users/liweilin/Downloads/IMG_1197.JPGIMG_119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5" name="图片 15" descr="/Users/liweilin/Downloads/IMG_1197.JPGIMG_119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1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0890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53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40BA712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http://www.jsxqjy.com/art/79/2024/11/11/art_79_399.html</w:t>
            </w:r>
          </w:p>
        </w:tc>
      </w:tr>
      <w:tr w14:paraId="215406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D663B8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9</w:t>
            </w:r>
          </w:p>
        </w:tc>
        <w:tc>
          <w:tcPr>
            <w:tcW w:w="51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CDB471D">
            <w:pPr>
              <w:jc w:val="center"/>
            </w:pPr>
            <w:r>
              <w:drawing>
                <wp:inline distT="0" distB="0" distL="114300" distR="114300">
                  <wp:extent cx="1581150" cy="1112520"/>
                  <wp:effectExtent l="0" t="0" r="3810" b="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11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4DD9C47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http://www.jsxqjy.com/art/79/2024/11/11/art_79_399.html</w:t>
            </w:r>
          </w:p>
        </w:tc>
      </w:tr>
      <w:tr w14:paraId="393454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B50641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10</w:t>
            </w:r>
          </w:p>
        </w:tc>
        <w:tc>
          <w:tcPr>
            <w:tcW w:w="51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D70E771">
            <w:pPr>
              <w:jc w:val="center"/>
            </w:pPr>
            <w:r>
              <w:drawing>
                <wp:inline distT="0" distB="0" distL="0" distR="0">
                  <wp:extent cx="1082040" cy="1524000"/>
                  <wp:effectExtent l="0" t="0" r="0" b="0"/>
                  <wp:docPr id="110" name="图片 110" descr="D:/许惠莲/许惠莲/01  2004.9  小班/许惠莲/下学期/2024个人成果奖/扫描全能王 2025-02-16 08.58_3.jpg扫描全能王 2025-02-16 08.58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10" descr="D:/许惠莲/许惠莲/01  2004.9  小班/许惠莲/下学期/2024个人成果奖/扫描全能王 2025-02-16 08.58_3.jpg扫描全能王 2025-02-16 08.58_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08204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E91FED4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http://www.jsxqjy.com/art/79/2024/11/11/art_79_399.html</w:t>
            </w:r>
          </w:p>
        </w:tc>
      </w:tr>
      <w:tr w14:paraId="417915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612C768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11</w:t>
            </w:r>
          </w:p>
        </w:tc>
        <w:tc>
          <w:tcPr>
            <w:tcW w:w="51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54690"/>
              <w:picture/>
            </w:sdtPr>
            <w:sdtContent>
              <w:p w14:paraId="05BCEC2C">
                <w:pPr>
                  <w:jc w:val="center"/>
                </w:pPr>
                <w:r>
                  <w:drawing>
                    <wp:inline distT="0" distB="0" distL="0" distR="0">
                      <wp:extent cx="1524000" cy="1096010"/>
                      <wp:effectExtent l="0" t="0" r="0" b="1270"/>
                      <wp:docPr id="22" name="图片 22" descr="C:/Users/86151/Desktop/202312《小班综合：一颗纽扣》荣获第五届“幼芽杯”江苏省幼儿教育案例(微视频)评选二等奖.png202312《小班综合：一颗纽扣》荣获第五届“幼芽杯”江苏省幼儿教育案例(微视频)评选二等奖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2" name="图片 22" descr="C:/Users/86151/Desktop/202312《小班综合：一颗纽扣》荣获第五届“幼芽杯”江苏省幼儿教育案例(微视频)评选二等奖.png202312《小班综合：一颗纽扣》荣获第五届“幼芽杯”江苏省幼儿教育案例(微视频)评选二等奖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"/>
                              <a:srcRect l="1275" r="127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096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2B3F027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53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D310DFE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http://www.jsxqjy.com/art/79/2024/01/16/art_79_375.html</w:t>
            </w:r>
          </w:p>
        </w:tc>
      </w:tr>
      <w:tr w14:paraId="4F180B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00BB1FC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12</w:t>
            </w:r>
          </w:p>
        </w:tc>
        <w:tc>
          <w:tcPr>
            <w:tcW w:w="51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E00075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0" distR="0">
                  <wp:extent cx="1524000" cy="1096010"/>
                  <wp:effectExtent l="0" t="0" r="0" b="1270"/>
                  <wp:docPr id="23" name="图片 23" descr="C:/Users/86151/Desktop/202311江苏省优秀幼儿教育案例二等奖《有趣的光影》.jpg202311江苏省优秀幼儿教育案例二等奖《有趣的光影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86151/Desktop/202311江苏省优秀幼儿教育案例二等奖《有趣的光影》.jpg202311江苏省优秀幼儿教育案例二等奖《有趣的光影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096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D8774E5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http://www.jsxqjy.com/art/79/2023/11/29/art_79_364.html</w:t>
            </w:r>
          </w:p>
        </w:tc>
      </w:tr>
      <w:tr w14:paraId="5B7150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812D47D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13</w:t>
            </w:r>
          </w:p>
        </w:tc>
        <w:tc>
          <w:tcPr>
            <w:tcW w:w="51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77904"/>
              <w:picture/>
            </w:sdtPr>
            <w:sdtContent>
              <w:p w14:paraId="5A0E339F">
                <w:pPr>
                  <w:jc w:val="center"/>
                </w:pPr>
                <w:r>
                  <w:drawing>
                    <wp:inline distT="0" distB="0" distL="0" distR="0">
                      <wp:extent cx="1524000" cy="1096010"/>
                      <wp:effectExtent l="0" t="0" r="0" b="1270"/>
                      <wp:docPr id="24" name="图片 24" descr="C:/Users/86151/Desktop/202411江苏省优秀幼儿教育案例三等奖《园家社协同育人，劳动整理我能》.jpg202411江苏省优秀幼儿教育案例三等奖《园家社协同育人，劳动整理我能》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4" name="图片 24" descr="C:/Users/86151/Desktop/202411江苏省优秀幼儿教育案例三等奖《园家社协同育人，劳动整理我能》.jpg202411江苏省优秀幼儿教育案例三等奖《园家社协同育人，劳动整理我能》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"/>
                              <a:srcRect t="146" b="14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096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286A4467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53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BC0D96A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http://www.jsxqjy.com/art/84/2024/11/11/art_84_395.html</w:t>
            </w:r>
          </w:p>
        </w:tc>
      </w:tr>
      <w:tr w14:paraId="64F8A0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135131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14</w:t>
            </w:r>
          </w:p>
        </w:tc>
        <w:tc>
          <w:tcPr>
            <w:tcW w:w="51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3464"/>
              <w:picture/>
            </w:sdtPr>
            <w:sdtContent>
              <w:p w14:paraId="502D7722">
                <w:pPr>
                  <w:jc w:val="center"/>
                </w:pPr>
                <w:r>
                  <w:drawing>
                    <wp:inline distT="0" distB="0" distL="114300" distR="114300">
                      <wp:extent cx="1585595" cy="1136015"/>
                      <wp:effectExtent l="0" t="0" r="14605" b="6985"/>
                      <wp:docPr id="28" name="图片 28" descr="IMG_133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8" name="图片 28" descr="IMG_133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85595" cy="113601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021A978E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53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3E773B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http://www.jsxqjy.com/art/84/2024/11/11/art_84_395.html</w:t>
            </w:r>
          </w:p>
        </w:tc>
      </w:tr>
      <w:tr w14:paraId="2E8B2D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1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C540713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15</w:t>
            </w:r>
          </w:p>
        </w:tc>
        <w:tc>
          <w:tcPr>
            <w:tcW w:w="51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25FB51D">
            <w:pPr>
              <w:jc w:val="center"/>
            </w:pPr>
            <w:r>
              <w:drawing>
                <wp:inline distT="0" distB="0" distL="114300" distR="114300">
                  <wp:extent cx="1256030" cy="1641475"/>
                  <wp:effectExtent l="0" t="0" r="4445" b="8890"/>
                  <wp:docPr id="33" name="图片 33" descr="微信图片_20250220134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微信图片_202502201340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56030" cy="164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32A48D4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http://www.jsxqjy.com/art/79/2023/11/29/art_79_364.html</w:t>
            </w:r>
          </w:p>
        </w:tc>
      </w:tr>
    </w:tbl>
    <w:p w14:paraId="5468035A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1B3CBAB2">
      <w:pPr>
        <w:jc w:val="center"/>
      </w:pPr>
      <w:r>
        <w:rPr>
          <w:rFonts w:hint="eastAsia" w:ascii="宋体" w:hAnsi="宋体" w:eastAsia="宋体"/>
          <w:b/>
          <w:bCs/>
          <w:sz w:val="28"/>
          <w:szCs w:val="28"/>
        </w:rPr>
        <w:t>材料</w:t>
      </w:r>
      <w:r>
        <w:rPr>
          <w:rFonts w:ascii="宋体" w:hAnsi="宋体" w:eastAsia="宋体"/>
          <w:b/>
          <w:bCs/>
          <w:sz w:val="28"/>
          <w:szCs w:val="28"/>
        </w:rPr>
        <w:t xml:space="preserve">2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市级论文获奖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5"/>
        <w:tblpPr w:leftFromText="180" w:rightFromText="180" w:vertAnchor="text" w:horzAnchor="margin" w:tblpXSpec="center" w:tblpY="158"/>
        <w:tblW w:w="1161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490"/>
        <w:gridCol w:w="3544"/>
      </w:tblGrid>
      <w:tr w14:paraId="15306B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694A1EF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hint="eastAsia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BA1090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</w:t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49A1FA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公示链接</w:t>
            </w:r>
          </w:p>
        </w:tc>
      </w:tr>
      <w:tr w14:paraId="1DC228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1DE2992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2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CCE7B9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所有图片请保证清晰，网上截图请包括评审单位</w:t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D74E5F2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网上公示链接</w:t>
            </w:r>
          </w:p>
        </w:tc>
      </w:tr>
      <w:tr w14:paraId="2E159D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6BB91D8">
            <w:pPr>
              <w:jc w:val="center"/>
            </w:pPr>
            <w:r>
              <w:t>1</w:t>
            </w:r>
          </w:p>
        </w:tc>
        <w:sdt>
          <w:sdtPr>
            <w:id w:val="-1200079593"/>
            <w:showingPlcHdr/>
            <w:picture/>
          </w:sdtPr>
          <w:sdtContent>
            <w:tc>
              <w:tcPr>
                <w:tcW w:w="6490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48C7BA14">
                <w:pPr>
                  <w:jc w:val="center"/>
                </w:pPr>
                <w:r>
                  <w:drawing>
                    <wp:inline distT="0" distB="0" distL="114300" distR="114300">
                      <wp:extent cx="1905000" cy="1905000"/>
                      <wp:effectExtent l="0" t="0" r="0" b="0"/>
                      <wp:docPr id="25" name="图片 25" descr="picturecontrol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5" name="图片 25" descr="picturecontro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905000" cy="1905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DBA4903">
            <w:pPr>
              <w:jc w:val="center"/>
            </w:pPr>
          </w:p>
        </w:tc>
      </w:tr>
    </w:tbl>
    <w:p w14:paraId="32D2B8C7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28AA894A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53C693AD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5A784058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5A475EF1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732EA4E8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2FC0E3BD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25A6AB6A">
      <w:pPr>
        <w:jc w:val="center"/>
      </w:pPr>
      <w:r>
        <w:rPr>
          <w:rFonts w:hint="eastAsia" w:ascii="宋体" w:hAnsi="宋体" w:eastAsia="宋体"/>
          <w:b/>
          <w:bCs/>
          <w:sz w:val="28"/>
          <w:szCs w:val="28"/>
        </w:rPr>
        <w:t>材料</w:t>
      </w:r>
      <w:r>
        <w:rPr>
          <w:rFonts w:ascii="宋体" w:hAnsi="宋体" w:eastAsia="宋体"/>
          <w:b/>
          <w:bCs/>
          <w:sz w:val="28"/>
          <w:szCs w:val="28"/>
        </w:rPr>
        <w:t xml:space="preserve">3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区级论文获奖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5"/>
        <w:tblpPr w:leftFromText="180" w:rightFromText="180" w:vertAnchor="text" w:horzAnchor="margin" w:tblpXSpec="center" w:tblpY="218"/>
        <w:tblW w:w="1340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16"/>
        <w:gridCol w:w="7499"/>
        <w:gridCol w:w="4389"/>
      </w:tblGrid>
      <w:tr w14:paraId="3251DF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D9E13E">
            <w:pPr>
              <w:jc w:val="center"/>
              <w:rPr>
                <w:rFonts w:hint="eastAsia" w:asciiTheme="majorEastAsia" w:hAnsiTheme="majorEastAsia" w:eastAsiaTheme="majorEastAsia" w:cstheme="majorEastAsia"/>
                <w:b/>
                <w:sz w:val="21"/>
                <w:szCs w:val="21"/>
              </w:rPr>
            </w:pPr>
            <w:bookmarkStart w:id="0" w:name="_GoBack" w:colFirst="0" w:colLast="0"/>
            <w:r>
              <w:rPr>
                <w:rFonts w:hint="eastAsia" w:asciiTheme="majorEastAsia" w:hAnsiTheme="majorEastAsia" w:eastAsiaTheme="majorEastAsia" w:cstheme="majorEastAsia"/>
                <w:b/>
                <w:color w:val="000000"/>
                <w:sz w:val="21"/>
                <w:szCs w:val="21"/>
              </w:rPr>
              <w:t>序号</w:t>
            </w:r>
          </w:p>
        </w:tc>
        <w:tc>
          <w:tcPr>
            <w:tcW w:w="74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08E0709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</w:t>
            </w:r>
          </w:p>
        </w:tc>
        <w:tc>
          <w:tcPr>
            <w:tcW w:w="43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E0D847E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公示链接</w:t>
            </w:r>
          </w:p>
        </w:tc>
      </w:tr>
      <w:tr w14:paraId="467EFA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21D6761">
            <w:pPr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1"/>
                <w:szCs w:val="21"/>
              </w:rPr>
              <w:t>1</w:t>
            </w:r>
          </w:p>
        </w:tc>
        <w:sdt>
          <w:sdtPr>
            <w:id w:val="293879894"/>
            <w:picture/>
          </w:sdtPr>
          <w:sdtContent>
            <w:tc>
              <w:tcPr>
                <w:tcW w:w="7499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68AA9A7B">
                <w:pPr>
                  <w:jc w:val="center"/>
                </w:pPr>
                <w:r>
                  <w:rPr>
                    <w:rFonts w:ascii="宋体" w:hAnsi="宋体" w:eastAsia="宋体" w:cs="宋体"/>
                    <w:sz w:val="24"/>
                    <w:szCs w:val="24"/>
                  </w:rPr>
                  <w:drawing>
                    <wp:inline distT="0" distB="0" distL="114300" distR="114300">
                      <wp:extent cx="1877060" cy="1353820"/>
                      <wp:effectExtent l="0" t="0" r="8890" b="17780"/>
                      <wp:docPr id="2" name="图片 1" descr="IMG_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" name="图片 1" descr="IMG_25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877060" cy="13538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43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FD08F30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https://oss.simiyun.cn/upload/20250214/42a725bad2394951ba3379c7a36dfd20.xlsx</w:t>
            </w:r>
          </w:p>
        </w:tc>
      </w:tr>
      <w:tr w14:paraId="727A37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82E5F3D">
            <w:pPr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1"/>
                <w:szCs w:val="21"/>
              </w:rPr>
              <w:t>2</w:t>
            </w:r>
          </w:p>
        </w:tc>
        <w:tc>
          <w:tcPr>
            <w:tcW w:w="74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224721">
            <w:pPr>
              <w:jc w:val="center"/>
            </w:pPr>
            <w:r>
              <w:drawing>
                <wp:inline distT="0" distB="0" distL="0" distR="0">
                  <wp:extent cx="1345565" cy="1934845"/>
                  <wp:effectExtent l="0" t="0" r="635" b="10795"/>
                  <wp:docPr id="4" name="图片 4" descr="H:/徐志国成长营考核指标集/IMG_20250224_153445_edit_100836157155967.jpgIMG_20250224_153445_edit_100836157155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H:/徐志国成长营考核指标集/IMG_20250224_153445_edit_100836157155967.jpgIMG_20250224_153445_edit_1008361571559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345565" cy="1934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8E6FD03">
            <w:pPr>
              <w:jc w:val="center"/>
            </w:pPr>
            <w:r>
              <w:rPr>
                <w:rFonts w:hint="eastAsia"/>
              </w:rPr>
              <w:t>http://www.xbjyfw.cn/html/node113656.html</w:t>
            </w:r>
          </w:p>
        </w:tc>
      </w:tr>
      <w:tr w14:paraId="23420E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CEFA1E">
            <w:pPr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74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F6C5425">
            <w:pPr>
              <w:jc w:val="center"/>
            </w:pPr>
            <w:r>
              <w:drawing>
                <wp:inline distT="0" distB="0" distL="114300" distR="114300">
                  <wp:extent cx="1924050" cy="1409700"/>
                  <wp:effectExtent l="0" t="0" r="11430" b="762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6FDB4D9">
            <w:pPr>
              <w:jc w:val="center"/>
            </w:pPr>
            <w:r>
              <w:rPr>
                <w:rFonts w:hint="eastAsia"/>
              </w:rPr>
              <w:t>http://www.xbjyfw.cn/html/node113656.html</w:t>
            </w:r>
          </w:p>
        </w:tc>
      </w:tr>
      <w:tr w14:paraId="69E7CC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05D176">
            <w:pPr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74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F19C55">
            <w:pPr>
              <w:jc w:val="center"/>
            </w:pPr>
            <w:r>
              <w:drawing>
                <wp:inline distT="0" distB="0" distL="0" distR="0">
                  <wp:extent cx="1312545" cy="1828800"/>
                  <wp:effectExtent l="0" t="0" r="0" b="13335"/>
                  <wp:docPr id="16" name="图片 16" descr="/Users/liweilin/Desktop/李伟林、郑李娜202402区一等奖.jpg李伟林、郑李娜202402区一等奖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liweilin/Desktop/李伟林、郑李娜202402区一等奖.jpg李伟林、郑李娜202402区一等奖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31254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1E2AFE">
            <w:pPr>
              <w:jc w:val="center"/>
            </w:pPr>
            <w:r>
              <w:rPr>
                <w:rFonts w:hint="eastAsia"/>
              </w:rPr>
              <w:t>http://www.xbjyfw.cn/html/node113656.html</w:t>
            </w:r>
          </w:p>
        </w:tc>
      </w:tr>
      <w:tr w14:paraId="30F95D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2CC613">
            <w:pPr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74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AE2E069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889125" cy="1364615"/>
                  <wp:effectExtent l="0" t="0" r="3175" b="6985"/>
                  <wp:docPr id="17" name="图片 17" descr="微信图片_20250228083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微信图片_2025022808302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125" cy="1364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A24B2B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https://oss.simiyun.cn/upload/20250214/42a725bad2394951ba3379c7a36dfd20.xlsx</w:t>
            </w:r>
          </w:p>
        </w:tc>
      </w:tr>
      <w:tr w14:paraId="586D91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4D317CA">
            <w:pPr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  <w:t>6</w:t>
            </w:r>
          </w:p>
        </w:tc>
        <w:tc>
          <w:tcPr>
            <w:tcW w:w="74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7B95F3E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353820" cy="1913255"/>
                  <wp:effectExtent l="0" t="0" r="4445" b="5080"/>
                  <wp:docPr id="14" name="图片 14" descr="0e5f50ad453a465fbd3d3910bbbb76b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0e5f50ad453a465fbd3d3910bbbb76b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353820" cy="191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118B07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https://oss.simiyun.cn/upload/20250214/42a725bad2394951ba3379c7a36dfd20.xlsx</w:t>
            </w:r>
          </w:p>
        </w:tc>
      </w:tr>
      <w:tr w14:paraId="59C8C3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2D4D21">
            <w:pPr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  <w:t>7</w:t>
            </w:r>
          </w:p>
        </w:tc>
        <w:tc>
          <w:tcPr>
            <w:tcW w:w="74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CBC2A50">
            <w:pPr>
              <w:jc w:val="center"/>
            </w:pPr>
            <w:r>
              <w:drawing>
                <wp:inline distT="0" distB="0" distL="0" distR="0">
                  <wp:extent cx="1800225" cy="1269365"/>
                  <wp:effectExtent l="0" t="0" r="13335" b="10795"/>
                  <wp:docPr id="31" name="图片 31" descr="D:/徐惠芬/能手、骨干、职称、优秀班主任资料/发表论文扫描/IMG_1338.JPGIMG_1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D:/徐惠芬/能手、骨干、职称、优秀班主任资料/发表论文扫描/IMG_1338.JPGIMG_1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269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4AF456">
            <w:pPr>
              <w:jc w:val="center"/>
            </w:pPr>
            <w:r>
              <w:rPr>
                <w:rFonts w:hint="eastAsia"/>
              </w:rPr>
              <w:t>http://www.xbjyfw.cn/html/node113656.html</w:t>
            </w:r>
          </w:p>
        </w:tc>
      </w:tr>
      <w:tr w14:paraId="248495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214187">
            <w:pPr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  <w:t>8</w:t>
            </w:r>
          </w:p>
        </w:tc>
        <w:tc>
          <w:tcPr>
            <w:tcW w:w="74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5DC13A9">
            <w:pPr>
              <w:jc w:val="center"/>
            </w:pPr>
            <w:r>
              <w:drawing>
                <wp:inline distT="0" distB="0" distL="0" distR="0">
                  <wp:extent cx="1752600" cy="1272540"/>
                  <wp:effectExtent l="0" t="0" r="0" b="7620"/>
                  <wp:docPr id="32" name="图片 32" descr="C:/Users/ASUS/Desktop/IMG_0843.JPGIMG_0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ASUS/Desktop/IMG_0843.JPGIMG_0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272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3FCD6F0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fldChar w:fldCharType="begin"/>
            </w:r>
            <w:r>
              <w:rPr>
                <w:rFonts w:hint="eastAsia"/>
              </w:rPr>
              <w:instrText xml:space="preserve"> HYPERLINK "http://www.flyey.xbjyfw.cn/teacher/office/reddocsxb/doc_detail.aspx?id=529360" </w:instrText>
            </w:r>
            <w:r>
              <w:rPr>
                <w:rFonts w:hint="eastAsia"/>
              </w:rPr>
              <w:fldChar w:fldCharType="separate"/>
            </w:r>
            <w:r>
              <w:rPr>
                <w:rStyle w:val="7"/>
                <w:rFonts w:hint="eastAsia"/>
              </w:rPr>
              <w:t>http://www.flyey.xbjyfw.cn/teacher/office/reddocsxb/doc_detail.aspx?id=529360</w:t>
            </w:r>
            <w:r>
              <w:rPr>
                <w:rFonts w:hint="eastAsia"/>
              </w:rPr>
              <w:fldChar w:fldCharType="end"/>
            </w:r>
          </w:p>
          <w:p w14:paraId="01BE7DC6">
            <w:pPr>
              <w:jc w:val="center"/>
            </w:pPr>
          </w:p>
        </w:tc>
      </w:tr>
      <w:tr w14:paraId="2EF029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3FF9590">
            <w:pPr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  <w:t>9</w:t>
            </w:r>
          </w:p>
        </w:tc>
        <w:tc>
          <w:tcPr>
            <w:tcW w:w="74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0064"/>
              <w:picture/>
            </w:sdtPr>
            <w:sdtContent>
              <w:p w14:paraId="383853D2">
                <w:pPr>
                  <w:jc w:val="center"/>
                </w:pPr>
                <w:r>
                  <w:drawing>
                    <wp:inline distT="0" distB="0" distL="0" distR="0">
                      <wp:extent cx="1675130" cy="1229360"/>
                      <wp:effectExtent l="0" t="0" r="1270" b="5080"/>
                      <wp:docPr id="36" name="图片 36" descr="C:/Users/Administrator/Desktop/IMG_2859(20250224-211419).JPGIMG_2859(20250224-211419)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6" name="图片 36" descr="C:/Users/Administrator/Desktop/IMG_2859(20250224-211419).JPGIMG_2859(20250224-211419)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8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675130" cy="1229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7C71F0C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3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58E548B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t>http://www.xbjyfw.cn/html/node113656.html</w:t>
            </w:r>
          </w:p>
        </w:tc>
      </w:tr>
      <w:tr w14:paraId="15C4B8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A3A2872">
            <w:pPr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  <w:t>10</w:t>
            </w:r>
          </w:p>
        </w:tc>
        <w:tc>
          <w:tcPr>
            <w:tcW w:w="74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C950BCA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411095" cy="1000125"/>
                  <wp:effectExtent l="0" t="0" r="8255" b="9525"/>
                  <wp:docPr id="37" name="图片 37" descr="85bc08e3-4a88-4ff0-9966-e09f96eaea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85bc08e3-4a88-4ff0-9966-e09f96eaea0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1095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6B22C2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https://oss.simiyun.cn/upload/20250214/42a725bad2394951ba3379c7a36dfd20.xlsx</w:t>
            </w:r>
          </w:p>
        </w:tc>
      </w:tr>
      <w:tr w14:paraId="745218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09CE6C2">
            <w:pPr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  <w:t>11</w:t>
            </w:r>
          </w:p>
        </w:tc>
        <w:tc>
          <w:tcPr>
            <w:tcW w:w="74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5708"/>
              <w:picture/>
            </w:sdtPr>
            <w:sdtContent>
              <w:p w14:paraId="1B185B9C">
                <w:pPr>
                  <w:jc w:val="center"/>
                  <w:rPr>
                    <w:rFonts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114300" distR="114300">
                      <wp:extent cx="1905000" cy="1383030"/>
                      <wp:effectExtent l="0" t="0" r="0" b="3810"/>
                      <wp:docPr id="40" name="图片 40" descr="C:/Users/jt870/Desktop/微信图片_20250226213312.jpg微信图片_202502262133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0" name="图片 40" descr="C:/Users/jt870/Desktop/微信图片_20250226213312.jpg微信图片_2025022621331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905000" cy="138303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3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7420C3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http://www.xbhyey.xbjyfw.cn/teacher/office/reddocsxb/doc_detail.aspx?docid=9138&amp;taskid=11005712</w:t>
            </w:r>
          </w:p>
        </w:tc>
      </w:tr>
      <w:tr w14:paraId="1B6449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C0A6064">
            <w:pPr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  <w:t>12</w:t>
            </w:r>
          </w:p>
        </w:tc>
        <w:tc>
          <w:tcPr>
            <w:tcW w:w="74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DC7AAC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496060" cy="1979295"/>
                  <wp:effectExtent l="0" t="0" r="1905" b="8890"/>
                  <wp:docPr id="12" name="图片 12" descr="mmexport1740632804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mmexport174063280458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496060" cy="1979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890577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http://www.xbjyfw.cn/html/node113656.html</w:t>
            </w:r>
          </w:p>
        </w:tc>
      </w:tr>
      <w:tr w14:paraId="5EC6EE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03B3DDF">
            <w:pPr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  <w:t>13</w:t>
            </w:r>
          </w:p>
        </w:tc>
        <w:tc>
          <w:tcPr>
            <w:tcW w:w="74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A5B1029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945640" cy="1384935"/>
                  <wp:effectExtent l="0" t="0" r="10160" b="12065"/>
                  <wp:docPr id="13" name="图片 13" descr="IMG_3914(20250227-14580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3914(20250227-145802)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384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8BB2C84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http://www.xbjyfw.cn/html/node113656.html</w:t>
            </w:r>
          </w:p>
        </w:tc>
      </w:tr>
      <w:tr w14:paraId="10E362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CB25A6">
            <w:pPr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  <w:t>14</w:t>
            </w:r>
          </w:p>
        </w:tc>
        <w:tc>
          <w:tcPr>
            <w:tcW w:w="74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D42EAB1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056765" cy="1428750"/>
                  <wp:effectExtent l="0" t="0" r="635" b="6350"/>
                  <wp:docPr id="19" name="图片 19" descr="微信图片_20250228084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微信图片_20250228084736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6765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D3FCBC2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http://www.xbjyfw.cn/html/node113656.html</w:t>
            </w:r>
          </w:p>
        </w:tc>
      </w:tr>
      <w:bookmarkEnd w:id="0"/>
    </w:tbl>
    <w:p w14:paraId="01FED3C2">
      <w:pPr>
        <w:rPr>
          <w:b/>
          <w:bCs/>
        </w:rPr>
      </w:pP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隶书">
    <w:panose1 w:val="02010509060101010101"/>
    <w:charset w:val="86"/>
    <w:family w:val="auto"/>
    <w:pitch w:val="default"/>
    <w:sig w:usb0="00000001" w:usb1="080E0000" w:usb2="00000000" w:usb3="00000000" w:csb0="00040000" w:csb1="00000000"/>
  </w:font>
  <w:font w:name="字体管家方萌">
    <w:panose1 w:val="02020600040101010101"/>
    <w:charset w:val="86"/>
    <w:family w:val="auto"/>
    <w:pitch w:val="default"/>
    <w:sig w:usb0="A00002BF" w:usb1="18EF7CFA" w:usb2="00000016" w:usb3="00000000" w:csb0="00040003" w:csb1="049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56A2"/>
    <w:rsid w:val="00011F3F"/>
    <w:rsid w:val="00054745"/>
    <w:rsid w:val="00173FA8"/>
    <w:rsid w:val="0023757C"/>
    <w:rsid w:val="002A01EA"/>
    <w:rsid w:val="0035480C"/>
    <w:rsid w:val="00441DDE"/>
    <w:rsid w:val="005148FA"/>
    <w:rsid w:val="00567B1C"/>
    <w:rsid w:val="006B301E"/>
    <w:rsid w:val="007556A2"/>
    <w:rsid w:val="00767F58"/>
    <w:rsid w:val="009250E3"/>
    <w:rsid w:val="00BB4E0B"/>
    <w:rsid w:val="00BF4D9C"/>
    <w:rsid w:val="00C00A0B"/>
    <w:rsid w:val="00E16BC8"/>
    <w:rsid w:val="00ED3513"/>
    <w:rsid w:val="01E46073"/>
    <w:rsid w:val="0204742C"/>
    <w:rsid w:val="04664A43"/>
    <w:rsid w:val="04EA6DAD"/>
    <w:rsid w:val="04FD10E9"/>
    <w:rsid w:val="05145BD8"/>
    <w:rsid w:val="07C66F31"/>
    <w:rsid w:val="0873206B"/>
    <w:rsid w:val="09405F3B"/>
    <w:rsid w:val="0ADF27E4"/>
    <w:rsid w:val="0C0444C5"/>
    <w:rsid w:val="0C8C699B"/>
    <w:rsid w:val="0C9F66CF"/>
    <w:rsid w:val="0E392891"/>
    <w:rsid w:val="0EB6172B"/>
    <w:rsid w:val="0F0376B4"/>
    <w:rsid w:val="0F6C03BE"/>
    <w:rsid w:val="0F87169C"/>
    <w:rsid w:val="108C4080"/>
    <w:rsid w:val="11632393"/>
    <w:rsid w:val="147541B9"/>
    <w:rsid w:val="160A4F1B"/>
    <w:rsid w:val="16351E52"/>
    <w:rsid w:val="16585B40"/>
    <w:rsid w:val="16BE56D5"/>
    <w:rsid w:val="17371525"/>
    <w:rsid w:val="17577A86"/>
    <w:rsid w:val="17A34B99"/>
    <w:rsid w:val="1860228C"/>
    <w:rsid w:val="1C1B73F4"/>
    <w:rsid w:val="1C9F1B1E"/>
    <w:rsid w:val="1CA11007"/>
    <w:rsid w:val="1D097B94"/>
    <w:rsid w:val="1D60233E"/>
    <w:rsid w:val="1DBF6B84"/>
    <w:rsid w:val="1E9E60BA"/>
    <w:rsid w:val="1F061775"/>
    <w:rsid w:val="20825C93"/>
    <w:rsid w:val="20B736BA"/>
    <w:rsid w:val="20EB11DA"/>
    <w:rsid w:val="21354B49"/>
    <w:rsid w:val="21F53626"/>
    <w:rsid w:val="222E1FA2"/>
    <w:rsid w:val="229C10C8"/>
    <w:rsid w:val="22D87DED"/>
    <w:rsid w:val="232258F9"/>
    <w:rsid w:val="23626B1C"/>
    <w:rsid w:val="23D762F6"/>
    <w:rsid w:val="250F61C2"/>
    <w:rsid w:val="25847A9B"/>
    <w:rsid w:val="267B47B0"/>
    <w:rsid w:val="26806A39"/>
    <w:rsid w:val="27203769"/>
    <w:rsid w:val="2A897858"/>
    <w:rsid w:val="2B6D7540"/>
    <w:rsid w:val="2B9A7894"/>
    <w:rsid w:val="2E276698"/>
    <w:rsid w:val="31C936BD"/>
    <w:rsid w:val="31D80455"/>
    <w:rsid w:val="31EF6F01"/>
    <w:rsid w:val="333A0650"/>
    <w:rsid w:val="33691AE5"/>
    <w:rsid w:val="35990E80"/>
    <w:rsid w:val="365B56BB"/>
    <w:rsid w:val="38E01351"/>
    <w:rsid w:val="38EA21D0"/>
    <w:rsid w:val="397A2194"/>
    <w:rsid w:val="3A0A0D7C"/>
    <w:rsid w:val="3A8E189D"/>
    <w:rsid w:val="3AAE2954"/>
    <w:rsid w:val="3AE82C1B"/>
    <w:rsid w:val="3C877459"/>
    <w:rsid w:val="3CB1693F"/>
    <w:rsid w:val="3D271561"/>
    <w:rsid w:val="3DE3213B"/>
    <w:rsid w:val="3E976956"/>
    <w:rsid w:val="3EE15E23"/>
    <w:rsid w:val="4158307A"/>
    <w:rsid w:val="41CF4659"/>
    <w:rsid w:val="41EA5032"/>
    <w:rsid w:val="42890CAC"/>
    <w:rsid w:val="43BD29AF"/>
    <w:rsid w:val="43EE7018"/>
    <w:rsid w:val="44647CC4"/>
    <w:rsid w:val="446C618F"/>
    <w:rsid w:val="44EA62E2"/>
    <w:rsid w:val="452A22D2"/>
    <w:rsid w:val="46250CEB"/>
    <w:rsid w:val="46252F12"/>
    <w:rsid w:val="46C2478C"/>
    <w:rsid w:val="49785DC5"/>
    <w:rsid w:val="498D7091"/>
    <w:rsid w:val="4A0F5F3A"/>
    <w:rsid w:val="4AC24D5B"/>
    <w:rsid w:val="4AE23F72"/>
    <w:rsid w:val="4C360DAD"/>
    <w:rsid w:val="4C76404F"/>
    <w:rsid w:val="4C8D3147"/>
    <w:rsid w:val="4D570F71"/>
    <w:rsid w:val="4D6520E1"/>
    <w:rsid w:val="4D946D5E"/>
    <w:rsid w:val="4DB30006"/>
    <w:rsid w:val="4DF13F64"/>
    <w:rsid w:val="4E874A52"/>
    <w:rsid w:val="4ECB29D3"/>
    <w:rsid w:val="51BC26B3"/>
    <w:rsid w:val="5264494A"/>
    <w:rsid w:val="5483009F"/>
    <w:rsid w:val="54967355"/>
    <w:rsid w:val="553C0085"/>
    <w:rsid w:val="55C455B4"/>
    <w:rsid w:val="55E55DA1"/>
    <w:rsid w:val="585F1E3B"/>
    <w:rsid w:val="58D62C8E"/>
    <w:rsid w:val="5AB86A1E"/>
    <w:rsid w:val="5ACB7C5C"/>
    <w:rsid w:val="5AF076C2"/>
    <w:rsid w:val="5BB93F58"/>
    <w:rsid w:val="5BDE39BF"/>
    <w:rsid w:val="5BF136F2"/>
    <w:rsid w:val="5C2018E1"/>
    <w:rsid w:val="60070D21"/>
    <w:rsid w:val="60793CB6"/>
    <w:rsid w:val="612C3F1D"/>
    <w:rsid w:val="6221696E"/>
    <w:rsid w:val="62312A9A"/>
    <w:rsid w:val="62571DD5"/>
    <w:rsid w:val="64B4350F"/>
    <w:rsid w:val="65146E65"/>
    <w:rsid w:val="663F32AC"/>
    <w:rsid w:val="669924E4"/>
    <w:rsid w:val="66D457C1"/>
    <w:rsid w:val="67DA08F2"/>
    <w:rsid w:val="68251656"/>
    <w:rsid w:val="68381878"/>
    <w:rsid w:val="68594AF9"/>
    <w:rsid w:val="69557143"/>
    <w:rsid w:val="69C77840"/>
    <w:rsid w:val="69FD72F2"/>
    <w:rsid w:val="6B0F5F49"/>
    <w:rsid w:val="6B865AF4"/>
    <w:rsid w:val="6BAA11C7"/>
    <w:rsid w:val="6BD10E4A"/>
    <w:rsid w:val="6C734478"/>
    <w:rsid w:val="6C7812C6"/>
    <w:rsid w:val="6D6E1218"/>
    <w:rsid w:val="6EEA5B71"/>
    <w:rsid w:val="6F4F392C"/>
    <w:rsid w:val="6F800BBD"/>
    <w:rsid w:val="6FE91AB2"/>
    <w:rsid w:val="716E4A51"/>
    <w:rsid w:val="728C4044"/>
    <w:rsid w:val="72DE2120"/>
    <w:rsid w:val="733C4DFB"/>
    <w:rsid w:val="74B25C81"/>
    <w:rsid w:val="75070AFC"/>
    <w:rsid w:val="75E33C54"/>
    <w:rsid w:val="7605782D"/>
    <w:rsid w:val="76145DCF"/>
    <w:rsid w:val="761C2AF6"/>
    <w:rsid w:val="771F3666"/>
    <w:rsid w:val="77B77146"/>
    <w:rsid w:val="790A14F7"/>
    <w:rsid w:val="79537342"/>
    <w:rsid w:val="7AAA11E4"/>
    <w:rsid w:val="7B5D0004"/>
    <w:rsid w:val="7C0A652A"/>
    <w:rsid w:val="7D3D7A8C"/>
    <w:rsid w:val="7D511DEB"/>
    <w:rsid w:val="7D5D42EC"/>
    <w:rsid w:val="7DB54128"/>
    <w:rsid w:val="7DF05160"/>
    <w:rsid w:val="7E530E12"/>
    <w:rsid w:val="7FF30F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Hyperlink"/>
    <w:basedOn w:val="6"/>
    <w:qFormat/>
    <w:uiPriority w:val="0"/>
    <w:rPr>
      <w:color w:val="0000FF"/>
      <w:u w:val="single"/>
    </w:rPr>
  </w:style>
  <w:style w:type="character" w:customStyle="1" w:styleId="8">
    <w:name w:val="页眉 字符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字符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emf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emf"/><Relationship Id="rId34" Type="http://schemas.openxmlformats.org/officeDocument/2006/relationships/fontTable" Target="fontTable.xml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emf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</Pages>
  <Words>1654</Words>
  <Characters>3449</Characters>
  <Lines>4</Lines>
  <Paragraphs>1</Paragraphs>
  <TotalTime>3</TotalTime>
  <ScaleCrop>false</ScaleCrop>
  <LinksUpToDate>false</LinksUpToDate>
  <CharactersWithSpaces>3471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2022-01-17T07:57:00Z</dcterms:created>
  <dc:creator>Administrator</dc:creator>
  <cp:lastModifiedBy>yun恽</cp:lastModifiedBy>
  <dcterms:modified xsi:type="dcterms:W3CDTF">2025-03-14T07:45:14Z</dcterms:modified>
  <cp:revision>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0493A9F111234691A824443CC690A6BD</vt:lpwstr>
  </property>
  <property fmtid="{D5CDD505-2E9C-101B-9397-08002B2CF9AE}" pid="4" name="KSOTemplateDocerSaveRecord">
    <vt:lpwstr>eyJoZGlkIjoiN2FkODk0NmZhZGUxNzE1OGUwODFhYjE1NjAzN2QyYWYiLCJ1c2VySWQiOiIzOTU1NTI0NTYifQ==</vt:lpwstr>
  </property>
</Properties>
</file>