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244BAE">
      <w:pPr>
        <w:spacing w:line="360" w:lineRule="exact"/>
        <w:jc w:val="center"/>
        <w:rPr>
          <w:rFonts w:eastAsia="黑体"/>
          <w:b/>
          <w:bCs/>
          <w:color w:val="000000"/>
          <w:sz w:val="32"/>
        </w:rPr>
      </w:pPr>
      <w:r>
        <w:rPr>
          <w:rFonts w:hint="eastAsia" w:eastAsia="黑体"/>
          <w:b/>
          <w:bCs/>
          <w:color w:val="000000"/>
          <w:sz w:val="32"/>
        </w:rPr>
        <w:t>常州市新北区新桥街道中心幼儿园（滨江分园）日活动安排</w:t>
      </w:r>
    </w:p>
    <w:p w14:paraId="05782709">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 xml:space="preserve">5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2</w:t>
      </w:r>
      <w:r>
        <w:rPr>
          <w:rFonts w:hint="eastAsia" w:ascii="宋体" w:hAnsi="宋体"/>
          <w:color w:val="000000"/>
          <w:u w:val="single"/>
          <w:lang w:val="en-US" w:eastAsia="zh-CN"/>
        </w:rPr>
        <w:t>1</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11FCE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3AA48157">
            <w:pPr>
              <w:pStyle w:val="2"/>
              <w:spacing w:after="0" w:line="290" w:lineRule="exact"/>
              <w:rPr>
                <w:rFonts w:hint="eastAsia"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14:paraId="020D4B93">
            <w:pPr>
              <w:pStyle w:val="2"/>
              <w:spacing w:after="0" w:line="290" w:lineRule="exact"/>
              <w:rPr>
                <w:rFonts w:asciiTheme="minorEastAsia" w:hAnsiTheme="minorEastAsia" w:eastAsiaTheme="minorEastAsia"/>
                <w:b/>
                <w:bCs/>
                <w:color w:val="000000"/>
                <w:kern w:val="2"/>
                <w:sz w:val="21"/>
                <w:szCs w:val="21"/>
              </w:rPr>
            </w:pPr>
            <w:r>
              <w:rPr>
                <w:rFonts w:hint="eastAsia" w:asciiTheme="minorEastAsia" w:hAnsiTheme="minorEastAsia" w:eastAsiaTheme="minorEastAsia"/>
                <w:b/>
                <w:bCs/>
                <w:color w:val="000000"/>
                <w:kern w:val="2"/>
                <w:sz w:val="21"/>
                <w:szCs w:val="21"/>
              </w:rPr>
              <w:t>我们在春天里（一）</w:t>
            </w:r>
          </w:p>
          <w:p w14:paraId="5318F1A3">
            <w:pPr>
              <w:pStyle w:val="2"/>
              <w:spacing w:after="0" w:line="290" w:lineRule="exact"/>
              <w:rPr>
                <w:rFonts w:asciiTheme="minorEastAsia" w:hAnsiTheme="minorEastAsia" w:eastAsiaTheme="minorEastAsia" w:cstheme="majorEastAsia"/>
                <w:b/>
                <w:kern w:val="2"/>
                <w:sz w:val="21"/>
                <w:szCs w:val="21"/>
              </w:rPr>
            </w:pPr>
          </w:p>
        </w:tc>
        <w:tc>
          <w:tcPr>
            <w:tcW w:w="8512" w:type="dxa"/>
            <w:tcBorders>
              <w:top w:val="single" w:color="auto" w:sz="4" w:space="0"/>
              <w:left w:val="single" w:color="auto" w:sz="4" w:space="0"/>
              <w:bottom w:val="single" w:color="auto" w:sz="4" w:space="0"/>
            </w:tcBorders>
          </w:tcPr>
          <w:p w14:paraId="67453BA5">
            <w:pPr>
              <w:spacing w:line="300" w:lineRule="exact"/>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 xml:space="preserve">幼儿基础分析： </w:t>
            </w:r>
          </w:p>
          <w:p w14:paraId="660E1A3B">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春天是万物复苏、草木峥嵘的季节，在人们的期盼中春天又如期而至。近来气温明显升高，春天的气息在慢慢地显现，大自然中的一切都充满了美好与神秘，嫩绿的新芽、含苞的花朵、蓬勃的小生命以及人们迎接春天的那份激动与喜悦，都深深地打动着我们。</w:t>
            </w:r>
          </w:p>
          <w:p w14:paraId="02EA743A">
            <w:pPr>
              <w:spacing w:line="29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lang w:val="en-US" w:eastAsia="zh-CN"/>
                <w14:textFill>
                  <w14:solidFill>
                    <w14:schemeClr w14:val="tx1"/>
                  </w14:solidFill>
                </w14:textFill>
              </w:rPr>
              <w:t>在</w:t>
            </w:r>
            <w:r>
              <w:rPr>
                <w:rFonts w:hint="eastAsia" w:asciiTheme="minorEastAsia" w:hAnsiTheme="minorEastAsia"/>
                <w:color w:val="000000" w:themeColor="text1"/>
                <w:szCs w:val="21"/>
                <w:lang w:val="en-US" w:eastAsia="zh-CN"/>
                <w14:textFill>
                  <w14:solidFill>
                    <w14:schemeClr w14:val="tx1"/>
                  </w14:solidFill>
                </w14:textFill>
              </w:rPr>
              <w:t>与幼儿的</w:t>
            </w:r>
            <w:r>
              <w:rPr>
                <w:rFonts w:hint="eastAsia" w:asciiTheme="minorEastAsia" w:hAnsiTheme="minorEastAsia" w:eastAsiaTheme="minorEastAsia"/>
                <w:color w:val="000000" w:themeColor="text1"/>
                <w:szCs w:val="21"/>
                <w:lang w:val="en-US" w:eastAsia="zh-CN"/>
                <w14:textFill>
                  <w14:solidFill>
                    <w14:schemeClr w14:val="tx1"/>
                  </w14:solidFill>
                </w14:textFill>
              </w:rPr>
              <w:t>讨论</w:t>
            </w:r>
            <w:r>
              <w:rPr>
                <w:rFonts w:hint="eastAsia" w:asciiTheme="minorEastAsia" w:hAnsiTheme="minorEastAsia"/>
                <w:color w:val="000000" w:themeColor="text1"/>
                <w:szCs w:val="21"/>
                <w:lang w:val="en-US" w:eastAsia="zh-CN"/>
                <w14:textFill>
                  <w14:solidFill>
                    <w14:schemeClr w14:val="tx1"/>
                  </w14:solidFill>
                </w14:textFill>
              </w:rPr>
              <w:t>交流</w:t>
            </w:r>
            <w:r>
              <w:rPr>
                <w:rFonts w:hint="eastAsia" w:asciiTheme="minorEastAsia" w:hAnsiTheme="minorEastAsia" w:eastAsiaTheme="minorEastAsia"/>
                <w:color w:val="000000" w:themeColor="text1"/>
                <w:szCs w:val="21"/>
                <w:lang w:val="en-US" w:eastAsia="zh-CN"/>
                <w14:textFill>
                  <w14:solidFill>
                    <w14:schemeClr w14:val="tx1"/>
                  </w14:solidFill>
                </w14:textFill>
              </w:rPr>
              <w:t>中，</w:t>
            </w:r>
            <w:r>
              <w:rPr>
                <w:rFonts w:hint="eastAsia" w:asciiTheme="minorEastAsia" w:hAnsiTheme="minorEastAsia"/>
                <w:color w:val="000000" w:themeColor="text1"/>
                <w:szCs w:val="21"/>
                <w:lang w:val="en-US" w:eastAsia="zh-CN"/>
                <w14:textFill>
                  <w14:solidFill>
                    <w14:schemeClr w14:val="tx1"/>
                  </w14:solidFill>
                </w14:textFill>
              </w:rPr>
              <w:t>我们发现</w:t>
            </w:r>
            <w:r>
              <w:rPr>
                <w:rFonts w:hint="eastAsia" w:asciiTheme="minorEastAsia" w:hAnsiTheme="minorEastAsia" w:eastAsiaTheme="minorEastAsia"/>
                <w:color w:val="000000" w:themeColor="text1"/>
                <w:szCs w:val="21"/>
                <w:lang w:val="en-US" w:eastAsia="zh-CN"/>
                <w14:textFill>
                  <w14:solidFill>
                    <w14:schemeClr w14:val="tx1"/>
                  </w14:solidFill>
                </w14:textFill>
              </w:rPr>
              <w:t>有</w:t>
            </w:r>
            <w:r>
              <w:rPr>
                <w:rFonts w:hint="eastAsia" w:asciiTheme="minorEastAsia" w:hAnsiTheme="minorEastAsia"/>
                <w:color w:val="000000" w:themeColor="text1"/>
                <w:szCs w:val="21"/>
                <w:lang w:val="en-US" w:eastAsia="zh-CN"/>
                <w14:textFill>
                  <w14:solidFill>
                    <w14:schemeClr w14:val="tx1"/>
                  </w14:solidFill>
                </w14:textFill>
              </w:rPr>
              <w:t>26</w:t>
            </w:r>
            <w:r>
              <w:rPr>
                <w:rFonts w:hint="eastAsia" w:asciiTheme="minorEastAsia" w:hAnsiTheme="minorEastAsia" w:eastAsiaTheme="minorEastAsia"/>
                <w:color w:val="000000" w:themeColor="text1"/>
                <w:szCs w:val="21"/>
                <w:lang w:val="en-US" w:eastAsia="zh-CN"/>
                <w14:textFill>
                  <w14:solidFill>
                    <w14:schemeClr w14:val="tx1"/>
                  </w14:solidFill>
                </w14:textFill>
              </w:rPr>
              <w:t>位幼儿感受到气温的逐渐回升，有</w:t>
            </w:r>
            <w:r>
              <w:rPr>
                <w:rFonts w:hint="eastAsia" w:asciiTheme="minorEastAsia" w:hAnsiTheme="minorEastAsia"/>
                <w:color w:val="000000" w:themeColor="text1"/>
                <w:szCs w:val="21"/>
                <w:lang w:val="en-US" w:eastAsia="zh-CN"/>
                <w14:textFill>
                  <w14:solidFill>
                    <w14:schemeClr w14:val="tx1"/>
                  </w14:solidFill>
                </w14:textFill>
              </w:rPr>
              <w:t>27</w:t>
            </w:r>
            <w:r>
              <w:rPr>
                <w:rFonts w:hint="eastAsia" w:asciiTheme="minorEastAsia" w:hAnsiTheme="minorEastAsia" w:eastAsiaTheme="minorEastAsia"/>
                <w:color w:val="000000" w:themeColor="text1"/>
                <w:szCs w:val="21"/>
                <w:lang w:val="en-US" w:eastAsia="zh-CN"/>
                <w14:textFill>
                  <w14:solidFill>
                    <w14:schemeClr w14:val="tx1"/>
                  </w14:solidFill>
                </w14:textFill>
              </w:rPr>
              <w:t>位幼儿发现路边开放着桃花、玉兰花、樱花、梨花等具有春天气息的花儿，有</w:t>
            </w:r>
            <w:r>
              <w:rPr>
                <w:rFonts w:hint="eastAsia" w:asciiTheme="minorEastAsia" w:hAnsiTheme="minorEastAsia"/>
                <w:color w:val="000000" w:themeColor="text1"/>
                <w:szCs w:val="21"/>
                <w:lang w:val="en-US" w:eastAsia="zh-CN"/>
                <w14:textFill>
                  <w14:solidFill>
                    <w14:schemeClr w14:val="tx1"/>
                  </w14:solidFill>
                </w14:textFill>
              </w:rPr>
              <w:t>20</w:t>
            </w:r>
            <w:r>
              <w:rPr>
                <w:rFonts w:hint="eastAsia" w:asciiTheme="minorEastAsia" w:hAnsiTheme="minorEastAsia" w:eastAsiaTheme="minorEastAsia"/>
                <w:color w:val="000000" w:themeColor="text1"/>
                <w:szCs w:val="21"/>
                <w:lang w:val="en-US" w:eastAsia="zh-CN"/>
                <w14:textFill>
                  <w14:solidFill>
                    <w14:schemeClr w14:val="tx1"/>
                  </w14:solidFill>
                </w14:textFill>
              </w:rPr>
              <w:t>位幼儿发现路边的柳树也冒出了嫩绿的枝条......</w:t>
            </w:r>
            <w:r>
              <w:rPr>
                <w:rFonts w:hint="eastAsia" w:asciiTheme="minorEastAsia" w:hAnsiTheme="minorEastAsia" w:eastAsiaTheme="minorEastAsia"/>
                <w:color w:val="000000" w:themeColor="text1"/>
                <w:szCs w:val="21"/>
                <w14:textFill>
                  <w14:solidFill>
                    <w14:schemeClr w14:val="tx1"/>
                  </w14:solidFill>
                </w14:textFill>
              </w:rPr>
              <w:t>为</w:t>
            </w:r>
            <w:r>
              <w:rPr>
                <w:rFonts w:hint="eastAsia" w:asciiTheme="minorEastAsia" w:hAnsiTheme="minorEastAsia" w:eastAsiaTheme="minorEastAsia"/>
                <w:color w:val="000000"/>
                <w:szCs w:val="21"/>
              </w:rPr>
              <w:t>了满足他们的求知欲望，培养主动探索的兴趣，充分感受大自然的变化，本周我们将开展主题活动《我们在春天里》，随着他们的脚步一起去探索、发现春天的小秘密。</w:t>
            </w:r>
          </w:p>
        </w:tc>
      </w:tr>
      <w:tr w14:paraId="7C0D0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9" w:hRule="atLeast"/>
        </w:trPr>
        <w:tc>
          <w:tcPr>
            <w:tcW w:w="1377" w:type="dxa"/>
            <w:gridSpan w:val="2"/>
            <w:vMerge w:val="continue"/>
            <w:tcBorders>
              <w:bottom w:val="single" w:color="auto" w:sz="4" w:space="0"/>
              <w:right w:val="single" w:color="auto" w:sz="4" w:space="0"/>
            </w:tcBorders>
            <w:vAlign w:val="center"/>
          </w:tcPr>
          <w:p w14:paraId="2E3C080D">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68503AEC">
            <w:pPr>
              <w:spacing w:line="300" w:lineRule="exact"/>
              <w:rPr>
                <w:rFonts w:asciiTheme="minorEastAsia" w:hAnsiTheme="minorEastAsia" w:eastAsiaTheme="minorEastAsia" w:cstheme="majorEastAsia"/>
                <w:bCs/>
                <w:szCs w:val="21"/>
              </w:rPr>
            </w:pPr>
            <w:r>
              <w:rPr>
                <w:rFonts w:hint="eastAsia" w:cs="宋体" w:asciiTheme="minorEastAsia" w:hAnsiTheme="minorEastAsia" w:eastAsiaTheme="minorEastAsia"/>
                <w:szCs w:val="21"/>
              </w:rPr>
              <w:t>周发展目标：</w:t>
            </w:r>
            <w:r>
              <w:rPr>
                <w:rFonts w:cs="宋体" w:asciiTheme="minorEastAsia" w:hAnsiTheme="minorEastAsia" w:eastAsiaTheme="minorEastAsia"/>
                <w:szCs w:val="21"/>
              </w:rPr>
              <w:tab/>
            </w:r>
          </w:p>
          <w:p w14:paraId="68F17122">
            <w:pPr>
              <w:spacing w:line="280" w:lineRule="exact"/>
              <w:rPr>
                <w:rFonts w:asciiTheme="minorEastAsia" w:hAnsiTheme="minorEastAsia" w:eastAsiaTheme="minorEastAsia"/>
                <w:szCs w:val="21"/>
              </w:rPr>
            </w:pPr>
            <w:r>
              <w:rPr>
                <w:rFonts w:hint="eastAsia" w:asciiTheme="minorEastAsia" w:hAnsiTheme="minorEastAsia" w:eastAsiaTheme="minorEastAsia"/>
                <w:color w:val="000000"/>
                <w:szCs w:val="21"/>
              </w:rPr>
              <w:t>1.积极探索主动观察，了解春天人们的活动及天气变化。</w:t>
            </w:r>
          </w:p>
          <w:p w14:paraId="3705FECF">
            <w:pPr>
              <w:spacing w:line="290" w:lineRule="exact"/>
              <w:jc w:val="left"/>
              <w:rPr>
                <w:rFonts w:cs="宋体" w:asciiTheme="minorEastAsia" w:hAnsiTheme="minorEastAsia" w:eastAsiaTheme="minorEastAsia"/>
                <w:bCs/>
                <w:color w:val="000000"/>
                <w:szCs w:val="21"/>
              </w:rPr>
            </w:pPr>
            <w:r>
              <w:rPr>
                <w:rFonts w:hint="eastAsia" w:asciiTheme="minorEastAsia" w:hAnsiTheme="minorEastAsia" w:eastAsiaTheme="minorEastAsia"/>
                <w:szCs w:val="21"/>
              </w:rPr>
              <w:t>2.能用多种方式表达自己对春天的发现，并和同伴分享。</w:t>
            </w:r>
          </w:p>
        </w:tc>
      </w:tr>
      <w:tr w14:paraId="4C38A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14:paraId="1B33D1C5">
            <w:pPr>
              <w:spacing w:line="29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14:paraId="034D2972">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1.主题环境：将幼儿绘画、记录等多种方式表达表现对春天认识的材料张贴墙面，供幼儿进一步深入了解，将走进大自然了解春天的活动照片及幼儿的感悟表征张贴至课程墙来拓展幼儿的经验。</w:t>
            </w:r>
          </w:p>
          <w:p w14:paraId="2E0335EE">
            <w:pPr>
              <w:spacing w:line="290" w:lineRule="exact"/>
              <w:jc w:val="left"/>
              <w:rPr>
                <w:rFonts w:asciiTheme="minorEastAsia" w:hAnsiTheme="minorEastAsia" w:eastAsiaTheme="minorEastAsia"/>
                <w:szCs w:val="21"/>
              </w:rPr>
            </w:pPr>
            <w:r>
              <w:rPr>
                <w:rFonts w:hint="eastAsia" w:asciiTheme="minorEastAsia" w:hAnsiTheme="minorEastAsia" w:eastAsiaTheme="minorEastAsia"/>
                <w:szCs w:val="21"/>
              </w:rPr>
              <w:t>2.区域材料：美工区</w:t>
            </w:r>
            <w:r>
              <w:rPr>
                <w:rFonts w:hint="eastAsia" w:asciiTheme="minorEastAsia" w:hAnsiTheme="minorEastAsia" w:eastAsiaTheme="minorEastAsia"/>
                <w:color w:val="000000"/>
                <w:szCs w:val="21"/>
              </w:rPr>
              <w:t>投放白纸、彩色皱纹纸、卡纸等，引导幼儿制作柳树；</w:t>
            </w:r>
            <w:r>
              <w:rPr>
                <w:rFonts w:hint="eastAsia" w:asciiTheme="minorEastAsia" w:hAnsiTheme="minorEastAsia" w:eastAsiaTheme="minorEastAsia"/>
                <w:szCs w:val="21"/>
              </w:rPr>
              <w:t>提供胶水、各色彩纸、皱纹纸、彩泥等多种工具、材料，进行有关“春天场景”的小制作；阅读有关春天的书籍；</w:t>
            </w:r>
            <w:r>
              <w:rPr>
                <w:rFonts w:hint="eastAsia" w:cs="宋体" w:asciiTheme="minorEastAsia" w:hAnsiTheme="minorEastAsia" w:eastAsiaTheme="minorEastAsia"/>
                <w:color w:val="000000"/>
                <w:szCs w:val="21"/>
              </w:rPr>
              <w:t>益智区提供</w:t>
            </w:r>
            <w:r>
              <w:rPr>
                <w:rFonts w:hint="eastAsia" w:cs="宋体" w:asciiTheme="minorEastAsia" w:hAnsiTheme="minorEastAsia" w:eastAsiaTheme="minorEastAsia"/>
                <w:color w:val="000000"/>
                <w:szCs w:val="21"/>
                <w:lang w:val="en-US" w:eastAsia="zh-CN"/>
              </w:rPr>
              <w:t>花儿在哪里、春游棋</w:t>
            </w:r>
            <w:r>
              <w:rPr>
                <w:rFonts w:cs="宋体" w:asciiTheme="minorEastAsia" w:hAnsiTheme="minorEastAsia" w:eastAsiaTheme="minorEastAsia"/>
                <w:color w:val="000000"/>
                <w:szCs w:val="21"/>
              </w:rPr>
              <w:t>等</w:t>
            </w:r>
            <w:r>
              <w:rPr>
                <w:rFonts w:hint="eastAsia" w:cs="宋体" w:asciiTheme="minorEastAsia" w:hAnsiTheme="minorEastAsia" w:eastAsiaTheme="minorEastAsia"/>
                <w:color w:val="000000"/>
                <w:szCs w:val="21"/>
              </w:rPr>
              <w:t>供幼儿游戏。</w:t>
            </w:r>
          </w:p>
        </w:tc>
      </w:tr>
      <w:tr w14:paraId="41472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14:paraId="34E83B55">
            <w:pPr>
              <w:spacing w:line="29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14:paraId="1584D60C">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1.运动时能做到主动喝水，运动出汗后知道及时擦汗。</w:t>
            </w:r>
          </w:p>
          <w:p w14:paraId="241437B1">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2.午餐时能保持桌面、地面的整洁，午睡时能按时入睡。</w:t>
            </w:r>
          </w:p>
          <w:p w14:paraId="4C38FCCD">
            <w:pPr>
              <w:spacing w:line="290" w:lineRule="exact"/>
              <w:rPr>
                <w:rFonts w:asciiTheme="minorEastAsia" w:hAnsiTheme="minorEastAsia" w:eastAsiaTheme="minorEastAsia"/>
                <w:color w:val="000000"/>
                <w:szCs w:val="21"/>
              </w:rPr>
            </w:pPr>
            <w:r>
              <w:rPr>
                <w:rFonts w:hint="eastAsia" w:asciiTheme="minorEastAsia" w:hAnsiTheme="minorEastAsia" w:eastAsiaTheme="minorEastAsia"/>
                <w:bCs/>
                <w:szCs w:val="21"/>
              </w:rPr>
              <w:t>3.能根据自己的冷热和活动需要穿脱衣服并及时整理自己的衣服。</w:t>
            </w:r>
            <w:r>
              <w:rPr>
                <w:rFonts w:hint="eastAsia" w:asciiTheme="minorEastAsia" w:hAnsiTheme="minorEastAsia" w:eastAsiaTheme="minorEastAsia"/>
                <w:color w:val="000000"/>
                <w:szCs w:val="21"/>
              </w:rPr>
              <w:t xml:space="preserve">   </w:t>
            </w:r>
          </w:p>
        </w:tc>
      </w:tr>
      <w:tr w14:paraId="6C83C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7" w:hRule="exact"/>
        </w:trPr>
        <w:tc>
          <w:tcPr>
            <w:tcW w:w="434" w:type="dxa"/>
            <w:vMerge w:val="restart"/>
            <w:tcBorders>
              <w:top w:val="single" w:color="auto" w:sz="4" w:space="0"/>
              <w:right w:val="single" w:color="auto" w:sz="4" w:space="0"/>
            </w:tcBorders>
            <w:vAlign w:val="center"/>
          </w:tcPr>
          <w:p w14:paraId="615FA95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DF0D011">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A6AE502">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14:paraId="41E0467B">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4435C1B6">
            <w:pPr>
              <w:spacing w:line="280" w:lineRule="exact"/>
              <w:rPr>
                <w:rFonts w:hint="eastAsia" w:asciiTheme="minorEastAsia" w:hAnsiTheme="minorEastAsia" w:eastAsiaTheme="minorEastAsia"/>
                <w:szCs w:val="21"/>
              </w:rPr>
            </w:pPr>
            <w:r>
              <w:rPr>
                <w:rFonts w:hint="eastAsia"/>
                <w:color w:val="000000"/>
                <w:szCs w:val="21"/>
              </w:rPr>
              <w:t>早晨：晨间区域自主游戏。</w:t>
            </w:r>
          </w:p>
          <w:p w14:paraId="1BCF9F70">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1.建构区：雪花片建构—</w:t>
            </w:r>
            <w:r>
              <w:rPr>
                <w:rFonts w:hint="eastAsia" w:asciiTheme="minorEastAsia" w:hAnsiTheme="minorEastAsia" w:eastAsiaTheme="minorEastAsia"/>
                <w:szCs w:val="21"/>
                <w:lang w:val="en-US" w:eastAsia="zh-CN"/>
              </w:rPr>
              <w:t>花卉</w:t>
            </w:r>
            <w:r>
              <w:rPr>
                <w:rFonts w:hint="eastAsia" w:asciiTheme="minorEastAsia" w:hAnsiTheme="minorEastAsia" w:eastAsiaTheme="minorEastAsia"/>
                <w:szCs w:val="21"/>
              </w:rPr>
              <w:t>、积木建构---</w:t>
            </w:r>
            <w:r>
              <w:rPr>
                <w:rFonts w:hint="eastAsia" w:asciiTheme="minorEastAsia" w:hAnsiTheme="minorEastAsia" w:eastAsiaTheme="minorEastAsia"/>
                <w:szCs w:val="21"/>
                <w:lang w:val="en-US" w:eastAsia="zh-CN"/>
              </w:rPr>
              <w:t>春天的公园</w:t>
            </w:r>
            <w:r>
              <w:rPr>
                <w:rFonts w:hint="eastAsia" w:asciiTheme="minorEastAsia" w:hAnsiTheme="minorEastAsia" w:eastAsiaTheme="minorEastAsia"/>
                <w:szCs w:val="21"/>
              </w:rPr>
              <w:t>等；</w:t>
            </w:r>
          </w:p>
          <w:p w14:paraId="07244ADB">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2.阅读区：绘本阅读、</w:t>
            </w:r>
            <w:r>
              <w:rPr>
                <w:rFonts w:hint="eastAsia" w:asciiTheme="minorEastAsia" w:hAnsiTheme="minorEastAsia" w:eastAsiaTheme="minorEastAsia"/>
                <w:szCs w:val="21"/>
                <w:lang w:val="en-US" w:eastAsia="zh-CN"/>
              </w:rPr>
              <w:t>小学体验角</w:t>
            </w:r>
            <w:r>
              <w:rPr>
                <w:rFonts w:hint="eastAsia" w:asciiTheme="minorEastAsia" w:hAnsiTheme="minorEastAsia" w:eastAsiaTheme="minorEastAsia"/>
                <w:szCs w:val="21"/>
              </w:rPr>
              <w:t>等；</w:t>
            </w:r>
          </w:p>
          <w:p w14:paraId="16586BC2">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3.美工区：绘画《春天的花园》、折纸《郁金香》等；</w:t>
            </w:r>
          </w:p>
          <w:p w14:paraId="592AADCB">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4.益智区：</w:t>
            </w:r>
            <w:r>
              <w:rPr>
                <w:rFonts w:hint="eastAsia" w:asciiTheme="minorEastAsia" w:hAnsiTheme="minorEastAsia" w:eastAsiaTheme="minorEastAsia"/>
                <w:szCs w:val="21"/>
                <w:lang w:val="en-US" w:eastAsia="zh-CN"/>
              </w:rPr>
              <w:t>多米诺骨牌、花儿在哪里</w:t>
            </w:r>
            <w:r>
              <w:rPr>
                <w:rFonts w:hint="eastAsia" w:asciiTheme="minorEastAsia" w:hAnsiTheme="minorEastAsia" w:eastAsiaTheme="minorEastAsia"/>
                <w:szCs w:val="21"/>
              </w:rPr>
              <w:t>等；</w:t>
            </w:r>
          </w:p>
          <w:p w14:paraId="555A270D">
            <w:pPr>
              <w:spacing w:line="30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科探区：</w:t>
            </w:r>
            <w:r>
              <w:rPr>
                <w:rFonts w:hint="eastAsia" w:asciiTheme="minorEastAsia" w:hAnsiTheme="minorEastAsia" w:eastAsiaTheme="minorEastAsia"/>
                <w:szCs w:val="21"/>
                <w:lang w:val="en-US" w:eastAsia="zh-CN"/>
              </w:rPr>
              <w:t>彩虹瓶、电子积木</w:t>
            </w:r>
            <w:r>
              <w:rPr>
                <w:rFonts w:hint="eastAsia" w:asciiTheme="minorEastAsia" w:hAnsiTheme="minorEastAsia" w:eastAsiaTheme="minorEastAsia"/>
                <w:szCs w:val="21"/>
              </w:rPr>
              <w:t>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 </w:t>
            </w:r>
          </w:p>
          <w:p w14:paraId="7E99038C">
            <w:pPr>
              <w:spacing w:line="3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自然材料区：春天的花园等；</w:t>
            </w:r>
          </w:p>
          <w:p w14:paraId="1B266B98">
            <w:pPr>
              <w:spacing w:line="3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指导要点：</w:t>
            </w:r>
            <w:r>
              <w:rPr>
                <w:rFonts w:hint="eastAsia" w:asciiTheme="minorEastAsia" w:hAnsiTheme="minorEastAsia" w:eastAsiaTheme="minorEastAsia"/>
                <w:szCs w:val="21"/>
                <w:lang w:val="en-US" w:eastAsia="zh-CN"/>
              </w:rPr>
              <w:t>1.魏</w:t>
            </w:r>
            <w:r>
              <w:rPr>
                <w:rFonts w:hint="eastAsia" w:asciiTheme="minorEastAsia" w:hAnsiTheme="minorEastAsia" w:eastAsiaTheme="minorEastAsia"/>
                <w:szCs w:val="21"/>
              </w:rPr>
              <w:t>老师：关注幼儿游戏后</w:t>
            </w:r>
            <w:r>
              <w:rPr>
                <w:rFonts w:hint="eastAsia" w:asciiTheme="minorEastAsia" w:hAnsiTheme="minorEastAsia" w:eastAsiaTheme="minorEastAsia"/>
                <w:szCs w:val="21"/>
                <w:lang w:val="en-US" w:eastAsia="zh-CN"/>
              </w:rPr>
              <w:t>是否能有意识的整理好所用材料。</w:t>
            </w:r>
          </w:p>
          <w:p w14:paraId="2BFA7199">
            <w:pPr>
              <w:spacing w:line="3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2.丁</w:t>
            </w:r>
            <w:r>
              <w:rPr>
                <w:rFonts w:hint="eastAsia" w:asciiTheme="minorEastAsia" w:hAnsiTheme="minorEastAsia" w:eastAsiaTheme="minorEastAsia"/>
                <w:szCs w:val="21"/>
              </w:rPr>
              <w:t>老师：关注幼儿在</w:t>
            </w:r>
            <w:r>
              <w:rPr>
                <w:rFonts w:hint="eastAsia" w:asciiTheme="minorEastAsia" w:hAnsiTheme="minorEastAsia" w:eastAsiaTheme="minorEastAsia"/>
                <w:szCs w:val="21"/>
                <w:lang w:val="en-US" w:eastAsia="zh-CN"/>
              </w:rPr>
              <w:t>区域中的坐姿和握笔姿势是否正确。</w:t>
            </w:r>
          </w:p>
          <w:p w14:paraId="23180BA7">
            <w:pPr>
              <w:pStyle w:val="8"/>
              <w:shd w:val="clear" w:color="auto" w:fill="FFFFFF"/>
              <w:spacing w:before="0" w:beforeAutospacing="0" w:after="0" w:afterAutospacing="0" w:line="290" w:lineRule="exact"/>
              <w:jc w:val="both"/>
              <w:rPr>
                <w:rFonts w:cs="Times New Roman" w:asciiTheme="minorEastAsia" w:hAnsiTheme="minorEastAsia" w:eastAsiaTheme="minorEastAsia"/>
                <w:kern w:val="2"/>
                <w:sz w:val="21"/>
                <w:szCs w:val="21"/>
              </w:rPr>
            </w:pPr>
          </w:p>
        </w:tc>
      </w:tr>
      <w:tr w14:paraId="390DB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exact"/>
        </w:trPr>
        <w:tc>
          <w:tcPr>
            <w:tcW w:w="434" w:type="dxa"/>
            <w:vMerge w:val="continue"/>
            <w:tcBorders>
              <w:right w:val="single" w:color="auto" w:sz="4" w:space="0"/>
            </w:tcBorders>
            <w:vAlign w:val="center"/>
          </w:tcPr>
          <w:p w14:paraId="171752F3">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4D5EBA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14:paraId="4DBE220F">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29FCC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晴天：户外体育游戏—滑滑梯、皮球乐、好玩的攀爬网、钻钻乐、有趣的民间游戏。</w:t>
            </w:r>
          </w:p>
          <w:p w14:paraId="1298927F">
            <w:pPr>
              <w:keepNext w:val="0"/>
              <w:keepLines w:val="0"/>
              <w:pageBreakBefore w:val="0"/>
              <w:kinsoku/>
              <w:wordWrap/>
              <w:overflowPunct/>
              <w:topLinePunct w:val="0"/>
              <w:autoSpaceDE/>
              <w:autoSpaceDN/>
              <w:bidi w:val="0"/>
              <w:adjustRightInd/>
              <w:snapToGrid/>
              <w:spacing w:line="320" w:lineRule="exact"/>
              <w:textAlignment w:val="auto"/>
              <w:rPr>
                <w:rFonts w:cs="Times New Roman" w:asciiTheme="minorEastAsia" w:hAnsiTheme="minorEastAsia" w:eastAsiaTheme="minorEastAsia"/>
                <w:kern w:val="2"/>
                <w:sz w:val="21"/>
                <w:szCs w:val="21"/>
              </w:rPr>
            </w:pPr>
            <w:r>
              <w:rPr>
                <w:rFonts w:hint="eastAsia" w:ascii="宋体" w:hAnsi="宋体" w:eastAsia="宋体" w:cs="宋体"/>
                <w:color w:val="000000"/>
                <w:sz w:val="21"/>
                <w:szCs w:val="21"/>
              </w:rPr>
              <w:t>雨天：室内体育游戏、室内探索游戏。</w:t>
            </w:r>
          </w:p>
        </w:tc>
      </w:tr>
      <w:tr w14:paraId="54876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exact"/>
        </w:trPr>
        <w:tc>
          <w:tcPr>
            <w:tcW w:w="434" w:type="dxa"/>
            <w:vMerge w:val="continue"/>
            <w:tcBorders>
              <w:bottom w:val="single" w:color="auto" w:sz="4" w:space="0"/>
              <w:right w:val="single" w:color="auto" w:sz="4" w:space="0"/>
            </w:tcBorders>
            <w:vAlign w:val="center"/>
          </w:tcPr>
          <w:p w14:paraId="5F21764B">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1C410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79C2CEF1">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632821C5">
            <w:pPr>
              <w:tabs>
                <w:tab w:val="left" w:pos="267"/>
                <w:tab w:val="center" w:pos="839"/>
              </w:tabs>
              <w:spacing w:line="29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科学：春天来了</w:t>
            </w:r>
            <w:r>
              <w:rPr>
                <w:rFonts w:hint="eastAsia" w:asciiTheme="minorEastAsia" w:hAnsiTheme="minorEastAsia" w:eastAsiaTheme="minorEastAsia"/>
                <w:color w:val="000000" w:themeColor="text1"/>
                <w:szCs w:val="21"/>
                <w14:textFill>
                  <w14:solidFill>
                    <w14:schemeClr w14:val="tx1"/>
                  </w14:solidFill>
                </w14:textFill>
              </w:rPr>
              <w:t xml:space="preserve">      2.音乐</w:t>
            </w:r>
            <w:r>
              <w:rPr>
                <w:rFonts w:asciiTheme="minorEastAsia" w:hAnsiTheme="minorEastAsia" w:eastAsiaTheme="minorEastAsia"/>
                <w:color w:val="000000" w:themeColor="text1"/>
                <w:szCs w:val="21"/>
                <w14:textFill>
                  <w14:solidFill>
                    <w14:schemeClr w14:val="tx1"/>
                  </w14:solidFill>
                </w14:textFill>
              </w:rPr>
              <w:t>：柳树姑娘</w:t>
            </w:r>
            <w:r>
              <w:rPr>
                <w:rFonts w:hint="eastAsia" w:asciiTheme="minorEastAsia" w:hAnsiTheme="minorEastAsia" w:eastAsiaTheme="minorEastAsia"/>
                <w:color w:val="000000" w:themeColor="text1"/>
                <w:szCs w:val="21"/>
                <w14:textFill>
                  <w14:solidFill>
                    <w14:schemeClr w14:val="tx1"/>
                  </w14:solidFill>
                </w14:textFill>
              </w:rPr>
              <w:t>（一）          3.</w:t>
            </w:r>
            <w:r>
              <w:rPr>
                <w:rFonts w:hint="eastAsia" w:asciiTheme="minorEastAsia" w:hAnsiTheme="minorEastAsia" w:eastAsiaTheme="minorEastAsia"/>
                <w:color w:val="000000" w:themeColor="text1"/>
                <w:szCs w:val="21"/>
                <w:lang w:val="en-US" w:eastAsia="zh-CN"/>
                <w14:textFill>
                  <w14:solidFill>
                    <w14:schemeClr w14:val="tx1"/>
                  </w14:solidFill>
                </w14:textFill>
              </w:rPr>
              <w:t>语言：桃树下的小白兔</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w:t>
            </w:r>
          </w:p>
          <w:p w14:paraId="609BD000">
            <w:pPr>
              <w:tabs>
                <w:tab w:val="left" w:pos="267"/>
                <w:tab w:val="center" w:pos="839"/>
              </w:tabs>
              <w:spacing w:line="29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诗歌：春天</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5.美术：春天的花草（一） </w:t>
            </w:r>
          </w:p>
        </w:tc>
      </w:tr>
      <w:tr w14:paraId="0E6C3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exact"/>
        </w:trPr>
        <w:tc>
          <w:tcPr>
            <w:tcW w:w="434" w:type="dxa"/>
            <w:vMerge w:val="restart"/>
            <w:tcBorders>
              <w:top w:val="single" w:color="auto" w:sz="4" w:space="0"/>
              <w:right w:val="single" w:color="auto" w:sz="4" w:space="0"/>
            </w:tcBorders>
            <w:vAlign w:val="center"/>
          </w:tcPr>
          <w:p w14:paraId="6AA946A1">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7B0770CA">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05C60D62">
            <w:pPr>
              <w:numPr>
                <w:ilvl w:val="0"/>
                <w:numId w:val="0"/>
              </w:numPr>
              <w:tabs>
                <w:tab w:val="left" w:pos="267"/>
                <w:tab w:val="center" w:pos="839"/>
              </w:tabs>
              <w:spacing w:line="290" w:lineRule="exact"/>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语言：春天的秘密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音乐</w:t>
            </w:r>
            <w:r>
              <w:rPr>
                <w:rFonts w:asciiTheme="minorEastAsia" w:hAnsiTheme="minorEastAsia" w:eastAsiaTheme="minorEastAsia"/>
                <w:color w:val="000000" w:themeColor="text1"/>
                <w:szCs w:val="21"/>
                <w14:textFill>
                  <w14:solidFill>
                    <w14:schemeClr w14:val="tx1"/>
                  </w14:solidFill>
                </w14:textFill>
              </w:rPr>
              <w:t>：柳树姑娘</w:t>
            </w:r>
            <w:r>
              <w:rPr>
                <w:rFonts w:hint="eastAsia" w:asciiTheme="minorEastAsia" w:hAnsiTheme="minorEastAsia" w:eastAsiaTheme="minorEastAsia"/>
                <w:color w:val="000000" w:themeColor="text1"/>
                <w:szCs w:val="21"/>
                <w14:textFill>
                  <w14:solidFill>
                    <w14:schemeClr w14:val="tx1"/>
                  </w14:solidFill>
                </w14:textFill>
              </w:rPr>
              <w:t>（二）</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3.</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体育：亲亲春姑娘</w:t>
            </w:r>
            <w:r>
              <w:rPr>
                <w:rFonts w:hint="eastAsia" w:asciiTheme="minorEastAsia" w:hAnsiTheme="minorEastAsia" w:eastAsiaTheme="minorEastAsia"/>
                <w:color w:val="000000" w:themeColor="text1"/>
                <w:szCs w:val="21"/>
                <w14:textFill>
                  <w14:solidFill>
                    <w14:schemeClr w14:val="tx1"/>
                  </w14:solidFill>
                </w14:textFill>
              </w:rPr>
              <w:t xml:space="preserve">  </w:t>
            </w:r>
          </w:p>
          <w:p w14:paraId="677F0192">
            <w:pPr>
              <w:numPr>
                <w:ilvl w:val="0"/>
                <w:numId w:val="0"/>
              </w:numPr>
              <w:tabs>
                <w:tab w:val="left" w:pos="267"/>
                <w:tab w:val="center" w:pos="839"/>
              </w:tabs>
              <w:spacing w:line="29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lang w:val="en-US" w:eastAsia="zh-CN"/>
                <w14:textFill>
                  <w14:solidFill>
                    <w14:schemeClr w14:val="tx1"/>
                  </w14:solidFill>
                </w14:textFill>
              </w:rPr>
              <w:t>数学：6的第一组加减   5.美术：春天的花草（二）</w:t>
            </w:r>
          </w:p>
        </w:tc>
      </w:tr>
      <w:tr w14:paraId="01D6D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8" w:hRule="exact"/>
        </w:trPr>
        <w:tc>
          <w:tcPr>
            <w:tcW w:w="434" w:type="dxa"/>
            <w:vMerge w:val="continue"/>
            <w:tcBorders>
              <w:right w:val="single" w:color="auto" w:sz="4" w:space="0"/>
            </w:tcBorders>
            <w:vAlign w:val="center"/>
          </w:tcPr>
          <w:p w14:paraId="68C22C06">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7C1FC1D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61959D9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1C8CFBE5">
            <w:pPr>
              <w:keepNext w:val="0"/>
              <w:keepLines w:val="0"/>
              <w:pageBreakBefore w:val="0"/>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主题建构：春天的公园</w:t>
            </w:r>
            <w:r>
              <w:rPr>
                <w:rFonts w:hint="eastAsia" w:ascii="宋体" w:hAnsi="宋体" w:eastAsia="宋体" w:cs="宋体"/>
                <w:color w:val="000000"/>
                <w:kern w:val="0"/>
                <w:sz w:val="21"/>
                <w:szCs w:val="21"/>
                <w:lang w:val="en-US" w:eastAsia="zh-CN"/>
              </w:rPr>
              <w:t xml:space="preserve">   生态种植</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整理小菜园   科学养殖：小乌龟</w:t>
            </w:r>
          </w:p>
          <w:p w14:paraId="140000D4">
            <w:pPr>
              <w:keepNext w:val="0"/>
              <w:keepLines w:val="0"/>
              <w:pageBreakBefore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音体室——律动《</w:t>
            </w:r>
            <w:r>
              <w:rPr>
                <w:rFonts w:hint="eastAsia" w:ascii="宋体" w:hAnsi="宋体" w:cs="宋体"/>
                <w:color w:val="000000"/>
                <w:kern w:val="0"/>
                <w:sz w:val="21"/>
                <w:szCs w:val="21"/>
                <w:lang w:val="en-US" w:eastAsia="zh-CN"/>
              </w:rPr>
              <w:t>上春山</w:t>
            </w:r>
            <w:r>
              <w:rPr>
                <w:rFonts w:hint="eastAsia" w:ascii="宋体" w:hAnsi="宋体" w:eastAsia="宋体" w:cs="宋体"/>
                <w:color w:val="000000"/>
                <w:kern w:val="0"/>
                <w:sz w:val="21"/>
                <w:szCs w:val="21"/>
                <w:lang w:val="en-US" w:eastAsia="zh-CN"/>
              </w:rPr>
              <w:t>》</w:t>
            </w:r>
          </w:p>
          <w:p w14:paraId="408C2AE3">
            <w:pPr>
              <w:tabs>
                <w:tab w:val="left" w:pos="267"/>
                <w:tab w:val="center" w:pos="839"/>
              </w:tabs>
              <w:spacing w:line="290" w:lineRule="exact"/>
              <w:jc w:val="left"/>
              <w:rPr>
                <w:rFonts w:cs="宋体" w:asciiTheme="minorEastAsia" w:hAnsiTheme="minorEastAsia" w:eastAsiaTheme="minorEastAsia"/>
                <w:kern w:val="0"/>
                <w:szCs w:val="21"/>
              </w:rPr>
            </w:pPr>
            <w:r>
              <w:rPr>
                <w:rFonts w:hint="eastAsia" w:ascii="宋体" w:hAnsi="宋体" w:eastAsia="宋体" w:cs="宋体"/>
                <w:color w:val="000000"/>
                <w:kern w:val="0"/>
                <w:sz w:val="21"/>
                <w:szCs w:val="21"/>
                <w:lang w:val="en-US" w:eastAsia="zh-CN"/>
              </w:rPr>
              <w:t>户外大课堂：户外写生</w:t>
            </w:r>
            <w:bookmarkStart w:id="0" w:name="_GoBack"/>
            <w:bookmarkEnd w:id="0"/>
          </w:p>
        </w:tc>
      </w:tr>
    </w:tbl>
    <w:p w14:paraId="0CBD5D5F">
      <w:pPr>
        <w:wordWrap w:val="0"/>
        <w:spacing w:line="310" w:lineRule="exact"/>
        <w:ind w:right="210"/>
        <w:jc w:val="right"/>
        <w:rPr>
          <w:rFonts w:ascii="宋体" w:hAnsi="宋体"/>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丁文霞、魏池竹</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魏池竹</w:t>
      </w:r>
      <w:r>
        <w:rPr>
          <w:rFonts w:hint="eastAsia" w:ascii="宋体" w:hAnsi="宋体"/>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5A8A">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6A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25FF"/>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669B5"/>
    <w:rsid w:val="0097194C"/>
    <w:rsid w:val="009835A9"/>
    <w:rsid w:val="009852CF"/>
    <w:rsid w:val="009859C4"/>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0B5C"/>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0AC"/>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2A26FC"/>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655F3B"/>
    <w:rsid w:val="1ACD2659"/>
    <w:rsid w:val="1B1555F7"/>
    <w:rsid w:val="1B6F7EEE"/>
    <w:rsid w:val="1BAF4334"/>
    <w:rsid w:val="1CB472DD"/>
    <w:rsid w:val="1D0A7BB8"/>
    <w:rsid w:val="1D2944EF"/>
    <w:rsid w:val="1E651BEC"/>
    <w:rsid w:val="1EDA5AFC"/>
    <w:rsid w:val="20B32887"/>
    <w:rsid w:val="218714E4"/>
    <w:rsid w:val="228A52D3"/>
    <w:rsid w:val="22A55F1B"/>
    <w:rsid w:val="230E2678"/>
    <w:rsid w:val="231B5F2B"/>
    <w:rsid w:val="23484377"/>
    <w:rsid w:val="2504444E"/>
    <w:rsid w:val="25CF7214"/>
    <w:rsid w:val="2602284F"/>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D5C2A35"/>
    <w:rsid w:val="5EAA7B88"/>
    <w:rsid w:val="5FD07741"/>
    <w:rsid w:val="5FDA43B6"/>
    <w:rsid w:val="600C44FD"/>
    <w:rsid w:val="602C50D8"/>
    <w:rsid w:val="61944625"/>
    <w:rsid w:val="61BE5E24"/>
    <w:rsid w:val="625E13B5"/>
    <w:rsid w:val="628726BA"/>
    <w:rsid w:val="636D70BA"/>
    <w:rsid w:val="64625BF4"/>
    <w:rsid w:val="64C459B7"/>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6C92E49"/>
    <w:rsid w:val="78002BF0"/>
    <w:rsid w:val="78D930EC"/>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1129</Words>
  <Characters>1169</Characters>
  <Lines>10</Lines>
  <Paragraphs>2</Paragraphs>
  <TotalTime>8</TotalTime>
  <ScaleCrop>false</ScaleCrop>
  <LinksUpToDate>false</LinksUpToDate>
  <CharactersWithSpaces>1251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Vera</cp:lastModifiedBy>
  <cp:lastPrinted>2022-02-22T06:21:00Z</cp:lastPrinted>
  <dcterms:modified xsi:type="dcterms:W3CDTF">2025-03-17T00:31:59Z</dcterms:modified>
  <dc:title>第七周   2011年3月31日   星期四</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30FAE3FF5CFF46439C0C58BCA7603806_13</vt:lpwstr>
  </property>
  <property fmtid="{D5CDD505-2E9C-101B-9397-08002B2CF9AE}" pid="4" name="KSOTemplateDocerSaveRecord">
    <vt:lpwstr>eyJoZGlkIjoiYmRlYzM1NzQ3ODU1OGI0Nzg3MDBkZDYzZGJmZGQ3OTQiLCJ1c2VySWQiOiIyNTQ1NzQ3NDQifQ==</vt:lpwstr>
  </property>
</Properties>
</file>