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60" w:after="260" w:line="413" w:lineRule="auto"/>
        <w:jc w:val="center"/>
      </w:pPr>
      <w:r>
        <w:rPr>
          <w:rFonts w:ascii="Arial" w:hAnsi="Arial" w:cs="Arial"/>
          <w:b/>
          <w:i w:val="0"/>
          <w:strike w:val="0"/>
          <w:color w:val="333333"/>
          <w:sz w:val="32"/>
          <w:u w:val="none"/>
        </w:rPr>
        <w:t>2024-2025</w:t>
      </w:r>
      <w:r>
        <w:rPr>
          <w:rFonts w:ascii="黑体" w:hAnsi="黑体" w:eastAsia="黑体" w:cs="黑体"/>
          <w:b/>
          <w:i w:val="0"/>
          <w:strike w:val="0"/>
          <w:color w:val="333333"/>
          <w:sz w:val="32"/>
          <w:u w:val="none"/>
        </w:rPr>
        <w:t>学年下学期 第</w:t>
      </w:r>
      <w:r>
        <w:rPr>
          <w:rFonts w:ascii="Arial" w:hAnsi="Arial" w:cs="Arial"/>
          <w:b/>
          <w:i w:val="0"/>
          <w:strike w:val="0"/>
          <w:color w:val="333333"/>
          <w:sz w:val="32"/>
          <w:u w:val="none"/>
        </w:rPr>
        <w:t>6</w:t>
      </w:r>
      <w:r>
        <w:rPr>
          <w:rFonts w:ascii="黑体" w:hAnsi="黑体" w:eastAsia="黑体" w:cs="黑体"/>
          <w:b/>
          <w:i w:val="0"/>
          <w:strike w:val="0"/>
          <w:color w:val="333333"/>
          <w:sz w:val="32"/>
          <w:u w:val="none"/>
        </w:rPr>
        <w:t>周工作安排</w:t>
      </w:r>
      <w:r>
        <w:rPr>
          <w:rFonts w:ascii="Arial" w:hAnsi="Arial" w:cs="Arial"/>
          <w:b/>
          <w:i w:val="0"/>
          <w:strike w:val="0"/>
          <w:color w:val="333333"/>
          <w:sz w:val="32"/>
          <w:u w:val="none"/>
        </w:rPr>
        <w:t>(3</w:t>
      </w:r>
      <w:r>
        <w:rPr>
          <w:rFonts w:ascii="黑体" w:hAnsi="黑体" w:eastAsia="黑体" w:cs="黑体"/>
          <w:b/>
          <w:i w:val="0"/>
          <w:strike w:val="0"/>
          <w:color w:val="333333"/>
          <w:sz w:val="32"/>
          <w:u w:val="none"/>
        </w:rPr>
        <w:t>月</w:t>
      </w:r>
      <w:r>
        <w:rPr>
          <w:rFonts w:ascii="Arial" w:hAnsi="Arial" w:cs="Arial"/>
          <w:b/>
          <w:i w:val="0"/>
          <w:strike w:val="0"/>
          <w:color w:val="333333"/>
          <w:sz w:val="32"/>
          <w:u w:val="none"/>
        </w:rPr>
        <w:t>17</w:t>
      </w:r>
      <w:r>
        <w:rPr>
          <w:rFonts w:ascii="黑体" w:hAnsi="黑体" w:eastAsia="黑体" w:cs="黑体"/>
          <w:b/>
          <w:i w:val="0"/>
          <w:strike w:val="0"/>
          <w:color w:val="333333"/>
          <w:sz w:val="32"/>
          <w:u w:val="none"/>
        </w:rPr>
        <w:t>日</w:t>
      </w:r>
      <w:r>
        <w:rPr>
          <w:rFonts w:ascii="Arial" w:hAnsi="Arial" w:cs="Arial"/>
          <w:b/>
          <w:i w:val="0"/>
          <w:strike w:val="0"/>
          <w:color w:val="333333"/>
          <w:sz w:val="32"/>
          <w:u w:val="none"/>
        </w:rPr>
        <w:t>-3</w:t>
      </w:r>
      <w:r>
        <w:rPr>
          <w:rFonts w:ascii="黑体" w:hAnsi="黑体" w:eastAsia="黑体" w:cs="黑体"/>
          <w:b/>
          <w:i w:val="0"/>
          <w:strike w:val="0"/>
          <w:color w:val="333333"/>
          <w:sz w:val="32"/>
          <w:u w:val="none"/>
        </w:rPr>
        <w:t>月</w:t>
      </w:r>
      <w:r>
        <w:rPr>
          <w:rFonts w:ascii="Arial" w:hAnsi="Arial" w:cs="Arial"/>
          <w:b/>
          <w:i w:val="0"/>
          <w:strike w:val="0"/>
          <w:color w:val="333333"/>
          <w:sz w:val="32"/>
          <w:u w:val="none"/>
        </w:rPr>
        <w:t>23</w:t>
      </w:r>
      <w:r>
        <w:rPr>
          <w:rFonts w:ascii="黑体" w:hAnsi="黑体" w:eastAsia="黑体" w:cs="黑体"/>
          <w:b/>
          <w:i w:val="0"/>
          <w:strike w:val="0"/>
          <w:color w:val="333333"/>
          <w:sz w:val="32"/>
          <w:u w:val="none"/>
        </w:rPr>
        <w:t>日</w:t>
      </w:r>
      <w:r>
        <w:rPr>
          <w:rFonts w:ascii="Arial" w:hAnsi="Arial" w:cs="Arial"/>
          <w:b/>
          <w:i w:val="0"/>
          <w:strike w:val="0"/>
          <w:color w:val="333333"/>
          <w:sz w:val="32"/>
          <w:u w:val="none"/>
        </w:rPr>
        <w:t>)</w:t>
      </w:r>
    </w:p>
    <w:p>
      <w:pPr>
        <w:snapToGrid w:val="0"/>
        <w:spacing w:before="75" w:after="75" w:line="312" w:lineRule="auto"/>
        <w:ind w:left="120" w:right="120"/>
        <w:jc w:val="left"/>
      </w:pPr>
      <w:r>
        <w:rPr>
          <w:rFonts w:ascii="'Times New Roman'" w:hAnsi="'Times New Roman'" w:cs="'Times New Roman'"/>
          <w:i w:val="0"/>
          <w:strike w:val="0"/>
          <w:color w:val="333333"/>
          <w:sz w:val="22"/>
          <w:u w:val="none"/>
        </w:rPr>
        <w:t> </w:t>
      </w:r>
    </w:p>
    <w:tbl>
      <w:tblPr>
        <w:tblStyle w:val="5"/>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657"/>
        <w:gridCol w:w="657"/>
        <w:gridCol w:w="658"/>
        <w:gridCol w:w="658"/>
        <w:gridCol w:w="3095"/>
        <w:gridCol w:w="861"/>
        <w:gridCol w:w="861"/>
        <w:gridCol w:w="739"/>
        <w:gridCol w:w="861"/>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tcBorders>
              <w:top w:val="single" w:color="DDDDDD" w:sz="8"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p>
        </w:tc>
        <w:tc>
          <w:tcPr>
            <w:tcW w:w="657" w:type="dxa"/>
            <w:tcBorders>
              <w:top w:val="single" w:color="DDDDDD" w:sz="8"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日期</w:t>
            </w:r>
          </w:p>
        </w:tc>
        <w:tc>
          <w:tcPr>
            <w:tcW w:w="65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开始时间</w:t>
            </w:r>
          </w:p>
        </w:tc>
        <w:tc>
          <w:tcPr>
            <w:tcW w:w="65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结束时间</w:t>
            </w:r>
          </w:p>
        </w:tc>
        <w:tc>
          <w:tcPr>
            <w:tcW w:w="3095"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工作内容</w:t>
            </w:r>
          </w:p>
        </w:tc>
        <w:tc>
          <w:tcPr>
            <w:tcW w:w="861"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出席局领导</w:t>
            </w:r>
          </w:p>
        </w:tc>
        <w:tc>
          <w:tcPr>
            <w:tcW w:w="861"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参加对象</w:t>
            </w:r>
          </w:p>
        </w:tc>
        <w:tc>
          <w:tcPr>
            <w:tcW w:w="73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地点</w:t>
            </w:r>
          </w:p>
        </w:tc>
        <w:tc>
          <w:tcPr>
            <w:tcW w:w="861"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负责部门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p>
        </w:tc>
        <w:tc>
          <w:tcPr>
            <w:tcW w:w="657" w:type="dxa"/>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i w:val="0"/>
                <w:strike w:val="0"/>
                <w:color w:val="333333"/>
                <w:spacing w:val="0"/>
                <w:sz w:val="21"/>
                <w:u w:val="none"/>
              </w:rPr>
              <w:t>3月17日</w:t>
            </w:r>
          </w:p>
          <w:p>
            <w:pPr>
              <w:snapToGrid w:val="0"/>
              <w:spacing w:before="60" w:after="60" w:line="312" w:lineRule="auto"/>
              <w:jc w:val="center"/>
            </w:pPr>
            <w:r>
              <w:rPr>
                <w:rFonts w:ascii="宋体" w:hAnsi="宋体" w:eastAsia="宋体" w:cs="宋体"/>
                <w:i w:val="0"/>
                <w:strike w:val="0"/>
                <w:color w:val="333333"/>
                <w:spacing w:val="0"/>
                <w:sz w:val="21"/>
                <w:u w:val="none"/>
              </w:rPr>
              <w:t>星期一</w:t>
            </w:r>
          </w:p>
        </w:tc>
        <w:tc>
          <w:tcPr>
            <w:tcW w:w="65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13:30</w:t>
            </w:r>
          </w:p>
        </w:tc>
        <w:tc>
          <w:tcPr>
            <w:tcW w:w="65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16:30</w:t>
            </w:r>
          </w:p>
        </w:tc>
        <w:tc>
          <w:tcPr>
            <w:tcW w:w="3095"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高质量视域下幼儿园课程实施方案编制专题研讨会</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幼儿园业务负责人</w:t>
            </w:r>
          </w:p>
        </w:tc>
        <w:tc>
          <w:tcPr>
            <w:tcW w:w="73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慧育幼儿园</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学前教育管理中心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vMerge w:val="restart"/>
            <w:tcBorders>
              <w:top w:val="single" w:color="DDDDDD"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p>
        </w:tc>
        <w:tc>
          <w:tcPr>
            <w:tcW w:w="657" w:type="dxa"/>
            <w:vMerge w:val="restart"/>
            <w:tcBorders>
              <w:top w:val="single" w:color="DDDDDD"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3月20日</w:t>
            </w:r>
          </w:p>
          <w:p>
            <w:pPr>
              <w:snapToGrid w:val="0"/>
              <w:spacing w:before="60" w:after="60" w:line="312" w:lineRule="auto"/>
              <w:jc w:val="left"/>
            </w:pPr>
            <w:r>
              <w:rPr>
                <w:rFonts w:ascii="宋体" w:hAnsi="宋体" w:eastAsia="宋体" w:cs="宋体"/>
                <w:i w:val="0"/>
                <w:strike w:val="0"/>
                <w:color w:val="333333"/>
                <w:spacing w:val="0"/>
                <w:sz w:val="21"/>
                <w:u w:val="none"/>
              </w:rPr>
              <w:t>星期四</w:t>
            </w:r>
          </w:p>
        </w:tc>
        <w:tc>
          <w:tcPr>
            <w:tcW w:w="658"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08:00</w:t>
            </w:r>
          </w:p>
        </w:tc>
        <w:tc>
          <w:tcPr>
            <w:tcW w:w="658"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17:00</w:t>
            </w:r>
          </w:p>
        </w:tc>
        <w:tc>
          <w:tcPr>
            <w:tcW w:w="3095"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75" w:after="75" w:line="312" w:lineRule="auto"/>
              <w:ind w:left="0" w:right="0"/>
              <w:jc w:val="left"/>
            </w:pPr>
            <w:r>
              <w:rPr>
                <w:rFonts w:ascii="宋体" w:hAnsi="宋体" w:eastAsia="宋体" w:cs="宋体"/>
                <w:i w:val="0"/>
                <w:strike w:val="0"/>
                <w:color w:val="333333"/>
                <w:spacing w:val="0"/>
                <w:sz w:val="21"/>
                <w:u w:val="none"/>
              </w:rPr>
              <w:t>2025年天宁区小学心理健康教育评优课第二轮课堂教学评比暨心理健康教师专业培训活动</w:t>
            </w:r>
          </w:p>
        </w:tc>
        <w:tc>
          <w:tcPr>
            <w:tcW w:w="861"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许嫣娜</w:t>
            </w:r>
          </w:p>
        </w:tc>
        <w:tc>
          <w:tcPr>
            <w:tcW w:w="861"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相关人员</w:t>
            </w:r>
          </w:p>
        </w:tc>
        <w:tc>
          <w:tcPr>
            <w:tcW w:w="739"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紫云小学</w:t>
            </w:r>
          </w:p>
        </w:tc>
        <w:tc>
          <w:tcPr>
            <w:tcW w:w="861" w:type="dxa"/>
            <w:tcBorders>
              <w:top w:val="single" w:color="DDDDDD" w:sz="0" w:space="0"/>
              <w:left w:val="single" w:color="808080" w:sz="0" w:space="0"/>
              <w:bottom w:val="single" w:color="808080" w:sz="8" w:space="0"/>
              <w:right w:val="single" w:color="808080"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vMerge w:val="continue"/>
            <w:tcBorders>
              <w:top w:val="single" w:color="000000"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spacing w:line="240" w:lineRule="auto"/>
            </w:pPr>
          </w:p>
        </w:tc>
        <w:tc>
          <w:tcPr>
            <w:tcW w:w="657" w:type="dxa"/>
            <w:vMerge w:val="continue"/>
            <w:tcBorders>
              <w:top w:val="single" w:color="000000"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spacing w:line="240" w:lineRule="auto"/>
            </w:pPr>
          </w:p>
        </w:tc>
        <w:tc>
          <w:tcPr>
            <w:tcW w:w="658" w:type="dxa"/>
            <w:tcBorders>
              <w:top w:val="single" w:color="808080" w:sz="0" w:space="0"/>
              <w:left w:val="single" w:color="808080"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13:00</w:t>
            </w:r>
          </w:p>
        </w:tc>
        <w:tc>
          <w:tcPr>
            <w:tcW w:w="658" w:type="dxa"/>
            <w:tcBorders>
              <w:top w:val="single" w:color="80808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15:00</w:t>
            </w:r>
          </w:p>
        </w:tc>
        <w:tc>
          <w:tcPr>
            <w:tcW w:w="3095"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天宁区STEP小学语文教师成长营培训活动</w:t>
            </w:r>
          </w:p>
        </w:tc>
        <w:tc>
          <w:tcPr>
            <w:tcW w:w="861"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861"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区STEP小学语文教师成长营全体成员</w:t>
            </w:r>
          </w:p>
        </w:tc>
        <w:tc>
          <w:tcPr>
            <w:tcW w:w="73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线上会议</w:t>
            </w:r>
          </w:p>
        </w:tc>
        <w:tc>
          <w:tcPr>
            <w:tcW w:w="861"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vMerge w:val="continue"/>
            <w:tcBorders>
              <w:top w:val="single" w:color="000000"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spacing w:line="240" w:lineRule="auto"/>
            </w:pPr>
          </w:p>
        </w:tc>
        <w:tc>
          <w:tcPr>
            <w:tcW w:w="657" w:type="dxa"/>
            <w:vMerge w:val="continue"/>
            <w:tcBorders>
              <w:top w:val="single" w:color="000000" w:sz="0" w:space="0"/>
              <w:left w:val="single" w:color="808080" w:sz="8" w:space="0"/>
              <w:bottom w:val="single" w:color="808080" w:sz="8" w:space="0"/>
              <w:right w:val="single" w:color="808080" w:sz="8" w:space="0"/>
            </w:tcBorders>
            <w:tcMar>
              <w:top w:w="8" w:type="dxa"/>
              <w:left w:w="8" w:type="dxa"/>
              <w:bottom w:w="8" w:type="dxa"/>
              <w:right w:w="8" w:type="dxa"/>
            </w:tcMar>
            <w:vAlign w:val="center"/>
          </w:tcPr>
          <w:p>
            <w:pPr>
              <w:snapToGrid/>
              <w:spacing w:line="240" w:lineRule="auto"/>
            </w:pPr>
          </w:p>
        </w:tc>
        <w:tc>
          <w:tcPr>
            <w:tcW w:w="658" w:type="dxa"/>
            <w:tcBorders>
              <w:top w:val="single" w:color="DDDDDD" w:sz="0" w:space="0"/>
              <w:left w:val="single" w:color="808080"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14:00</w:t>
            </w:r>
          </w:p>
        </w:tc>
        <w:tc>
          <w:tcPr>
            <w:tcW w:w="65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3095"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2025年常州初中英语听力口语自动化考试系统培训工作</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各初中校负责考试系统操作的分管校长、九年级英语备课组长、信息技术教师</w:t>
            </w:r>
          </w:p>
        </w:tc>
        <w:tc>
          <w:tcPr>
            <w:tcW w:w="73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市教科院附属高中（崇贤北路8号，从西门进入）臻善楼二楼大报告厅</w:t>
            </w:r>
          </w:p>
        </w:tc>
        <w:tc>
          <w:tcPr>
            <w:tcW w:w="861"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教育科,教师发展中心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657" w:type="dxa"/>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75" w:after="75" w:line="312" w:lineRule="auto"/>
              <w:ind w:left="720" w:right="0" w:hanging="280"/>
              <w:jc w:val="left"/>
            </w:pPr>
          </w:p>
        </w:tc>
        <w:tc>
          <w:tcPr>
            <w:tcW w:w="8390" w:type="dxa"/>
            <w:gridSpan w:val="8"/>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75" w:after="75" w:line="312" w:lineRule="auto"/>
              <w:ind w:left="0" w:right="0"/>
              <w:jc w:val="left"/>
            </w:pPr>
            <w:r>
              <w:rPr>
                <w:rFonts w:ascii="宋体" w:hAnsi="宋体" w:eastAsia="宋体" w:cs="宋体"/>
                <w:b/>
                <w:i w:val="0"/>
                <w:strike w:val="0"/>
                <w:color w:val="333333"/>
                <w:spacing w:val="0"/>
                <w:sz w:val="24"/>
                <w:u w:val="none"/>
              </w:rPr>
              <w:t>备注：</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1.3.15—3.25，各初中校有序做好毕业生升学体检工作。</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2.3.19—3.22，各初中校做好毕业升学体育考试2025年春季游泳测试工作。</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3.“校园餐”管理四不两直检查。</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4.请2024年市前瞻备案项目校（园），于3月20日前将立项鉴定工作的相关材料发送至教育科指定邮箱。</w:t>
            </w:r>
          </w:p>
        </w:tc>
      </w:tr>
    </w:tbl>
    <w:p>
      <w:pPr>
        <w:snapToGrid w:val="0"/>
        <w:spacing w:before="60" w:after="60" w:line="312" w:lineRule="auto"/>
        <w:jc w:val="center"/>
      </w:pPr>
      <w:r>
        <w:rPr>
          <w:rFonts w:ascii="宋体" w:hAnsi="宋体" w:eastAsia="宋体" w:cs="宋体"/>
          <w:b/>
          <w:i w:val="0"/>
          <w:strike w:val="0"/>
          <w:color w:val="000000"/>
          <w:spacing w:val="0"/>
          <w:sz w:val="24"/>
          <w:u w:val="none"/>
        </w:rPr>
        <w:t>三河口小学第6周工作安排(3月17日-3月23日)</w:t>
      </w:r>
    </w:p>
    <w:tbl>
      <w:tblPr>
        <w:tblStyle w:val="5"/>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85"/>
        <w:gridCol w:w="1410"/>
        <w:gridCol w:w="1305"/>
        <w:gridCol w:w="1485"/>
        <w:gridCol w:w="2220"/>
        <w:gridCol w:w="135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0" w:hRule="atLeast"/>
        </w:trPr>
        <w:tc>
          <w:tcPr>
            <w:tcW w:w="118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(日期)</w:t>
            </w:r>
          </w:p>
        </w:tc>
        <w:tc>
          <w:tcPr>
            <w:tcW w:w="141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时 间</w:t>
            </w:r>
          </w:p>
        </w:tc>
        <w:tc>
          <w:tcPr>
            <w:tcW w:w="130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地 点</w:t>
            </w:r>
          </w:p>
        </w:tc>
        <w:tc>
          <w:tcPr>
            <w:tcW w:w="148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参加对象</w:t>
            </w:r>
          </w:p>
        </w:tc>
        <w:tc>
          <w:tcPr>
            <w:tcW w:w="222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工 作 内 容</w:t>
            </w:r>
          </w:p>
        </w:tc>
        <w:tc>
          <w:tcPr>
            <w:tcW w:w="135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负责人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星期一</w:t>
            </w:r>
          </w:p>
          <w:p>
            <w:pPr>
              <w:snapToGrid w:val="0"/>
              <w:spacing w:before="0" w:after="0" w:line="312" w:lineRule="auto"/>
              <w:ind w:left="0" w:right="0"/>
              <w:jc w:val="both"/>
            </w:pPr>
            <w:r>
              <w:rPr>
                <w:rFonts w:ascii="宋体" w:hAnsi="宋体" w:eastAsia="宋体" w:cs="宋体"/>
                <w:b/>
                <w:i w:val="0"/>
                <w:strike w:val="0"/>
                <w:color w:val="000000"/>
                <w:spacing w:val="0"/>
                <w:sz w:val="24"/>
                <w:u w:val="none"/>
              </w:rPr>
              <w:t>（3月17日）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上午9:00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大操场</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全体师生</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升旗仪式</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both"/>
            </w:pPr>
            <w:r>
              <w:rPr>
                <w:rFonts w:ascii="宋体" w:hAnsi="宋体" w:eastAsia="宋体" w:cs="宋体"/>
                <w:i w:val="0"/>
                <w:strike w:val="0"/>
                <w:color w:val="000000"/>
                <w:spacing w:val="0"/>
                <w:sz w:val="24"/>
                <w:u w:val="none"/>
              </w:rPr>
              <w:t> 张瑜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上午9:00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全体学生</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列队行进评比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陆萍芬</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中午12:10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全体班主任</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班主任例会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陆萍芬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CBCDD1"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星期二</w:t>
            </w:r>
          </w:p>
          <w:p>
            <w:pPr>
              <w:snapToGrid w:val="0"/>
              <w:spacing w:before="0" w:after="0" w:line="312" w:lineRule="auto"/>
              <w:ind w:left="0" w:right="0"/>
              <w:jc w:val="both"/>
            </w:pPr>
            <w:r>
              <w:rPr>
                <w:rFonts w:ascii="宋体" w:hAnsi="宋体" w:eastAsia="宋体" w:cs="宋体"/>
                <w:b/>
                <w:i w:val="0"/>
                <w:strike w:val="0"/>
                <w:color w:val="000000"/>
                <w:spacing w:val="0"/>
                <w:sz w:val="24"/>
                <w:u w:val="none"/>
              </w:rPr>
              <w:t>（18日）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上午</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教室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相关老师</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常规调研</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张春燕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12:10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pBdr>
                <w:bottom w:val="none" w:color="auto" w:sz="0" w:space="0"/>
              </w:pBdr>
              <w:snapToGrid w:val="0"/>
              <w:spacing w:before="0" w:after="0" w:line="312" w:lineRule="auto"/>
              <w:ind w:left="0" w:right="0"/>
              <w:jc w:val="center"/>
            </w:pPr>
            <w:r>
              <w:rPr>
                <w:rFonts w:ascii="宋体" w:hAnsi="宋体" w:eastAsia="宋体" w:cs="宋体"/>
                <w:i w:val="0"/>
                <w:strike w:val="0"/>
                <w:color w:val="000000"/>
                <w:spacing w:val="0"/>
                <w:sz w:val="24"/>
                <w:u w:val="none"/>
              </w:rPr>
              <w:t> 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青年教师俱乐部成员；45周岁以下五级梯队教师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论文研讨（一）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pBdr>
                <w:bottom w:val="none" w:color="auto" w:sz="0" w:space="0"/>
              </w:pBdr>
              <w:snapToGrid w:val="0"/>
              <w:spacing w:before="0" w:after="0" w:line="312" w:lineRule="auto"/>
              <w:ind w:left="0" w:right="0"/>
              <w:jc w:val="center"/>
            </w:pPr>
            <w:r>
              <w:rPr>
                <w:rFonts w:ascii="宋体" w:hAnsi="宋体" w:eastAsia="宋体" w:cs="宋体"/>
                <w:i w:val="0"/>
                <w:strike w:val="0"/>
                <w:color w:val="000000"/>
                <w:spacing w:val="0"/>
                <w:sz w:val="24"/>
                <w:u w:val="none"/>
              </w:rPr>
              <w:t>承叶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星期三</w:t>
            </w:r>
          </w:p>
          <w:p>
            <w:pPr>
              <w:snapToGrid w:val="0"/>
              <w:spacing w:before="0" w:after="0" w:line="312" w:lineRule="auto"/>
              <w:ind w:left="0" w:right="0"/>
              <w:jc w:val="both"/>
            </w:pPr>
            <w:r>
              <w:rPr>
                <w:rFonts w:ascii="宋体" w:hAnsi="宋体" w:eastAsia="宋体" w:cs="宋体"/>
                <w:b/>
                <w:i w:val="0"/>
                <w:strike w:val="0"/>
                <w:color w:val="000000"/>
                <w:spacing w:val="0"/>
                <w:sz w:val="24"/>
                <w:u w:val="none"/>
              </w:rPr>
              <w:t>（19日）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上午</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教室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相关老师</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常规调研</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张春燕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下午2:30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致远厅</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六年级家长</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六年级家长会</w:t>
            </w:r>
            <w:r>
              <w:rPr>
                <w:rFonts w:hint="eastAsia" w:ascii="宋体" w:hAnsi="宋体" w:eastAsia="宋体" w:cs="宋体"/>
                <w:i w:val="0"/>
                <w:strike w:val="0"/>
                <w:color w:val="000000"/>
                <w:spacing w:val="0"/>
                <w:sz w:val="24"/>
                <w:u w:val="none"/>
                <w:lang w:eastAsia="zh-CN"/>
              </w:rPr>
              <w:t>暨信息采集培训</w:t>
            </w:r>
            <w:r>
              <w:rPr>
                <w:rFonts w:ascii="宋体" w:hAnsi="宋体" w:eastAsia="宋体" w:cs="宋体"/>
                <w:i w:val="0"/>
                <w:strike w:val="0"/>
                <w:color w:val="000000"/>
                <w:spacing w:val="0"/>
                <w:sz w:val="24"/>
                <w:u w:val="none"/>
              </w:rPr>
              <w:t>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陆萍芬</w:t>
            </w:r>
          </w:p>
          <w:p>
            <w:pPr>
              <w:snapToGrid w:val="0"/>
              <w:spacing w:before="0" w:after="0" w:line="312" w:lineRule="auto"/>
              <w:ind w:left="0" w:leftChars="0" w:right="0" w:rightChars="0"/>
              <w:jc w:val="center"/>
              <w:rPr>
                <w:rFonts w:hint="eastAsia" w:ascii="宋体" w:hAnsi="宋体" w:eastAsia="宋体" w:cs="宋体"/>
                <w:i w:val="0"/>
                <w:strike w:val="0"/>
                <w:color w:val="000000"/>
                <w:spacing w:val="0"/>
                <w:sz w:val="24"/>
                <w:u w:val="none"/>
                <w:lang w:eastAsia="zh-CN"/>
              </w:rPr>
            </w:pPr>
            <w:r>
              <w:rPr>
                <w:rFonts w:hint="eastAsia" w:ascii="宋体" w:hAnsi="宋体" w:eastAsia="宋体" w:cs="宋体"/>
                <w:i w:val="0"/>
                <w:strike w:val="0"/>
                <w:color w:val="000000"/>
                <w:spacing w:val="0"/>
                <w:sz w:val="24"/>
                <w:u w:val="none"/>
                <w:lang w:eastAsia="zh-CN"/>
              </w:rPr>
              <w:t>承丽娜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下午</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数学老师</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数学教研组活动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吴迎春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bookmarkStart w:id="0" w:name="_GoBack"/>
            <w:bookmarkEnd w:id="0"/>
            <w:r>
              <w:rPr>
                <w:rFonts w:ascii="宋体" w:hAnsi="宋体" w:eastAsia="宋体" w:cs="宋体"/>
                <w:i w:val="0"/>
                <w:strike w:val="0"/>
                <w:color w:val="000000"/>
                <w:spacing w:val="0"/>
                <w:sz w:val="24"/>
                <w:u w:val="none"/>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64" w:hRule="atLeast"/>
        </w:trPr>
        <w:tc>
          <w:tcPr>
            <w:tcW w:w="1185" w:type="dxa"/>
            <w:vMerge w:val="restart"/>
            <w:tcBorders>
              <w:top w:val="single" w:color="CBCDD1"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星期四</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（20日）</w:t>
            </w: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t>上午9:00-11:00</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t>常州市美术馆恐龙园分馆</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both"/>
            </w:pPr>
            <w:r>
              <w:t>相关人员</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both"/>
            </w:pPr>
            <w:r>
              <w:t>三河口小学崔芳师生美术作品展</w:t>
            </w:r>
          </w:p>
          <w:p>
            <w:pPr>
              <w:snapToGrid w:val="0"/>
              <w:spacing w:before="0" w:after="0" w:line="312" w:lineRule="auto"/>
              <w:ind w:left="0" w:leftChars="0" w:right="0" w:rightChars="0"/>
              <w:jc w:val="center"/>
            </w:pP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t>陈慧霖</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中午12:10 </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三楼录播室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 2025年常州晚报小记者</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制作苗银车钥匙挂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陆萍芬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星期五</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（21日）</w:t>
            </w: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上午9:30 </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二楼会议室 </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 全体行政</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行政例会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陈慧霖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下午1：00</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相关班级</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英语组课堂展示</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周锭</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重</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点</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工</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作</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课程教学中心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1"/>
              </w:numPr>
              <w:snapToGrid w:val="0"/>
              <w:spacing w:before="0" w:after="0" w:line="312"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英语组教研活动——课堂展示（朱晓萍、王圣洁）</w:t>
            </w:r>
          </w:p>
          <w:p>
            <w:pPr>
              <w:numPr>
                <w:ilvl w:val="0"/>
                <w:numId w:val="1"/>
              </w:numPr>
              <w:snapToGrid w:val="0"/>
              <w:spacing w:before="0" w:after="0" w:line="312" w:lineRule="auto"/>
              <w:jc w:val="both"/>
              <w:rPr>
                <w:rFonts w:ascii="宋体" w:hAnsi="宋体" w:eastAsia="宋体" w:cs="宋体"/>
                <w:i w:val="0"/>
                <w:strike w:val="0"/>
                <w:color w:val="000000"/>
                <w:spacing w:val="0"/>
                <w:sz w:val="24"/>
                <w:u w:val="none"/>
              </w:rPr>
            </w:pPr>
            <w:r>
              <w:rPr>
                <w:rFonts w:hint="eastAsia" w:ascii="宋体" w:hAnsi="宋体" w:eastAsia="宋体" w:cs="宋体"/>
                <w:i w:val="0"/>
                <w:strike w:val="0"/>
                <w:color w:val="000000"/>
                <w:spacing w:val="0"/>
                <w:sz w:val="24"/>
                <w:u w:val="none"/>
                <w:lang w:eastAsia="zh-CN"/>
              </w:rPr>
              <w:t>六年级信息采集培训（班主任、家长）</w:t>
            </w:r>
          </w:p>
          <w:p>
            <w:pPr>
              <w:snapToGrid w:val="0"/>
              <w:spacing w:before="0" w:after="0" w:line="312" w:lineRule="auto"/>
              <w:ind w:left="0"/>
              <w:jc w:val="both"/>
            </w:pPr>
          </w:p>
          <w:p>
            <w:pPr>
              <w:snapToGrid w:val="0"/>
              <w:spacing w:before="0" w:after="0" w:line="312" w:lineRule="auto"/>
              <w:ind w:leftChars="0"/>
              <w:jc w:val="both"/>
            </w:pPr>
            <w:r>
              <w:rPr>
                <w:rFonts w:ascii="宋体" w:hAnsi="宋体" w:eastAsia="宋体" w:cs="宋体"/>
                <w:i w:val="0"/>
                <w:strike w:val="0"/>
                <w:color w:val="000000"/>
                <w:spacing w:val="0"/>
                <w:sz w:val="24"/>
                <w:u w:val="none"/>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学生成长中心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2"/>
              </w:numPr>
              <w:snapToGrid w:val="0"/>
              <w:spacing w:before="0" w:after="0" w:line="312"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六年级毕业季活动细节对接</w:t>
            </w:r>
          </w:p>
          <w:p>
            <w:pPr>
              <w:numPr>
                <w:ilvl w:val="0"/>
                <w:numId w:val="2"/>
              </w:numPr>
              <w:snapToGrid w:val="0"/>
              <w:spacing w:before="0" w:after="0" w:line="312" w:lineRule="auto"/>
              <w:jc w:val="both"/>
            </w:pPr>
            <w:r>
              <w:rPr>
                <w:rFonts w:ascii="宋体" w:hAnsi="宋体" w:eastAsia="宋体" w:cs="宋体"/>
                <w:i w:val="0"/>
                <w:strike w:val="0"/>
                <w:color w:val="000000"/>
                <w:spacing w:val="0"/>
                <w:sz w:val="24"/>
                <w:u w:val="none"/>
              </w:rPr>
              <w:t>学生资助工作</w:t>
            </w:r>
          </w:p>
          <w:p>
            <w:pPr>
              <w:numPr>
                <w:ilvl w:val="0"/>
                <w:numId w:val="2"/>
              </w:numPr>
              <w:snapToGrid w:val="0"/>
              <w:spacing w:before="0" w:after="0" w:line="312" w:lineRule="auto"/>
              <w:jc w:val="both"/>
            </w:pPr>
            <w:r>
              <w:rPr>
                <w:rFonts w:ascii="宋体" w:hAnsi="宋体" w:eastAsia="宋体" w:cs="宋体"/>
                <w:i w:val="0"/>
                <w:strike w:val="0"/>
                <w:color w:val="000000"/>
                <w:spacing w:val="0"/>
                <w:sz w:val="24"/>
                <w:u w:val="none"/>
              </w:rPr>
              <w:t>生命教育月活动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教师发展中心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3"/>
              </w:numPr>
              <w:snapToGrid w:val="0"/>
              <w:spacing w:before="0" w:after="0" w:line="312"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修改校级课题</w:t>
            </w:r>
          </w:p>
          <w:p>
            <w:pPr>
              <w:numPr>
                <w:ilvl w:val="0"/>
                <w:numId w:val="3"/>
              </w:numPr>
              <w:snapToGrid w:val="0"/>
              <w:spacing w:before="0" w:after="0" w:line="312" w:lineRule="auto"/>
              <w:jc w:val="both"/>
            </w:pPr>
            <w:r>
              <w:t>论文研讨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后勤保障中心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4"/>
              </w:numPr>
              <w:snapToGrid w:val="0"/>
              <w:spacing w:before="0" w:after="0" w:line="312"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安全教育</w:t>
            </w:r>
          </w:p>
          <w:p>
            <w:pPr>
              <w:snapToGrid w:val="0"/>
              <w:spacing w:before="0" w:after="0" w:line="312" w:lineRule="auto"/>
              <w:ind w:left="0"/>
              <w:jc w:val="both"/>
            </w:pPr>
            <w:r>
              <w:t>2、近视防控讲座</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其他</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both"/>
            </w:pPr>
            <w:r>
              <w:rPr>
                <w:rFonts w:ascii="宋体" w:hAnsi="宋体" w:eastAsia="宋体" w:cs="宋体"/>
                <w:i w:val="0"/>
                <w:strike w:val="0"/>
                <w:color w:val="000000"/>
                <w:spacing w:val="0"/>
                <w:sz w:val="24"/>
                <w:u w:val="none"/>
              </w:rPr>
              <w:t>恐龙园刘海粟艺术馆美术展活动筹备与开展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值周教师</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组长</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left"/>
            </w:pPr>
            <w:r>
              <w:rPr>
                <w:rFonts w:ascii="宋体" w:hAnsi="宋体" w:eastAsia="宋体" w:cs="宋体"/>
                <w:i w:val="0"/>
                <w:strike w:val="0"/>
                <w:color w:val="000000"/>
                <w:spacing w:val="0"/>
                <w:sz w:val="24"/>
                <w:u w:val="none"/>
              </w:rPr>
              <w:t>陆萍芬</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4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firstLine="482" w:firstLineChars="200"/>
              <w:jc w:val="both"/>
            </w:pPr>
            <w:r>
              <w:rPr>
                <w:rFonts w:ascii="宋体" w:hAnsi="宋体" w:eastAsia="宋体" w:cs="宋体"/>
                <w:b/>
                <w:i w:val="0"/>
                <w:strike w:val="0"/>
                <w:color w:val="000000"/>
                <w:spacing w:val="0"/>
                <w:sz w:val="24"/>
                <w:u w:val="none"/>
              </w:rPr>
              <w:t>组员</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both"/>
            </w:pPr>
            <w:r>
              <w:rPr>
                <w:rFonts w:ascii="宋体" w:hAnsi="宋体" w:eastAsia="宋体" w:cs="宋体"/>
                <w:i w:val="0"/>
                <w:strike w:val="0"/>
                <w:color w:val="000000"/>
                <w:spacing w:val="0"/>
                <w:sz w:val="24"/>
                <w:u w:val="none"/>
              </w:rPr>
              <w:t xml:space="preserve">吴留华 任凌云 朱新辉 范洁雅 </w:t>
            </w:r>
          </w:p>
          <w:p>
            <w:pPr>
              <w:snapToGrid w:val="0"/>
              <w:spacing w:before="0" w:after="0" w:line="312" w:lineRule="auto"/>
              <w:ind w:left="0" w:right="0"/>
              <w:jc w:val="both"/>
            </w:pPr>
            <w:r>
              <w:rPr>
                <w:rFonts w:ascii="宋体" w:hAnsi="宋体" w:eastAsia="宋体" w:cs="宋体"/>
                <w:i w:val="0"/>
                <w:strike w:val="0"/>
                <w:color w:val="000000"/>
                <w:spacing w:val="0"/>
                <w:sz w:val="24"/>
                <w:u w:val="none"/>
              </w:rPr>
              <w:t>史心怡 杨剑英 张 芸 周云霞 </w:t>
            </w:r>
          </w:p>
        </w:tc>
      </w:tr>
    </w:tbl>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60" w:after="60" w:line="312" w:lineRule="auto"/>
        <w:jc w:val="left"/>
      </w:pPr>
      <w:r>
        <w:rPr>
          <w:rFonts w:ascii="宋体" w:hAnsi="宋体" w:eastAsia="宋体" w:cs="宋体"/>
          <w:i w:val="0"/>
          <w:strike w:val="0"/>
          <w:color w:val="000000"/>
          <w:sz w:val="24"/>
          <w:u w:val="none"/>
        </w:rPr>
        <w:t> </w:t>
      </w:r>
    </w:p>
    <w:p>
      <w:pPr>
        <w:snapToGrid w:val="0"/>
        <w:spacing w:before="60" w:after="60" w:line="312" w:lineRule="auto"/>
        <w:jc w:val="left"/>
      </w:pPr>
      <w:r>
        <w:rPr>
          <w:rFonts w:ascii="宋体" w:hAnsi="宋体" w:eastAsia="宋体" w:cs="宋体"/>
          <w:i w:val="0"/>
          <w:strike w:val="0"/>
          <w:color w:val="333333"/>
          <w:sz w:val="24"/>
          <w:u w:val="none"/>
        </w:rPr>
        <w:t> </w:t>
      </w:r>
    </w:p>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minorEastAsia">
    <w:altName w:val="宋体"/>
    <w:panose1 w:val="00000000000000000000"/>
    <w:charset w:val="86"/>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3">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D12FC"/>
    <w:rsid w:val="5C9F6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paragraph" w:styleId="2">
    <w:name w:val="heading 2"/>
    <w:basedOn w:val="1"/>
    <w:next w:val="1"/>
    <w:qFormat/>
    <w:uiPriority w:val="9"/>
    <w:pPr>
      <w:keepNext/>
      <w:keepLines/>
      <w:spacing w:before="0" w:after="0" w:line="408" w:lineRule="auto"/>
      <w:outlineLvl w:val="1"/>
    </w:pPr>
    <w:rPr>
      <w:b/>
      <w:bCs/>
      <w:color w:val="1A1A1A"/>
      <w:sz w:val="32"/>
      <w:szCs w:val="32"/>
    </w:rPr>
  </w:style>
  <w:style w:type="character" w:default="1" w:styleId="6">
    <w:name w:val="Default Paragraph Font"/>
    <w:semiHidden/>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1"/>
    <w:next w:val="1"/>
    <w:qFormat/>
    <w:uiPriority w:val="9"/>
    <w:pPr>
      <w:keepNext/>
      <w:keepLines/>
      <w:spacing w:before="0" w:after="0" w:line="408" w:lineRule="auto"/>
      <w:jc w:val="center"/>
      <w:outlineLvl w:val="0"/>
    </w:pPr>
    <w:rPr>
      <w:b/>
      <w:bCs/>
      <w:color w:val="1A1A1A"/>
      <w:sz w:val="48"/>
      <w:szCs w:val="48"/>
    </w:rPr>
  </w:style>
  <w:style w:type="table" w:styleId="5">
    <w:name w:val="Table Grid"/>
    <w:basedOn w:val="4"/>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939</Words>
  <Characters>1065</Characters>
  <TotalTime>2</TotalTime>
  <ScaleCrop>false</ScaleCrop>
  <LinksUpToDate>false</LinksUpToDate>
  <CharactersWithSpaces>1136</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2025-03-17T08:56:00Z</dcterms:created>
  <dc:creator>Administrator</dc:creator>
  <cp:lastModifiedBy>周锭</cp:lastModifiedBy>
  <dcterms:modified xsi:type="dcterms:W3CDTF">2025-03-17T03:20:59Z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C88357A68E60450AA9DD4B9507CC8EF3</vt:lpwstr>
  </property>
</Properties>
</file>