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D7F1C9">
      <w:pPr>
        <w:ind w:firstLine="643" w:firstLineChars="200"/>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学习新课标，赋能新课堂</w:t>
      </w:r>
    </w:p>
    <w:p w14:paraId="0AB2155E">
      <w:pPr>
        <w:ind w:firstLine="643" w:firstLineChars="200"/>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w:t>
      </w:r>
      <w:bookmarkStart w:id="0" w:name="_GoBack"/>
      <w:r>
        <w:rPr>
          <w:rFonts w:hint="eastAsia" w:ascii="宋体" w:hAnsi="宋体" w:eastAsia="宋体" w:cs="宋体"/>
          <w:b/>
          <w:bCs/>
          <w:sz w:val="32"/>
          <w:szCs w:val="32"/>
          <w:lang w:eastAsia="zh-CN"/>
        </w:rPr>
        <w:t>专题讲座</w:t>
      </w:r>
      <w:r>
        <w:rPr>
          <w:rFonts w:ascii="宋体" w:hAnsi="宋体" w:eastAsia="宋体" w:cs="宋体"/>
          <w:b/>
          <w:bCs/>
          <w:sz w:val="32"/>
          <w:szCs w:val="32"/>
        </w:rPr>
        <w:t>《基于新课标的小学英语学业质量测评》</w:t>
      </w:r>
      <w:bookmarkEnd w:id="0"/>
    </w:p>
    <w:p w14:paraId="786347CB">
      <w:pPr>
        <w:ind w:firstLine="560" w:firstLineChars="200"/>
        <w:rPr>
          <w:rFonts w:ascii="宋体" w:hAnsi="宋体" w:eastAsia="宋体" w:cs="宋体"/>
          <w:sz w:val="28"/>
          <w:szCs w:val="28"/>
        </w:rPr>
      </w:pPr>
      <w:r>
        <w:rPr>
          <w:rFonts w:ascii="宋体" w:hAnsi="宋体" w:eastAsia="宋体" w:cs="宋体"/>
          <w:sz w:val="28"/>
          <w:szCs w:val="28"/>
        </w:rPr>
        <w:t>为深入理解新课标内涵，贯彻落实新课标精神，准确把握课标的新方向，特别邀请到常州市教科院小学英语教研员黄小燕老师进行专题讲座。</w:t>
      </w:r>
      <w:r>
        <w:rPr>
          <w:rFonts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ascii="宋体" w:hAnsi="宋体" w:eastAsia="宋体" w:cs="宋体"/>
          <w:sz w:val="28"/>
          <w:szCs w:val="28"/>
        </w:rPr>
        <w:t>黄小燕老师带来专题讲座《基于新课标的小学英语学业质量测评》。黄老师从新课标的评价建议、基于新课标的命题策略及教学改进建议三大方面展开分享，理论结合大量例题，深入浅出地进行分析，启发了成员们对新课标更加全面深入的理解与思考。黄老师指出，基于新课标进行命题时，我们要聚焦学科育人，丰富测试素材与任务的内涵；强化语篇意识，关注结构化理解与表达能力；体现思维进阶，合理设置测评任务层级；强调问题情境，指向问题解决和跨学科能力发展。在平时的教学中，我们要学课标、思学情、研命题、用资源。以教-学-评一致性的逻辑来设计教学，关注学生的“学得”和“会学”；以英语学习活动观来推进教学，教学逻辑应顺应学生的学习逻辑；以学生的思维发展来优化学习活动，让学生变得更聪明；重视学习策略的培养，包括阅读策略、解题策略和课外阅读能力；重视基础知识和技能的训练，提升日常教学效益。</w:t>
      </w:r>
      <w:r>
        <w:rPr>
          <w:rFonts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ascii="宋体" w:hAnsi="宋体" w:eastAsia="宋体" w:cs="宋体"/>
          <w:sz w:val="28"/>
          <w:szCs w:val="28"/>
        </w:rPr>
        <w:t>领衔人常州市新北区教育管理服务中心徐文娟副主任对本次活动进行了高位引领，指明了后阶段的努力方向。徐主任指出，全体成员要继续深入学习新课标，更新课程育人的理念；坚持素养立意，探索教学评一致的路径；不断优化教学，促进学生核心素养的提升。同时，徐主任也向成员们推荐了两本好书——《认知觉醒》、《认知驱动》，鼓励成员们通过阅读启发工作与学习。</w:t>
      </w:r>
    </w:p>
    <w:p w14:paraId="3424C76E">
      <w:pPr>
        <w:rPr>
          <w:rFonts w:hint="eastAsia" w:ascii="宋体" w:hAnsi="宋体" w:eastAsia="宋体" w:cs="宋体"/>
          <w:sz w:val="28"/>
          <w:szCs w:val="28"/>
          <w:lang w:eastAsia="zh-CN"/>
        </w:rPr>
      </w:pPr>
      <w:r>
        <w:rPr>
          <w:rFonts w:hint="eastAsia" w:ascii="宋体" w:hAnsi="宋体" w:eastAsia="宋体" w:cs="宋体"/>
          <w:sz w:val="28"/>
          <w:szCs w:val="28"/>
          <w:lang w:eastAsia="zh-CN"/>
        </w:rPr>
        <w:drawing>
          <wp:inline distT="0" distB="0" distL="114300" distR="114300">
            <wp:extent cx="6052820" cy="3656965"/>
            <wp:effectExtent l="0" t="0" r="5080" b="635"/>
            <wp:docPr id="1" name="图片 1" descr="4faf02804c5d2d4bcee484d319f07d5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faf02804c5d2d4bcee484d319f07d5e"/>
                    <pic:cNvPicPr>
                      <a:picLocks noChangeAspect="1"/>
                    </pic:cNvPicPr>
                  </pic:nvPicPr>
                  <pic:blipFill>
                    <a:blip r:embed="rId4"/>
                    <a:srcRect l="16381" t="29680" r="15041" b="51265"/>
                    <a:stretch>
                      <a:fillRect/>
                    </a:stretch>
                  </pic:blipFill>
                  <pic:spPr>
                    <a:xfrm>
                      <a:off x="0" y="0"/>
                      <a:ext cx="6052820" cy="365696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C9264C"/>
    <w:rsid w:val="0FC926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618</Words>
  <Characters>619</Characters>
  <Lines>0</Lines>
  <Paragraphs>0</Paragraphs>
  <TotalTime>2</TotalTime>
  <ScaleCrop>false</ScaleCrop>
  <LinksUpToDate>false</LinksUpToDate>
  <CharactersWithSpaces>631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2025-03-07T01:39:00Z</dcterms:created>
  <dc:creator>Administrator</dc:creator>
  <cp:lastModifiedBy>Administrator</cp:lastModifiedBy>
  <dcterms:modified xsi:type="dcterms:W3CDTF">2025-03-07T01:41:19Z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680AB6A0373448BBB3820E953D29827F_11</vt:lpwstr>
  </property>
  <property fmtid="{D5CDD505-2E9C-101B-9397-08002B2CF9AE}" pid="4" name="KSOTemplateDocerSaveRecord">
    <vt:lpwstr>eyJoZGlkIjoiZmVmYWRjYzJjNzFiNGIzODZkMzgxMTRjYTkxNDZkZjAifQ==</vt:lpwstr>
  </property>
</Properties>
</file>