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：我们在春天里</w:t>
      </w:r>
    </w:p>
    <w:p w14:paraId="6531313B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年3月1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>周）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朱晔 王瑛</w:t>
      </w:r>
    </w:p>
    <w:p w14:paraId="2B3A9CD8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029FE057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4A6E233A"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春天是万物复苏、草木争荣的季节，在人们的期盼中春天又如期而至。近来气温慢慢回升，春天的气息在慢慢地显现，大自然中的一切都充满了美好与神秘，嫩绿的新芽、含苞的花朵、蓬勃的小生命以及人们迎接春天的那份激动与喜悦，都深深地打动着我们。聪明、灵动的孩子们又怎会对这一切视而不见呢？他们用一双双善于发现的眼睛观察着周围的变化：</w:t>
      </w:r>
      <w:r>
        <w:rPr>
          <w:rFonts w:hint="eastAsia" w:ascii="宋体" w:hAnsi="宋体" w:cs="宋体"/>
          <w:szCs w:val="21"/>
        </w:rPr>
        <w:t>自然角里的小乌龟、小金鱼开始活动起来了；盆栽植物在慢慢地向上生长，长出绿芽；</w:t>
      </w:r>
      <w:r>
        <w:rPr>
          <w:rFonts w:hint="eastAsia" w:asciiTheme="minorEastAsia" w:hAnsiTheme="minorEastAsia"/>
          <w:szCs w:val="21"/>
        </w:rPr>
        <w:t>户外活动时，孩子们运动一会就满头大汗，大呼“好热啊！”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《指南》中也指出，要让幼儿亲近自然，发现自然中的许多现象，从而培养幼儿善于发现、善于提问的能力。我们将结合《指南》开展一系列的活动，让孩子们重</w:t>
      </w:r>
      <w:r>
        <w:rPr>
          <w:rFonts w:ascii="宋体" w:hAnsi="宋体" w:cs="宋体"/>
          <w:bCs/>
          <w:szCs w:val="21"/>
        </w:rPr>
        <w:t>回到大自然的怀抱中，去</w:t>
      </w:r>
      <w:r>
        <w:rPr>
          <w:rFonts w:hint="eastAsia" w:ascii="宋体" w:hAnsi="宋体" w:cs="宋体"/>
          <w:bCs/>
          <w:szCs w:val="21"/>
        </w:rPr>
        <w:t>发现</w:t>
      </w:r>
      <w:r>
        <w:rPr>
          <w:rFonts w:ascii="宋体" w:hAnsi="宋体" w:cs="宋体"/>
          <w:bCs/>
          <w:szCs w:val="21"/>
        </w:rPr>
        <w:t>春天，体验春天，拥抱春天！</w:t>
      </w:r>
    </w:p>
    <w:p w14:paraId="7E4A35B2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1C6BFA15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2724785</wp:posOffset>
            </wp:positionV>
            <wp:extent cx="2686050" cy="2291715"/>
            <wp:effectExtent l="0" t="0" r="6350" b="19685"/>
            <wp:wrapNone/>
            <wp:docPr id="5" name="图表 5" descr="7b0a202020202263686172745265734964223a202232303437363932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2559050</wp:posOffset>
            </wp:positionV>
            <wp:extent cx="3121660" cy="2681605"/>
            <wp:effectExtent l="0" t="0" r="0" b="0"/>
            <wp:wrapNone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t>进入大班下学期，幼儿就像春天里的小树，不论是身体还是认知都在悄悄地发生变化。他们会对周围自然生活的观察更加敏锐和细致，他们会向往与同</w:t>
      </w:r>
      <w:r>
        <w:rPr>
          <w:rFonts w:hint="eastAsia"/>
          <w:lang w:val="en-US" w:eastAsia="zh-CN"/>
        </w:rPr>
        <w:t>伴</w:t>
      </w:r>
      <w:r>
        <w:t>、与家人</w:t>
      </w:r>
      <w:r>
        <w:rPr>
          <w:rFonts w:hint="eastAsia"/>
          <w:lang w:val="en-US" w:eastAsia="zh-CN"/>
        </w:rPr>
        <w:t>一</w:t>
      </w:r>
      <w:r>
        <w:t>起带上放大镜，举着捕蝶网，支起帐篷:走进春天，与春天对话，在春天里探秘，去解锁心中一连串的疑惑: 小蝌蚪到底是怎样变成青蛙的?所有的树都是先长叶后</w:t>
      </w:r>
      <w:r>
        <w:rPr>
          <w:rFonts w:asciiTheme="minorEastAsia" w:hAnsiTheme="minorEastAsia"/>
        </w:rPr>
        <w:t>开花吗?找得到两片一样的树叶吗?……</w:t>
      </w:r>
      <w:r>
        <w:t>幼儿喜欢对自己感兴趣的问题刨根问底，也喜欢动手动脑寻找问题的答案，还会在探索中对自己的发现感到兴奋和满足。</w:t>
      </w:r>
      <w:r>
        <w:br w:type="textWrapping"/>
      </w:r>
      <w:r>
        <w:rPr>
          <w:rFonts w:hint="eastAsia"/>
        </w:rPr>
        <w:t xml:space="preserve"> </w:t>
      </w:r>
      <w:r>
        <w:t xml:space="preserve">   幼儿对春天的感知是渐入佳境的过程，是伴随着与同伴、家人的各种有趣的活动逐渐展开和深入的。</w:t>
      </w:r>
      <w:r>
        <w:rPr>
          <w:rFonts w:hint="eastAsia" w:ascii="宋体" w:hAnsi="宋体" w:eastAsia="宋体" w:cs="宋体"/>
          <w:lang w:val="en-US" w:eastAsia="zh-CN"/>
        </w:rPr>
        <w:t>28%的幼儿知道春天的气温变化明显，时而高时而低；28%的小朋友看到公园里的迎春花竞相开放；25%的幼儿发现春天是个播种的季节；33%的幼儿会在春天踏青野餐。</w:t>
      </w:r>
      <w:r>
        <w:t>他们在春日里尽情地撒欢嬉戏，观察破土而出的柔嫩小草和泥洞里的蚂蚁</w:t>
      </w:r>
      <w:r>
        <w:rPr>
          <w:rFonts w:hint="eastAsia"/>
        </w:rPr>
        <w:t>；</w:t>
      </w:r>
      <w:r>
        <w:t>认识千姿百态的树木和缤纷绽放的花朵</w:t>
      </w:r>
      <w:r>
        <w:rPr>
          <w:rFonts w:hint="eastAsia"/>
        </w:rPr>
        <w:t>；</w:t>
      </w:r>
      <w:r>
        <w:t>参与种植、饲养、采摘等活动</w:t>
      </w:r>
      <w:r>
        <w:rPr>
          <w:rFonts w:asciiTheme="minorEastAsia" w:hAnsiTheme="minorEastAsia"/>
        </w:rPr>
        <w:t>……</w:t>
      </w:r>
      <w:r>
        <w:t>在亲近自然、自主探究的过程中感受万物变化的奇妙，积累直观生动的有益经验，在丰富多彩的户外游戏中增长见识、强健体魄。</w:t>
      </w:r>
      <w:r>
        <w:br w:type="textWrapping"/>
      </w:r>
      <w:r>
        <w:rPr>
          <w:rFonts w:hint="eastAsia"/>
        </w:rPr>
        <w:t xml:space="preserve"> </w:t>
      </w:r>
      <w:r>
        <w:t xml:space="preserve">   </w:t>
      </w:r>
    </w:p>
    <w:p w14:paraId="3508C0E6">
      <w:pPr>
        <w:adjustRightInd w:val="0"/>
        <w:snapToGrid w:val="0"/>
        <w:spacing w:line="360" w:lineRule="exact"/>
        <w:ind w:firstLine="411" w:firstLineChars="196"/>
      </w:pPr>
    </w:p>
    <w:p w14:paraId="6052C2DE">
      <w:pPr>
        <w:adjustRightInd w:val="0"/>
        <w:snapToGrid w:val="0"/>
        <w:spacing w:line="360" w:lineRule="exact"/>
        <w:ind w:firstLine="411" w:firstLineChars="196"/>
      </w:pPr>
    </w:p>
    <w:p w14:paraId="2D68B8AE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</w:p>
    <w:p w14:paraId="25D1DA7B">
      <w:pPr>
        <w:adjustRightInd w:val="0"/>
        <w:snapToGrid w:val="0"/>
        <w:spacing w:line="360" w:lineRule="exact"/>
        <w:ind w:firstLine="411" w:firstLineChars="196"/>
      </w:pPr>
    </w:p>
    <w:p w14:paraId="5F3EA89D">
      <w:pPr>
        <w:adjustRightInd w:val="0"/>
        <w:snapToGrid w:val="0"/>
        <w:spacing w:line="360" w:lineRule="exact"/>
        <w:ind w:firstLine="411" w:firstLineChars="196"/>
      </w:pPr>
    </w:p>
    <w:p w14:paraId="2E5B6764">
      <w:pPr>
        <w:adjustRightInd w:val="0"/>
        <w:snapToGrid w:val="0"/>
        <w:spacing w:line="360" w:lineRule="exact"/>
        <w:ind w:firstLine="411" w:firstLineChars="196"/>
      </w:pPr>
    </w:p>
    <w:p w14:paraId="53F89F80">
      <w:pPr>
        <w:adjustRightInd w:val="0"/>
        <w:snapToGrid w:val="0"/>
        <w:spacing w:line="360" w:lineRule="exact"/>
        <w:ind w:firstLine="411" w:firstLineChars="196"/>
      </w:pPr>
    </w:p>
    <w:p w14:paraId="10651901">
      <w:pPr>
        <w:adjustRightInd w:val="0"/>
        <w:snapToGrid w:val="0"/>
        <w:spacing w:line="360" w:lineRule="exact"/>
        <w:ind w:firstLine="411" w:firstLineChars="196"/>
      </w:pPr>
    </w:p>
    <w:p w14:paraId="45548C87">
      <w:pPr>
        <w:adjustRightInd w:val="0"/>
        <w:snapToGrid w:val="0"/>
        <w:spacing w:line="360" w:lineRule="exact"/>
        <w:ind w:firstLine="411" w:firstLineChars="196"/>
      </w:pPr>
    </w:p>
    <w:p w14:paraId="1516CD08">
      <w:pPr>
        <w:adjustRightInd w:val="0"/>
        <w:snapToGrid w:val="0"/>
        <w:spacing w:line="360" w:lineRule="exact"/>
        <w:ind w:firstLine="411" w:firstLineChars="196"/>
      </w:pPr>
    </w:p>
    <w:p w14:paraId="7FFAE565">
      <w:pPr>
        <w:adjustRightInd w:val="0"/>
        <w:snapToGrid w:val="0"/>
        <w:spacing w:line="360" w:lineRule="exact"/>
      </w:pPr>
    </w:p>
    <w:p w14:paraId="573F5E15">
      <w:pPr>
        <w:adjustRightInd w:val="0"/>
        <w:snapToGrid w:val="0"/>
        <w:spacing w:line="360" w:lineRule="exac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3509385A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1.探究、发现春天万物生长的奥秘，初步了解自然与人们生活的密切关系，尊重并珍惜生命，亲近自然，保护环境。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szCs w:val="21"/>
        </w:rPr>
        <w:t>积极参与郊游、远足、种植等活动，</w:t>
      </w:r>
      <w:r>
        <w:rPr>
          <w:rFonts w:hint="eastAsia" w:ascii="宋体" w:hAnsi="宋体" w:eastAsia="宋体" w:cs="宋体"/>
        </w:rPr>
        <w:t>对自己感兴趣的问题能进行持续探究，综合运用观察、比较、记录、统计等方式，发现并了解季节变化的周期性。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3.充分感受春天的美好，能用多种方式创意表达自己对春天的发现与喜爱。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4.在探秘</w:t>
      </w:r>
      <w:r>
        <w:rPr>
          <w:rFonts w:hint="eastAsia" w:ascii="宋体" w:hAnsi="宋体" w:eastAsia="宋体" w:cs="宋体"/>
          <w:lang w:val="en-US" w:eastAsia="zh-CN"/>
        </w:rPr>
        <w:t>春天的</w:t>
      </w:r>
      <w:r>
        <w:rPr>
          <w:rFonts w:hint="eastAsia" w:ascii="宋体" w:hAnsi="宋体" w:eastAsia="宋体" w:cs="宋体"/>
        </w:rPr>
        <w:t>活动中，能与同伴协商合作，共同解决问题，在互动中建立积极的伙伴关系。</w:t>
      </w:r>
    </w:p>
    <w:p w14:paraId="22945A9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5.能用自己的作品布置班级环境、营造春天春意盎然的氛围。</w:t>
      </w:r>
    </w:p>
    <w:p w14:paraId="1484CC8B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4445</wp:posOffset>
            </wp:positionV>
            <wp:extent cx="4888865" cy="1426845"/>
            <wp:effectExtent l="0" t="0" r="13335" b="20955"/>
            <wp:wrapNone/>
            <wp:docPr id="1" name="图片 1" descr="/Users/zhuye/Desktop/截屏2025-03-10 22.29.26.png截屏2025-03-10 22.29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uye/Desktop/截屏2025-03-10 22.29.26.png截屏2025-03-10 22.29.26"/>
                    <pic:cNvPicPr>
                      <a:picLocks noChangeAspect="1"/>
                    </pic:cNvPicPr>
                  </pic:nvPicPr>
                  <pic:blipFill>
                    <a:blip r:embed="rId6"/>
                    <a:srcRect l="757" r="757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DAE80DF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（二）开展后线索图</w:t>
      </w:r>
    </w:p>
    <w:p w14:paraId="18D24F96">
      <w:pPr>
        <w:spacing w:line="360" w:lineRule="exact"/>
        <w:ind w:firstLine="420"/>
        <w:rPr>
          <w:rFonts w:asciiTheme="minorEastAsia" w:hAnsiTheme="minorEastAsia"/>
          <w:b/>
          <w:bCs/>
          <w:szCs w:val="21"/>
        </w:rPr>
      </w:pPr>
    </w:p>
    <w:p w14:paraId="061A0FFA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76C8A"/>
    <w:rsid w:val="000948E2"/>
    <w:rsid w:val="00095555"/>
    <w:rsid w:val="000C46FC"/>
    <w:rsid w:val="00134344"/>
    <w:rsid w:val="00230E24"/>
    <w:rsid w:val="00290D06"/>
    <w:rsid w:val="00292DED"/>
    <w:rsid w:val="002B6EBB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E56DD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8A491A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71546"/>
    <w:rsid w:val="00AF1656"/>
    <w:rsid w:val="00B15915"/>
    <w:rsid w:val="00B8630D"/>
    <w:rsid w:val="00BF60D1"/>
    <w:rsid w:val="00C36853"/>
    <w:rsid w:val="00C63378"/>
    <w:rsid w:val="00CC27EF"/>
    <w:rsid w:val="00CF0044"/>
    <w:rsid w:val="00D15AF9"/>
    <w:rsid w:val="00D22A9B"/>
    <w:rsid w:val="00D3014A"/>
    <w:rsid w:val="00D72430"/>
    <w:rsid w:val="00E25A43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C67CD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41A31DAD"/>
    <w:rsid w:val="45266023"/>
    <w:rsid w:val="467B53AA"/>
    <w:rsid w:val="4B86347D"/>
    <w:rsid w:val="51B36603"/>
    <w:rsid w:val="560426CB"/>
    <w:rsid w:val="56E61DD1"/>
    <w:rsid w:val="5C0F5926"/>
    <w:rsid w:val="5FDF5270"/>
    <w:rsid w:val="609603F4"/>
    <w:rsid w:val="6388506F"/>
    <w:rsid w:val="699707AE"/>
    <w:rsid w:val="69EE6E51"/>
    <w:rsid w:val="6F7B052A"/>
    <w:rsid w:val="717E112C"/>
    <w:rsid w:val="793A0FBC"/>
    <w:rsid w:val="79D31334"/>
    <w:rsid w:val="79F4785C"/>
    <w:rsid w:val="7CE53BBF"/>
    <w:rsid w:val="7E696CC0"/>
    <w:rsid w:val="7EDF137C"/>
    <w:rsid w:val="C73ED167"/>
    <w:rsid w:val="DB65DC82"/>
    <w:rsid w:val="F2FB78AE"/>
    <w:rsid w:val="F57F5FFC"/>
    <w:rsid w:val="F5CB33B2"/>
    <w:rsid w:val="FEBEE2FF"/>
    <w:rsid w:val="FF59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webessay_text"/>
    <w:basedOn w:val="9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5">
    <w:name w:val="正文首行缩进1"/>
    <w:basedOn w:val="2"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正文文本 字符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春天可以做什么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9309049943673"/>
          <c:y val="0.0683529057512797"/>
          <c:w val="0.575291025159594"/>
          <c:h val="0.9226136705811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春天可以做什么</c:v>
                </c:pt>
              </c:strCache>
            </c:strRef>
          </c:tx>
          <c:spPr>
            <a:pattFill prst="pct40">
              <a:fgClr>
                <a:schemeClr val="bg1"/>
              </a:fgClr>
              <a:bgClr>
                <a:schemeClr val="accent1"/>
              </a:bgClr>
            </a:pattFill>
            <a:effectLst/>
          </c:spPr>
          <c:explosion val="0"/>
          <c:dPt>
            <c:idx val="0"/>
            <c:bubble3D val="0"/>
            <c:spPr>
              <a:pattFill prst="pct40">
                <a:fgClr>
                  <a:schemeClr val="bg1"/>
                </a:fgClr>
                <a:bgClr>
                  <a:schemeClr val="accent1"/>
                </a:bgClr>
              </a:pattFill>
              <a:ln>
                <a:noFill/>
              </a:ln>
              <a:effectLst/>
            </c:spPr>
          </c:dPt>
          <c:dPt>
            <c:idx val="1"/>
            <c:bubble3D val="0"/>
            <c:spPr>
              <a:pattFill prst="pct40">
                <a:fgClr>
                  <a:schemeClr val="bg1"/>
                </a:fgClr>
                <a:bgClr>
                  <a:schemeClr val="accent2"/>
                </a:bgClr>
              </a:pattFill>
              <a:ln>
                <a:noFill/>
              </a:ln>
              <a:effectLst/>
            </c:spPr>
          </c:dPt>
          <c:dPt>
            <c:idx val="2"/>
            <c:bubble3D val="0"/>
            <c:spPr>
              <a:pattFill prst="pct40">
                <a:fgClr>
                  <a:schemeClr val="bg1"/>
                </a:fgClr>
                <a:bgClr>
                  <a:schemeClr val="accent3"/>
                </a:bgClr>
              </a:pattFill>
              <a:ln>
                <a:noFill/>
              </a:ln>
              <a:effectLst/>
            </c:spPr>
          </c:dPt>
          <c:dPt>
            <c:idx val="3"/>
            <c:bubble3D val="0"/>
            <c:spPr>
              <a:pattFill prst="pct40">
                <a:fgClr>
                  <a:schemeClr val="bg1"/>
                </a:fgClr>
                <a:bgClr>
                  <a:schemeClr val="accent4"/>
                </a:bgClr>
              </a:patt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65409986888548"/>
                  <c:y val="0.1255464994611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416075650118"/>
                      <c:h val="0.31227486838459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66634783791358"/>
                  <c:y val="0.1197923597070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"/>
                      <c:h val="0.232197284566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53820411071017"/>
                  <c:y val="-0.08592665898706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139768334446"/>
                  <c:y val="0.130770607169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记录春天气温和天气的变化</c:v>
                </c:pt>
                <c:pt idx="1">
                  <c:v>种植角探索</c:v>
                </c:pt>
                <c:pt idx="2">
                  <c:v>远足</c:v>
                </c:pt>
                <c:pt idx="3">
                  <c:v>用多元的方式呈现春天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26</c:v>
                </c:pt>
                <c:pt idx="2">
                  <c:v>30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9f99524-3de5-4d3e-92b7-9ae6210c618b}"/>
      </c:ext>
    </c:extLst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我知道的春天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9307799720726"/>
          <c:y val="0.309420289855072"/>
          <c:w val="0.518651506084181"/>
          <c:h val="0.628019323671498"/>
        </c:manualLayout>
      </c:layout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我知道的春天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0.0837462527099294"/>
                  <c:y val="0.0774806662129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29761175750153"/>
                  <c:y val="-0.07064069467261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32210655235762"/>
                  <c:y val="-0.1356489087068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1053276178812"/>
                  <c:y val="0.08190565594930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气温的变化</c:v>
                </c:pt>
                <c:pt idx="1">
                  <c:v>迎春花竞相开放</c:v>
                </c:pt>
                <c:pt idx="2">
                  <c:v>春天是个播种的季节</c:v>
                </c:pt>
                <c:pt idx="3">
                  <c:v>春天可以去踏青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94060012247397"/>
          <c:y val="0.107721192208402"/>
          <c:w val="0.743417023882425"/>
          <c:h val="0.18939216146444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2da4168-bb73-45cb-b110-019683e16e06}"/>
      </c:ext>
    </c:extLst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彩色8">
    <a:dk1>
      <a:srgbClr val="000000"/>
    </a:dk1>
    <a:lt1>
      <a:srgbClr val="FFFFFF"/>
    </a:lt1>
    <a:dk2>
      <a:srgbClr val="44546A"/>
    </a:dk2>
    <a:lt2>
      <a:srgbClr val="E7E6E6"/>
    </a:lt2>
    <a:accent1>
      <a:srgbClr val="59CFFF"/>
    </a:accent1>
    <a:accent2>
      <a:srgbClr val="8275FF"/>
    </a:accent2>
    <a:accent3>
      <a:srgbClr val="FEB348"/>
    </a:accent3>
    <a:accent4>
      <a:srgbClr val="FE7F7F"/>
    </a:accent4>
    <a:accent5>
      <a:srgbClr val="4165FF"/>
    </a:accent5>
    <a:accent6>
      <a:srgbClr val="48C8AC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1424</Words>
  <Characters>8122</Characters>
  <Lines>67</Lines>
  <Paragraphs>19</Paragraphs>
  <TotalTime>10</TotalTime>
  <ScaleCrop>false</ScaleCrop>
  <LinksUpToDate>false</LinksUpToDate>
  <CharactersWithSpaces>9527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2022-02-16T06:25:00Z</dcterms:created>
  <dc:creator>Tony</dc:creator>
  <cp:lastModifiedBy>讨厌</cp:lastModifiedBy>
  <cp:lastPrinted>2022-04-19T04:59:00Z</cp:lastPrinted>
  <dcterms:modified xsi:type="dcterms:W3CDTF">2025-03-16T19:33:00Z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4E7207AF527D5D5BDDB6D6679F42D989_43</vt:lpwstr>
  </property>
</Properties>
</file>