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3498B35C">
      <w:pPr>
        <w:jc w:val="center"/>
        <w:rPr>
          <w:rFonts w:hint="default"/>
          <w:b/>
          <w:bCs/>
          <w:lang w:val="en-US" w:eastAsia="zh-CN"/>
        </w:rPr>
      </w:pPr>
      <w:r>
        <w:rPr>
          <w:rFonts w:hint="eastAsia"/>
          <w:b/>
          <w:bCs/>
          <w:lang w:val="en-US" w:eastAsia="zh-CN"/>
        </w:rPr>
        <w:t>3.12</w:t>
      </w:r>
    </w:p>
    <w:p w14:paraId="41ADDB75">
      <w:pPr>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DC2B165">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hint="eastAsia"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B75199D">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41EA2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47414192">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FE8F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9573BE9">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7698764A">
            <w:pPr>
              <w:jc w:val="center"/>
              <w:rPr>
                <w:rFonts w:hint="default"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2C2BBE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E6DAF7D">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剩面</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徐钥媛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8AD821B">
            <w:pPr>
              <w:jc w:val="center"/>
              <w:rPr>
                <w:rFonts w:hint="eastAsia"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两碗面</w:t>
            </w: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3ADD7D6">
            <w:pPr>
              <w:jc w:val="center"/>
              <w:rPr>
                <w:lang w:eastAsia="zh-Hans"/>
              </w:rPr>
            </w:pPr>
          </w:p>
        </w:tc>
      </w:tr>
      <w:tr w14:paraId="15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949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212" w:type="dxa"/>
            <w:vAlign w:val="center"/>
          </w:tcPr>
          <w:p w14:paraId="5A8BFD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王瑾橙</w:t>
            </w:r>
          </w:p>
        </w:tc>
        <w:tc>
          <w:tcPr>
            <w:tcW w:w="1923" w:type="dxa"/>
          </w:tcPr>
          <w:p w14:paraId="47870B0E">
            <w:pPr>
              <w:jc w:val="center"/>
            </w:pPr>
          </w:p>
        </w:tc>
        <w:tc>
          <w:tcPr>
            <w:tcW w:w="1718" w:type="dxa"/>
          </w:tcPr>
          <w:p w14:paraId="22BFEF9B">
            <w:pPr>
              <w:jc w:val="center"/>
            </w:pPr>
          </w:p>
        </w:tc>
        <w:tc>
          <w:tcPr>
            <w:tcW w:w="1561" w:type="dxa"/>
          </w:tcPr>
          <w:p w14:paraId="3857C6C8">
            <w:pPr>
              <w:jc w:val="center"/>
            </w:pPr>
          </w:p>
        </w:tc>
        <w:tc>
          <w:tcPr>
            <w:tcW w:w="1420" w:type="dxa"/>
          </w:tcPr>
          <w:p w14:paraId="1A71A659">
            <w:pPr>
              <w:jc w:val="center"/>
              <w:rPr>
                <w:lang w:eastAsia="zh-Hans"/>
              </w:rPr>
            </w:pPr>
          </w:p>
        </w:tc>
      </w:tr>
    </w:tbl>
    <w:p w14:paraId="580517BF">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他们已经适应了幼儿园生活。来园后知道签到、放物品和吃点心，已经熟悉了一日生活流程。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今天吃的是香菇牛肉打卤面，山药排骨汤。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动态/IMG_20250312_084110.jpgIMG_20250312_08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动态/IMG_20250312_084110.jpgIMG_20250312_084110"/>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地面建构：大桥</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动态/IMG_20250312_084133.jpgIMG_20250312_08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动态/IMG_20250312_084133.jpgIMG_20250312_084133"/>
                          <pic:cNvPicPr>
                            <a:picLocks noChangeAspect="1"/>
                          </pic:cNvPicPr>
                        </pic:nvPicPr>
                        <pic:blipFill>
                          <a:blip r:embed="rId5"/>
                          <a:srcRect/>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创意坊：油菜花里的小青虫</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动态/IMG_20250312_084138.jpgIMG_20250312_084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动态/IMG_20250312_084138.jpgIMG_20250312_084138"/>
                          <pic:cNvPicPr>
                            <a:picLocks noChangeAspect="1"/>
                          </pic:cNvPicPr>
                        </pic:nvPicPr>
                        <pic:blipFill>
                          <a:blip r:embed="rId6"/>
                          <a:srcRect/>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娃娃家</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24E418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491020623" name="图片 491020623" descr="C:/Users/10238/Desktop/动态/IMG_20250312_084142.jpgIMG_20250312_084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descr="C:/Users/10238/Desktop/动态/IMG_20250312_084142.jpgIMG_20250312_084142"/>
                          <pic:cNvPicPr>
                            <a:picLocks noChangeAspect="1"/>
                          </pic:cNvPicPr>
                        </pic:nvPicPr>
                        <pic:blipFill>
                          <a:blip r:embed="rId7"/>
                          <a:srcRect l="22" r="22"/>
                          <a:stretch>
                            <a:fillRect/>
                          </a:stretch>
                        </pic:blipFill>
                        <pic:spPr>
                          <a:xfrm>
                            <a:off x="0" y="0"/>
                            <a:ext cx="1952624" cy="1464310"/>
                          </a:xfrm>
                          <a:prstGeom prst="rect">
                            <a:avLst/>
                          </a:prstGeom>
                        </pic:spPr>
                      </pic:pic>
                    </a:graphicData>
                  </a:graphic>
                </wp:inline>
              </w:drawing>
            </w:r>
          </w:p>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桌面建构</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动态/IMG_20250312_084204.jpgIMG_20250312_084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动态/IMG_20250312_084204.jpgIMG_20250312_084204"/>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益智区：衣服挂一挂</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97790</wp:posOffset>
                  </wp:positionV>
                  <wp:extent cx="1885315" cy="1414780"/>
                  <wp:effectExtent l="0" t="0" r="4445" b="2540"/>
                  <wp:wrapNone/>
                  <wp:docPr id="11" name="图片 11" descr="C:/Users/10238/Desktop/动态/IMG_20250312_084209.jpgIMG_20250312_084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动态/IMG_20250312_084209.jpgIMG_20250312_084209"/>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33ADF461">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w:t>
            </w:r>
          </w:p>
        </w:tc>
      </w:tr>
      <w:tr w14:paraId="0E9C0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1674F403">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 name="图片 1" descr="C:/Users/10238/Desktop/动态/IMG_20250312_084231.jpgIMG_20250312_084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238/Desktop/动态/IMG_20250312_084231.jpgIMG_20250312_084231"/>
                          <pic:cNvPicPr>
                            <a:picLocks noChangeAspect="1"/>
                          </pic:cNvPicPr>
                        </pic:nvPicPr>
                        <pic:blipFill>
                          <a:blip r:embed="rId10"/>
                          <a:srcRect l="22" r="22"/>
                          <a:stretch>
                            <a:fillRect/>
                          </a:stretch>
                        </pic:blipFill>
                        <pic:spPr>
                          <a:xfrm>
                            <a:off x="0" y="0"/>
                            <a:ext cx="1952624" cy="1464310"/>
                          </a:xfrm>
                          <a:prstGeom prst="rect">
                            <a:avLst/>
                          </a:prstGeom>
                        </pic:spPr>
                      </pic:pic>
                    </a:graphicData>
                  </a:graphic>
                </wp:inline>
              </w:drawing>
            </w:r>
          </w:p>
          <w:p w14:paraId="00595A0E">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生活区：蝴蝶穿衣服</w:t>
            </w:r>
          </w:p>
        </w:tc>
        <w:tc>
          <w:tcPr>
            <w:tcW w:w="3333" w:type="dxa"/>
          </w:tcPr>
          <w:p w14:paraId="163CD661">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 name="图片 9" descr="C:/Users/10238/Desktop/动态/IMG_20250312_084618.jpgIMG_20250312_084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0238/Desktop/动态/IMG_20250312_084618.jpgIMG_20250312_084618"/>
                          <pic:cNvPicPr>
                            <a:picLocks noChangeAspect="1"/>
                          </pic:cNvPicPr>
                        </pic:nvPicPr>
                        <pic:blipFill>
                          <a:blip r:embed="rId11"/>
                          <a:srcRect l="22" r="22"/>
                          <a:stretch>
                            <a:fillRect/>
                          </a:stretch>
                        </pic:blipFill>
                        <pic:spPr>
                          <a:xfrm>
                            <a:off x="0" y="0"/>
                            <a:ext cx="1952624" cy="1464310"/>
                          </a:xfrm>
                          <a:prstGeom prst="rect">
                            <a:avLst/>
                          </a:prstGeom>
                        </pic:spPr>
                      </pic:pic>
                    </a:graphicData>
                  </a:graphic>
                </wp:inline>
              </w:drawing>
            </w:r>
          </w:p>
          <w:p w14:paraId="2A2A0D33">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万能工匠：双面秋千</w:t>
            </w:r>
          </w:p>
        </w:tc>
        <w:tc>
          <w:tcPr>
            <w:tcW w:w="3333" w:type="dxa"/>
          </w:tcPr>
          <w:p w14:paraId="5C5DE27F">
            <w:pPr>
              <w:tabs>
                <w:tab w:val="center" w:pos="1477"/>
                <w:tab w:val="right" w:pos="2955"/>
              </w:tabs>
              <w:jc w:val="center"/>
              <w:rPr>
                <w:rFonts w:hint="eastAsia" w:asciiTheme="majorEastAsia" w:hAnsiTheme="majorEastAsia" w:eastAsiaTheme="majorEastAsia"/>
                <w:sz w:val="24"/>
                <w:lang w:val="en-US" w:eastAsia="zh-CN"/>
              </w:rPr>
            </w:pPr>
          </w:p>
        </w:tc>
      </w:tr>
    </w:tbl>
    <w:p w14:paraId="6EE87B52">
      <w:pPr>
        <w:rPr>
          <w:rFonts w:hint="eastAsia" w:asciiTheme="majorEastAsia" w:hAnsiTheme="majorEastAsia" w:eastAsiaTheme="majorEastAsia"/>
          <w:b/>
          <w:bCs/>
          <w:sz w:val="24"/>
        </w:rPr>
      </w:pPr>
    </w:p>
    <w:p w14:paraId="276C1189">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集体活动：</w:t>
      </w:r>
    </w:p>
    <w:p w14:paraId="6BA6A84D">
      <w:pPr>
        <w:widowControl/>
        <w:spacing w:line="360" w:lineRule="exact"/>
        <w:ind w:firstLine="420" w:firstLineChars="200"/>
        <w:jc w:val="left"/>
        <w:rPr>
          <w:rFonts w:hint="default"/>
          <w:szCs w:val="21"/>
          <w:lang w:val="en-US" w:eastAsia="zh-CN"/>
        </w:rPr>
      </w:pPr>
      <w:r>
        <w:rPr>
          <w:rFonts w:hint="eastAsia"/>
          <w:szCs w:val="21"/>
          <w:lang w:val="en-US" w:eastAsia="zh-CN"/>
        </w:rPr>
        <w:t>数学：交替排序</w:t>
      </w:r>
      <w:bookmarkStart w:id="0" w:name="_GoBack"/>
      <w:bookmarkEnd w:id="0"/>
    </w:p>
    <w:p w14:paraId="205E7285">
      <w:pPr>
        <w:spacing w:line="360" w:lineRule="exact"/>
        <w:ind w:firstLine="420" w:firstLineChars="200"/>
        <w:rPr>
          <w:rFonts w:hint="eastAsia" w:ascii="宋体" w:hAnsi="宋体" w:cs="宋体"/>
          <w:color w:val="000000"/>
          <w:kern w:val="0"/>
          <w:szCs w:val="21"/>
        </w:rPr>
      </w:pPr>
      <w:r>
        <w:rPr>
          <w:rFonts w:hint="eastAsia" w:ascii="宋体" w:hAnsi="宋体" w:cs="宋体"/>
          <w:color w:val="000000"/>
          <w:kern w:val="0"/>
          <w:szCs w:val="21"/>
        </w:rPr>
        <w:t>这是一节按交替规律排序的活动。在幼儿的生活中有很多按规律排序的物体，如：各种项链、皮带、衣服上的花纹等等，本次活动欲引导幼儿在帮兔奶奶种花的情境中再次尝试按AB型给两种颜色的物体进行交替排列，巩固对规律的认识。</w:t>
      </w:r>
    </w:p>
    <w:p w14:paraId="3A85396A">
      <w:pPr>
        <w:keepNext w:val="0"/>
        <w:keepLines w:val="0"/>
        <w:pageBreakBefore w:val="0"/>
        <w:widowControl/>
        <w:kinsoku/>
        <w:wordWrap/>
        <w:overflowPunct/>
        <w:topLinePunct w:val="0"/>
        <w:bidi w:val="0"/>
        <w:spacing w:line="360" w:lineRule="exact"/>
        <w:ind w:firstLine="442" w:firstLineChars="200"/>
        <w:textAlignment w:val="auto"/>
        <w:rPr>
          <w:rFonts w:hint="default" w:ascii="宋体" w:hAnsi="宋体" w:cs="宋体" w:eastAsiaTheme="minorEastAsia"/>
          <w:color w:val="000000"/>
          <w:kern w:val="0"/>
          <w:szCs w:val="21"/>
          <w:lang w:val="en-US" w:eastAsia="zh-CN"/>
        </w:rPr>
      </w:pPr>
      <w:r>
        <w:rPr>
          <w:rFonts w:hint="eastAsia" w:ascii="宋体" w:hAnsi="宋体" w:eastAsia="宋体" w:cs="宋体"/>
          <w:b/>
          <w:bCs/>
          <w:kern w:val="0"/>
          <w:sz w:val="22"/>
          <w:szCs w:val="22"/>
          <w:u w:val="single"/>
          <w:lang w:val="en-US" w:eastAsia="zh-CN" w:bidi="ar"/>
        </w:rPr>
        <w:t>沈欣妤</w:t>
      </w:r>
      <w:r>
        <w:rPr>
          <w:rFonts w:hint="eastAsia" w:ascii="宋体" w:hAnsi="宋体" w:eastAsia="宋体" w:cs="宋体"/>
          <w:b/>
          <w:bCs/>
          <w:kern w:val="0"/>
          <w:sz w:val="22"/>
          <w:szCs w:val="22"/>
          <w:u w:val="single"/>
          <w:lang w:bidi="ar"/>
        </w:rPr>
        <w:t>、</w:t>
      </w:r>
      <w:r>
        <w:rPr>
          <w:rFonts w:hint="eastAsia" w:ascii="宋体" w:hAnsi="宋体" w:eastAsia="宋体" w:cs="宋体"/>
          <w:b/>
          <w:bCs/>
          <w:kern w:val="0"/>
          <w:sz w:val="22"/>
          <w:szCs w:val="22"/>
          <w:u w:val="single"/>
          <w:lang w:val="en-US" w:eastAsia="zh-CN" w:bidi="ar"/>
        </w:rPr>
        <w:t>张一柠、赵敏含、胡凯元、张伊伊、徐钥媛、徐建航、陈嘉洛、郑又嘉、耿旻熙、严铭轩、李文浩、王子安、张铭宇</w:t>
      </w:r>
      <w:r>
        <w:rPr>
          <w:rFonts w:hint="eastAsia" w:ascii="宋体" w:hAnsi="宋体" w:eastAsia="宋体" w:cs="宋体"/>
          <w:b w:val="0"/>
          <w:bCs w:val="0"/>
          <w:kern w:val="0"/>
          <w:sz w:val="22"/>
          <w:szCs w:val="22"/>
          <w:u w:val="none"/>
          <w:lang w:val="en-US" w:eastAsia="zh-CN" w:bidi="ar"/>
        </w:rPr>
        <w:t>能</w:t>
      </w:r>
      <w:r>
        <w:rPr>
          <w:rFonts w:hint="eastAsia" w:ascii="宋体" w:hAnsi="宋体" w:cs="宋体"/>
          <w:color w:val="000000"/>
          <w:kern w:val="0"/>
          <w:szCs w:val="21"/>
        </w:rPr>
        <w:t>尝试将两种颜色有规律的进行交替排列，并能用简单的语言讲述排列的规律</w:t>
      </w:r>
      <w:r>
        <w:rPr>
          <w:rFonts w:hint="eastAsia" w:ascii="宋体" w:hAnsi="宋体" w:eastAsia="宋体" w:cs="宋体"/>
          <w:b w:val="0"/>
          <w:bCs w:val="0"/>
          <w:kern w:val="0"/>
          <w:sz w:val="22"/>
          <w:szCs w:val="22"/>
          <w:u w:val="none"/>
          <w:lang w:val="en-US" w:eastAsia="zh-CN" w:bidi="ar"/>
        </w:rPr>
        <w:t>；</w:t>
      </w:r>
      <w:r>
        <w:rPr>
          <w:rFonts w:hint="eastAsia" w:ascii="宋体" w:hAnsi="宋体" w:eastAsia="宋体" w:cs="宋体"/>
          <w:b/>
          <w:bCs/>
          <w:kern w:val="0"/>
          <w:sz w:val="22"/>
          <w:szCs w:val="22"/>
          <w:u w:val="single"/>
          <w:lang w:val="en-US" w:eastAsia="zh-CN" w:bidi="ar"/>
        </w:rPr>
        <w:t>黄煜棋、胡述年、蒋致远、邰昕悦、王思宸、李安妍、杨一安</w:t>
      </w:r>
      <w:r>
        <w:rPr>
          <w:rFonts w:hint="eastAsia" w:asciiTheme="majorEastAsia" w:hAnsiTheme="majorEastAsia" w:eastAsiaTheme="majorEastAsia"/>
          <w:b/>
          <w:bCs/>
          <w:sz w:val="24"/>
          <w:u w:val="none"/>
          <w:lang w:val="en-US" w:eastAsia="zh-CN"/>
        </w:rPr>
        <w:drawing>
          <wp:anchor distT="0" distB="0" distL="114300" distR="114300" simplePos="0" relativeHeight="251664384" behindDoc="0" locked="0" layoutInCell="1" allowOverlap="1">
            <wp:simplePos x="0" y="0"/>
            <wp:positionH relativeFrom="column">
              <wp:posOffset>4457700</wp:posOffset>
            </wp:positionH>
            <wp:positionV relativeFrom="paragraph">
              <wp:posOffset>1128395</wp:posOffset>
            </wp:positionV>
            <wp:extent cx="1972310" cy="1449070"/>
            <wp:effectExtent l="0" t="0" r="8890" b="13970"/>
            <wp:wrapNone/>
            <wp:docPr id="6" name="图片 6" descr="C:/Users/10238/Desktop/动态/IMG_20250312_101158.jpgIMG_20250312_101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动态/IMG_20250312_101158.jpgIMG_20250312_101158"/>
                    <pic:cNvPicPr>
                      <a:picLocks noChangeAspect="1"/>
                    </pic:cNvPicPr>
                  </pic:nvPicPr>
                  <pic:blipFill>
                    <a:blip r:embed="rId12"/>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3360" behindDoc="0" locked="0" layoutInCell="1" allowOverlap="1">
            <wp:simplePos x="0" y="0"/>
            <wp:positionH relativeFrom="column">
              <wp:posOffset>1912620</wp:posOffset>
            </wp:positionH>
            <wp:positionV relativeFrom="paragraph">
              <wp:posOffset>1084580</wp:posOffset>
            </wp:positionV>
            <wp:extent cx="2246630" cy="1501140"/>
            <wp:effectExtent l="0" t="0" r="8890" b="7620"/>
            <wp:wrapNone/>
            <wp:docPr id="4" name="图片 4" descr="C:/Users/10238/Desktop/动态/IMG_20250312_101117.jpgIMG_20250312_101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动态/IMG_20250312_101117.jpgIMG_20250312_101117"/>
                    <pic:cNvPicPr>
                      <a:picLocks noChangeAspect="1"/>
                    </pic:cNvPicPr>
                  </pic:nvPicPr>
                  <pic:blipFill>
                    <a:blip r:embed="rId13"/>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2336" behindDoc="0" locked="0" layoutInCell="1" allowOverlap="1">
            <wp:simplePos x="0" y="0"/>
            <wp:positionH relativeFrom="column">
              <wp:posOffset>-365760</wp:posOffset>
            </wp:positionH>
            <wp:positionV relativeFrom="paragraph">
              <wp:posOffset>1039495</wp:posOffset>
            </wp:positionV>
            <wp:extent cx="2019935" cy="1515110"/>
            <wp:effectExtent l="0" t="0" r="6985" b="8890"/>
            <wp:wrapNone/>
            <wp:docPr id="3" name="图片 3" descr="C:/Users/10238/Desktop/动态/IMG_20250312_101105.jpgIMG_20250312_10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动态/IMG_20250312_101105.jpgIMG_20250312_101105"/>
                    <pic:cNvPicPr>
                      <a:picLocks noChangeAspect="1"/>
                    </pic:cNvPicPr>
                  </pic:nvPicPr>
                  <pic:blipFill>
                    <a:blip r:embed="rId14"/>
                    <a:srcRect l="21" r="21"/>
                    <a:stretch>
                      <a:fillRect/>
                    </a:stretch>
                  </pic:blipFill>
                  <pic:spPr>
                    <a:xfrm>
                      <a:off x="0" y="0"/>
                      <a:ext cx="2019935" cy="1515110"/>
                    </a:xfrm>
                    <a:prstGeom prst="rect">
                      <a:avLst/>
                    </a:prstGeom>
                  </pic:spPr>
                </pic:pic>
              </a:graphicData>
            </a:graphic>
          </wp:anchor>
        </w:drawing>
      </w:r>
      <w:r>
        <w:rPr>
          <w:rFonts w:hint="eastAsia" w:ascii="宋体" w:hAnsi="宋体" w:cs="宋体"/>
          <w:color w:val="000000"/>
          <w:kern w:val="0"/>
          <w:szCs w:val="21"/>
        </w:rPr>
        <w:t>乐意参与排序活动，体验按颜色交替排序的乐趣</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但是还不能正确的将两种颜色有规律的进行排序。</w:t>
      </w:r>
    </w:p>
    <w:p w14:paraId="730ED0E4">
      <w:pPr>
        <w:spacing w:line="360" w:lineRule="exact"/>
        <w:ind w:firstLine="420" w:firstLineChars="200"/>
        <w:rPr>
          <w:rFonts w:hint="eastAsia" w:ascii="宋体" w:hAnsi="宋体" w:eastAsia="宋体" w:cs="宋体"/>
          <w:b/>
          <w:bCs/>
          <w:kern w:val="0"/>
          <w:sz w:val="22"/>
          <w:szCs w:val="22"/>
          <w:u w:val="single"/>
          <w:lang w:bidi="ar"/>
        </w:rPr>
      </w:pPr>
      <w:r>
        <w:rPr>
          <w:rFonts w:ascii="宋体" w:hAnsi="宋体" w:eastAsia="宋体" w:cs="宋体"/>
          <w:sz w:val="21"/>
          <w:szCs w:val="21"/>
        </w:rPr>
        <w:br w:type="textWrapping"/>
      </w:r>
    </w:p>
    <w:p w14:paraId="268FD769"/>
    <w:p w14:paraId="0AEAD1D7">
      <w:pPr>
        <w:pStyle w:val="4"/>
        <w:keepNext w:val="0"/>
        <w:keepLines w:val="0"/>
        <w:pageBreakBefore w:val="0"/>
        <w:kinsoku/>
        <w:wordWrap/>
        <w:overflowPunct/>
        <w:topLinePunct w:val="0"/>
        <w:autoSpaceDE/>
        <w:autoSpaceDN/>
        <w:bidi w:val="0"/>
        <w:spacing w:before="0" w:beforeAutospacing="0" w:after="0" w:afterAutospacing="0" w:line="360" w:lineRule="exact"/>
        <w:ind w:firstLine="480" w:firstLineChars="200"/>
        <w:textAlignment w:val="auto"/>
        <w:rPr>
          <w:rFonts w:hint="default" w:ascii="宋体" w:hAnsi="宋体"/>
          <w:szCs w:val="21"/>
          <w:u w:val="none"/>
          <w:lang w:val="en-US"/>
        </w:rPr>
      </w:pPr>
    </w:p>
    <w:p w14:paraId="1FB78F94">
      <w:pPr>
        <w:spacing w:line="360" w:lineRule="exact"/>
        <w:ind w:firstLine="440" w:firstLineChars="200"/>
        <w:rPr>
          <w:rFonts w:hint="eastAsia" w:ascii="宋体" w:hAnsi="宋体" w:cs="宋体" w:eastAsiaTheme="minorEastAsia"/>
          <w:b w:val="0"/>
          <w:bCs w:val="0"/>
          <w:kern w:val="0"/>
          <w:sz w:val="22"/>
          <w:szCs w:val="22"/>
          <w:u w:val="none"/>
          <w:lang w:val="en-US" w:eastAsia="zh-CN" w:bidi="ar"/>
        </w:rPr>
      </w:pPr>
    </w:p>
    <w:p w14:paraId="356F86F0">
      <w:pPr>
        <w:numPr>
          <w:ilvl w:val="0"/>
          <w:numId w:val="0"/>
        </w:numPr>
        <w:spacing w:line="360" w:lineRule="exact"/>
        <w:ind w:firstLine="420" w:firstLineChars="200"/>
        <w:rPr>
          <w:rFonts w:hint="eastAsia" w:ascii="宋体" w:hAnsi="宋体" w:cs="宋体"/>
          <w:kern w:val="0"/>
          <w:szCs w:val="21"/>
          <w:lang w:eastAsia="zh-CN"/>
        </w:rPr>
      </w:pPr>
    </w:p>
    <w:p w14:paraId="3BF6FE2B">
      <w:pPr>
        <w:numPr>
          <w:ilvl w:val="0"/>
          <w:numId w:val="0"/>
        </w:numPr>
        <w:spacing w:line="360" w:lineRule="exact"/>
        <w:rPr>
          <w:rFonts w:hint="eastAsia"/>
          <w:lang w:val="en-US" w:eastAsia="zh-CN"/>
        </w:rPr>
      </w:pPr>
    </w:p>
    <w:p w14:paraId="68EE7740">
      <w:pPr>
        <w:rPr>
          <w:rFonts w:hint="eastAsia" w:asciiTheme="majorEastAsia" w:hAnsiTheme="majorEastAsia" w:eastAsiaTheme="majorEastAsia"/>
          <w:b/>
          <w:bCs/>
          <w:sz w:val="24"/>
        </w:rPr>
      </w:pPr>
    </w:p>
    <w:p w14:paraId="5FE2F414">
      <w:pPr>
        <w:rPr>
          <w:rFonts w:hint="eastAsia" w:asciiTheme="majorEastAsia" w:hAnsiTheme="majorEastAsia" w:eastAsiaTheme="majorEastAsia"/>
          <w:b/>
          <w:bCs/>
          <w:sz w:val="24"/>
        </w:rPr>
      </w:pPr>
    </w:p>
    <w:p w14:paraId="33F7221A">
      <w:pPr>
        <w:rPr>
          <w:rFonts w:hint="eastAsia"/>
          <w:lang w:val="en-US" w:eastAsia="zh-CN"/>
        </w:rPr>
      </w:pPr>
      <w:r>
        <w:rPr>
          <w:rFonts w:hint="eastAsia" w:asciiTheme="majorEastAsia" w:hAnsiTheme="majorEastAsia" w:eastAsiaTheme="majorEastAsia"/>
          <w:b/>
          <w:bCs/>
          <w:sz w:val="24"/>
        </w:rPr>
        <w:t>家园合作：</w:t>
      </w:r>
    </w:p>
    <w:p w14:paraId="55E33F3A">
      <w:pPr>
        <w:numPr>
          <w:ilvl w:val="0"/>
          <w:numId w:val="0"/>
        </w:numPr>
        <w:spacing w:line="360" w:lineRule="exact"/>
        <w:rPr>
          <w:rFonts w:hint="eastAsia"/>
          <w:lang w:val="en-US" w:eastAsia="zh-CN"/>
        </w:rPr>
      </w:pPr>
      <w:r>
        <w:rPr>
          <w:rFonts w:hint="eastAsia"/>
          <w:lang w:val="en-US" w:eastAsia="zh-CN"/>
        </w:rPr>
        <w:t>温馨提醒：</w:t>
      </w:r>
    </w:p>
    <w:p w14:paraId="030CB882">
      <w:pPr>
        <w:numPr>
          <w:ilvl w:val="0"/>
          <w:numId w:val="0"/>
        </w:numPr>
        <w:spacing w:line="360" w:lineRule="exact"/>
        <w:rPr>
          <w:rFonts w:hint="eastAsia"/>
        </w:rPr>
      </w:pPr>
      <w:r>
        <w:rPr>
          <w:rFonts w:hint="eastAsia"/>
          <w:lang w:val="en-US" w:eastAsia="zh-CN"/>
        </w:rPr>
        <w:t>1.</w:t>
      </w:r>
      <w:r>
        <w:rPr>
          <w:rFonts w:hint="eastAsia"/>
        </w:rPr>
        <w:t>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73F0FB18">
      <w:pPr>
        <w:numPr>
          <w:ilvl w:val="0"/>
          <w:numId w:val="0"/>
        </w:numPr>
        <w:spacing w:line="360" w:lineRule="exact"/>
        <w:ind w:leftChars="0"/>
        <w:rPr>
          <w:rFonts w:hint="default"/>
          <w:lang w:val="en-US" w:eastAsia="zh-CN"/>
        </w:rPr>
      </w:pPr>
      <w:r>
        <w:rPr>
          <w:rFonts w:hint="eastAsia"/>
          <w:lang w:val="en-US" w:eastAsia="zh-CN"/>
        </w:rPr>
        <w:t>3.</w:t>
      </w:r>
      <w:r>
        <w:rPr>
          <w:rFonts w:ascii="宋体" w:hAnsi="宋体" w:eastAsia="宋体" w:cs="宋体"/>
          <w:sz w:val="24"/>
          <w:szCs w:val="24"/>
        </w:rPr>
        <w:t>“一起长大”APP已经在我们班级正式投入使用。家长们的关注率非常高</w:t>
      </w:r>
      <w:r>
        <w:rPr>
          <w:rFonts w:hint="eastAsia" w:ascii="宋体" w:hAnsi="宋体" w:eastAsia="宋体" w:cs="宋体"/>
          <w:sz w:val="24"/>
          <w:szCs w:val="24"/>
          <w:lang w:eastAsia="zh-CN"/>
        </w:rPr>
        <w:t>，</w:t>
      </w:r>
      <w:r>
        <w:rPr>
          <w:rFonts w:ascii="宋体" w:hAnsi="宋体" w:eastAsia="宋体" w:cs="宋体"/>
          <w:sz w:val="24"/>
          <w:szCs w:val="24"/>
        </w:rPr>
        <w:t>为了加强家园沟通互动，我们会不定期的发布孩子在园的活动照片，观察记录、通知等。家长们有空可以及时查看并将自己孩子的照片放入成长册中作为孩子小班年段的成长档案。📃 当然，孩子在家的生活动态，家长们也可以发送到我们的班级圈中，增加同伴间的交流与互动哦～</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D90444"/>
    <w:rsid w:val="068D1BC8"/>
    <w:rsid w:val="0AED509B"/>
    <w:rsid w:val="0B0B2F5B"/>
    <w:rsid w:val="0D2C3BD8"/>
    <w:rsid w:val="0D310CD5"/>
    <w:rsid w:val="0D6E7A5C"/>
    <w:rsid w:val="0D8167D9"/>
    <w:rsid w:val="0DB5782C"/>
    <w:rsid w:val="0F54572D"/>
    <w:rsid w:val="0F9303EC"/>
    <w:rsid w:val="0FAD72F4"/>
    <w:rsid w:val="10806817"/>
    <w:rsid w:val="129113EC"/>
    <w:rsid w:val="12AA7B7B"/>
    <w:rsid w:val="12F9030D"/>
    <w:rsid w:val="146E6986"/>
    <w:rsid w:val="14AA5337"/>
    <w:rsid w:val="1820443C"/>
    <w:rsid w:val="1D027971"/>
    <w:rsid w:val="1D1F2520"/>
    <w:rsid w:val="1DC67833"/>
    <w:rsid w:val="2096010F"/>
    <w:rsid w:val="20DE6C42"/>
    <w:rsid w:val="210146C8"/>
    <w:rsid w:val="2221772E"/>
    <w:rsid w:val="224F12F9"/>
    <w:rsid w:val="228C2B46"/>
    <w:rsid w:val="23661BE3"/>
    <w:rsid w:val="24533EA6"/>
    <w:rsid w:val="247D50F0"/>
    <w:rsid w:val="26E03FE2"/>
    <w:rsid w:val="299407E6"/>
    <w:rsid w:val="2C0E487F"/>
    <w:rsid w:val="2D542766"/>
    <w:rsid w:val="2E4B6440"/>
    <w:rsid w:val="2F130A19"/>
    <w:rsid w:val="2F8D1F5F"/>
    <w:rsid w:val="31012C04"/>
    <w:rsid w:val="31C37EBA"/>
    <w:rsid w:val="33A8329C"/>
    <w:rsid w:val="347C06A8"/>
    <w:rsid w:val="349A5141"/>
    <w:rsid w:val="34DF7072"/>
    <w:rsid w:val="350E5D64"/>
    <w:rsid w:val="363F289B"/>
    <w:rsid w:val="397523E2"/>
    <w:rsid w:val="398950BD"/>
    <w:rsid w:val="3A0802D2"/>
    <w:rsid w:val="3ACE16E0"/>
    <w:rsid w:val="3CA73192"/>
    <w:rsid w:val="3CD32AC5"/>
    <w:rsid w:val="3E720C9E"/>
    <w:rsid w:val="3EB72B54"/>
    <w:rsid w:val="3ECE3B5C"/>
    <w:rsid w:val="3EFD321D"/>
    <w:rsid w:val="3F7E3672"/>
    <w:rsid w:val="417E3DFD"/>
    <w:rsid w:val="46192347"/>
    <w:rsid w:val="46E12A7A"/>
    <w:rsid w:val="47EF7803"/>
    <w:rsid w:val="481F6391"/>
    <w:rsid w:val="482A57DC"/>
    <w:rsid w:val="4A6022F2"/>
    <w:rsid w:val="4C6E19E5"/>
    <w:rsid w:val="507C1E50"/>
    <w:rsid w:val="513E5F69"/>
    <w:rsid w:val="517A75BA"/>
    <w:rsid w:val="51BC41A5"/>
    <w:rsid w:val="54C43CDC"/>
    <w:rsid w:val="551E0749"/>
    <w:rsid w:val="557B0928"/>
    <w:rsid w:val="560F1802"/>
    <w:rsid w:val="57C33EC0"/>
    <w:rsid w:val="5A462417"/>
    <w:rsid w:val="5B04316E"/>
    <w:rsid w:val="5C57106B"/>
    <w:rsid w:val="5DAB2129"/>
    <w:rsid w:val="60F46C9F"/>
    <w:rsid w:val="60FF065F"/>
    <w:rsid w:val="62FF13F0"/>
    <w:rsid w:val="63A40BE6"/>
    <w:rsid w:val="64623544"/>
    <w:rsid w:val="6545765C"/>
    <w:rsid w:val="65C069AA"/>
    <w:rsid w:val="6672542F"/>
    <w:rsid w:val="66AD1A9A"/>
    <w:rsid w:val="68525518"/>
    <w:rsid w:val="68641371"/>
    <w:rsid w:val="69200ABD"/>
    <w:rsid w:val="692B365A"/>
    <w:rsid w:val="6AAE1F8C"/>
    <w:rsid w:val="6C5E0930"/>
    <w:rsid w:val="6E1C105D"/>
    <w:rsid w:val="6F433C72"/>
    <w:rsid w:val="6FD306D9"/>
    <w:rsid w:val="70B76268"/>
    <w:rsid w:val="70C33DD2"/>
    <w:rsid w:val="70FD7FEB"/>
    <w:rsid w:val="73543FA8"/>
    <w:rsid w:val="769413F2"/>
    <w:rsid w:val="770F2F3B"/>
    <w:rsid w:val="776B3F01"/>
    <w:rsid w:val="79DC10E6"/>
    <w:rsid w:val="7CD14323"/>
    <w:rsid w:val="7EC02D84"/>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1002</Words>
  <Characters>1033</Characters>
  <Lines>9</Lines>
  <Paragraphs>2</Paragraphs>
  <TotalTime>13</TotalTime>
  <ScaleCrop>false</ScaleCrop>
  <LinksUpToDate>false</LinksUpToDate>
  <CharactersWithSpaces>1058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2025-03-12T05:59:45Z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5B05EC03004349BC872F96345CCA8A2F_13</vt:lpwstr>
  </property>
  <property fmtid="{D5CDD505-2E9C-101B-9397-08002B2CF9AE}" pid="4" name="KSOTemplateDocerSaveRecord">
    <vt:lpwstr>eyJoZGlkIjoiZmQ3NDQwMmUyNDBmNDk0MjQ3Y2E3NzQxOGY4MTBiMmYiLCJ1c2VySWQiOiIyNjk0NjkyNzgifQ==</vt:lpwstr>
  </property>
</Properties>
</file>