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</w:t>
      </w:r>
      <w:r>
        <w:rPr>
          <w:rFonts w:hint="eastAsia"/>
          <w:lang w:val="en-US" w:eastAsia="zh-CN"/>
        </w:rPr>
        <w:t>2024—2025</w:t>
      </w:r>
      <w:r>
        <w:rPr>
          <w:rFonts w:hint="eastAsia"/>
        </w:rPr>
        <w:t>学年第</w:t>
      </w:r>
      <w:r>
        <w:rPr>
          <w:rFonts w:hint="eastAsia"/>
          <w:lang w:eastAsia="zh-CN"/>
        </w:rPr>
        <w:t>二</w:t>
      </w:r>
      <w:r>
        <w:rPr>
          <w:rFonts w:hint="eastAsia"/>
        </w:rPr>
        <w:t>学期 第</w:t>
      </w:r>
      <w:r>
        <w:rPr>
          <w:rFonts w:hint="eastAsia"/>
          <w:lang w:eastAsia="zh-CN"/>
        </w:rPr>
        <w:t>四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日——</w:t>
      </w:r>
      <w:r>
        <w:t xml:space="preserve"> </w:t>
      </w:r>
      <w:r>
        <w:rPr>
          <w:rFonts w:hint="eastAsia"/>
          <w:lang w:val="en-US" w:eastAsia="zh-CN"/>
        </w:rPr>
        <w:t>3</w:t>
      </w:r>
      <w:r>
        <w:t xml:space="preserve"> </w:t>
      </w:r>
      <w:r>
        <w:rPr>
          <w:rFonts w:hint="eastAsia"/>
        </w:rPr>
        <w:t>月</w:t>
      </w:r>
      <w:r>
        <w:t xml:space="preserve"> </w:t>
      </w:r>
      <w:r>
        <w:rPr>
          <w:rFonts w:hint="eastAsia"/>
          <w:lang w:val="en-US" w:eastAsia="zh-CN"/>
        </w:rPr>
        <w:t>7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b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eastAsia="zh-CN"/>
        </w:rPr>
        <w:t>承丽娜</w:t>
      </w:r>
      <w:r>
        <w:rPr>
          <w:b/>
        </w:rPr>
        <w:t xml:space="preserve"> 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20" w:lineRule="atLeast"/>
        <w:ind w:left="0" w:right="0"/>
        <w:jc w:val="both"/>
        <w:rPr>
          <w:rFonts w:hint="default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  <w:r>
        <w:rPr>
          <w:rFonts w:hint="eastAsia"/>
          <w:b/>
        </w:rPr>
        <w:t>值周成员：</w:t>
      </w:r>
      <w:r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  <w:t>周婷婷 魏玉洁 吴月静 李 甜  陆双英 朱晓萍 徐新瑜 沈林武</w:t>
      </w:r>
    </w:p>
    <w:p>
      <w:pPr>
        <w:snapToGrid w:val="0"/>
        <w:spacing w:line="280" w:lineRule="exact"/>
        <w:rPr>
          <w:rFonts w:hint="eastAsia" w:ascii="Times New Roman" w:hAnsi="Times New Roman" w:eastAsia="宋体" w:cs="Times New Roman"/>
          <w:b/>
          <w:kern w:val="2"/>
          <w:sz w:val="24"/>
          <w:szCs w:val="24"/>
          <w:lang w:val="en-US" w:eastAsia="zh-CN" w:bidi="ar-SA"/>
        </w:rPr>
      </w:pPr>
    </w:p>
    <w:tbl>
      <w:tblPr>
        <w:tblStyle w:val="5"/>
        <w:tblW w:w="9912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3"/>
        <w:gridCol w:w="586"/>
        <w:gridCol w:w="531"/>
        <w:gridCol w:w="192"/>
        <w:gridCol w:w="666"/>
        <w:gridCol w:w="701"/>
        <w:gridCol w:w="668"/>
        <w:gridCol w:w="733"/>
        <w:gridCol w:w="710"/>
        <w:gridCol w:w="775"/>
        <w:gridCol w:w="233"/>
        <w:gridCol w:w="564"/>
        <w:gridCol w:w="754"/>
        <w:gridCol w:w="649"/>
        <w:gridCol w:w="800"/>
        <w:gridCol w:w="7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58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9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102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685" w:type="dxa"/>
            <w:gridSpan w:val="6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53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723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66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校门巡视</w:t>
            </w:r>
          </w:p>
        </w:tc>
        <w:tc>
          <w:tcPr>
            <w:tcW w:w="70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68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733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71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775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797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754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49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80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737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周一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Style w:val="9"/>
                <w:sz w:val="15"/>
                <w:szCs w:val="15"/>
                <w:lang w:val="en-US" w:eastAsia="zh-CN" w:bidi="ar"/>
              </w:rPr>
              <w:t>承丽娜</w:t>
            </w:r>
            <w:r>
              <w:rPr>
                <w:rStyle w:val="12"/>
                <w:sz w:val="15"/>
                <w:szCs w:val="15"/>
                <w:lang w:val="en-US" w:eastAsia="zh-CN" w:bidi="ar"/>
              </w:rPr>
              <w:br w:type="textWrapping"/>
            </w:r>
            <w:r>
              <w:rPr>
                <w:rStyle w:val="12"/>
                <w:sz w:val="15"/>
                <w:szCs w:val="15"/>
                <w:lang w:val="en-US" w:eastAsia="zh-CN" w:bidi="ar"/>
              </w:rPr>
              <w:t>朱晓萍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周二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周三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周四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586" w:type="dxa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周五</w:t>
            </w:r>
          </w:p>
        </w:tc>
        <w:tc>
          <w:tcPr>
            <w:tcW w:w="7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66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</w:p>
        </w:tc>
        <w:tc>
          <w:tcPr>
            <w:tcW w:w="70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6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  <w:tc>
          <w:tcPr>
            <w:tcW w:w="73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</w:p>
        </w:tc>
        <w:tc>
          <w:tcPr>
            <w:tcW w:w="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周婷婷</w:t>
            </w:r>
          </w:p>
        </w:tc>
        <w:tc>
          <w:tcPr>
            <w:tcW w:w="77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陆双英</w:t>
            </w:r>
          </w:p>
        </w:tc>
        <w:tc>
          <w:tcPr>
            <w:tcW w:w="797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alibri" w:hAnsi="Calibri"/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承丽娜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朱晓萍</w:t>
            </w:r>
          </w:p>
        </w:tc>
        <w:tc>
          <w:tcPr>
            <w:tcW w:w="7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李甜</w:t>
            </w:r>
          </w:p>
        </w:tc>
        <w:tc>
          <w:tcPr>
            <w:tcW w:w="8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魏玉洁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吴月静</w:t>
            </w:r>
          </w:p>
        </w:tc>
        <w:tc>
          <w:tcPr>
            <w:tcW w:w="7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15"/>
                <w:szCs w:val="15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徐新瑜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9299" w:type="dxa"/>
            <w:gridSpan w:val="15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</w:p>
          <w:p>
            <w:pPr>
              <w:numPr>
                <w:ilvl w:val="0"/>
                <w:numId w:val="1"/>
              </w:numPr>
              <w:snapToGrid w:val="0"/>
              <w:spacing w:before="0" w:after="0" w:line="312" w:lineRule="auto"/>
              <w:jc w:val="both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>
            <w:pPr>
              <w:pBdr>
                <w:bottom w:val="none" w:color="auto" w:sz="0" w:space="0"/>
              </w:pBdr>
              <w:snapToGrid w:val="0"/>
              <w:spacing w:before="0" w:after="0" w:line="312" w:lineRule="auto"/>
              <w:ind w:left="462"/>
              <w:jc w:val="both"/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语数教研活动《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4"/>
                <w:u w:val="none"/>
              </w:rPr>
              <w:t>命题与复习研讨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13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676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119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2676" w:type="dxa"/>
            <w:gridSpan w:val="5"/>
          </w:tcPr>
          <w:p>
            <w:pPr>
              <w:spacing w:line="360" w:lineRule="exact"/>
              <w:jc w:val="center"/>
              <w:rPr>
                <w:rFonts w:hint="eastAsia"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2•</w:t>
            </w:r>
            <w:r>
              <w:rPr>
                <w:rFonts w:ascii="Verdana" w:hAnsi="Verdana" w:cs="宋体"/>
                <w:kern w:val="0"/>
                <w:sz w:val="21"/>
                <w:szCs w:val="21"/>
              </w:rPr>
              <w:t>15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专项行动落实情况</w:t>
            </w:r>
          </w:p>
        </w:tc>
        <w:tc>
          <w:tcPr>
            <w:tcW w:w="3119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各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班级</w:t>
            </w:r>
            <w:r>
              <w:rPr>
                <w:rFonts w:hint="eastAsia" w:ascii="宋体" w:hAnsi="宋体" w:cs="宋体"/>
                <w:i w:val="0"/>
                <w:strike w:val="0"/>
                <w:color w:val="000000"/>
                <w:spacing w:val="0"/>
                <w:sz w:val="21"/>
                <w:u w:val="none"/>
                <w:lang w:val="en-US" w:eastAsia="zh-CN"/>
              </w:rPr>
              <w:t>都能根据</w:t>
            </w: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安排，在规定的时间内进入活动场地，有序开展活动项目。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个别班级准备不充分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晨读</w:t>
            </w:r>
          </w:p>
        </w:tc>
        <w:tc>
          <w:tcPr>
            <w:tcW w:w="3119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 w:val="0"/>
                <w:bCs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hAnsi="宋体" w:eastAsia="宋体" w:cs="宋体"/>
                <w:i w:val="0"/>
                <w:strike w:val="0"/>
                <w:color w:val="000000"/>
                <w:spacing w:val="0"/>
                <w:sz w:val="21"/>
                <w:u w:val="none"/>
              </w:rPr>
              <w:t>早到校的学生比较遵守纪律，个别班级有学生在组织晨读。</w:t>
            </w:r>
          </w:p>
        </w:tc>
        <w:tc>
          <w:tcPr>
            <w:tcW w:w="3504" w:type="dxa"/>
            <w:gridSpan w:val="5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有学生抄作业现象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大课间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b w:val="0"/>
                <w:bCs/>
                <w:kern w:val="0"/>
                <w:sz w:val="21"/>
                <w:szCs w:val="21"/>
                <w:lang w:val="en-US" w:eastAsia="zh-CN" w:bidi="ar-SA"/>
              </w:rPr>
              <w:t>进退场迅速有序，正副班主任分工明确。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  <w:t>仍有班级留学生在教室，而没有教师的现象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课间活动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 w:val="0"/>
                <w:bCs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  <w:t>中低年级课间活动较丰富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，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eastAsia="zh-CN"/>
              </w:rPr>
              <w:t>学生能注意安全。本周的值周教师加强了巡视。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  <w:t>在连廊中开展课间活动时不要太剧烈，防止撞到上厕所的同学。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午餐管理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  <w:t>有序用餐，最后排队收拾餐具。乱丢果皮现象有所改善。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  <w:t>进食堂门前，有拥挤，不谦让。餐后有学生奔跑回教室。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放学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  <w:t>各年级按时错峰放学。各班均有带班老师护送学生至指定地点。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  <w:t>部分班级学生路队时秩序有些混乱，边走边嬉笑打闹，边吃东西；校门口等家长的学生有互相追逐的现象。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课堂教学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rPr>
                <w:rFonts w:ascii="Verdana" w:hAnsi="Verdana" w:eastAsia="宋体" w:cs="宋体"/>
                <w:color w:val="000000" w:themeColor="text1"/>
                <w:kern w:val="0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教师能提前候课，</w:t>
            </w:r>
            <w:r>
              <w:rPr>
                <w:rFonts w:hint="eastAsia" w:ascii="Verdana" w:hAnsi="Verdana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能</w:t>
            </w: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按课表执行。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 w:bidi="ar-SA"/>
              </w:rPr>
              <w:t>有任意调课现象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1"/>
                <w:szCs w:val="21"/>
              </w:rPr>
              <w:t>课后服务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大部分班级学生自主学习，教师辅导为主，校外兴趣课程开展也有序进行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班级兴趣辅导较少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1"/>
                <w:szCs w:val="21"/>
              </w:rPr>
              <w:t>情况</w:t>
            </w: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1"/>
                <w:szCs w:val="21"/>
              </w:rPr>
              <w:t>教室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大部分教室能够做到干净整洁，离开教室桌面能够收拾干净，桌凳排放整齐。</w:t>
            </w:r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个别学生桌子旁有垃圾，桌肚里面有点乱。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613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117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</w:p>
        </w:tc>
        <w:tc>
          <w:tcPr>
            <w:tcW w:w="1559" w:type="dxa"/>
            <w:gridSpan w:val="3"/>
          </w:tcPr>
          <w:p>
            <w:pPr>
              <w:spacing w:line="360" w:lineRule="exact"/>
              <w:jc w:val="center"/>
              <w:rPr>
                <w:rFonts w:ascii="Verdana" w:hAnsi="Verdana" w:cs="宋体"/>
                <w:b w:val="0"/>
                <w:bCs w:val="0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 w:val="21"/>
                <w:szCs w:val="21"/>
              </w:rPr>
              <w:t>包干区</w:t>
            </w:r>
          </w:p>
        </w:tc>
        <w:tc>
          <w:tcPr>
            <w:tcW w:w="3119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ascii="Verdana" w:hAnsi="Verdan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ascii="Verdana" w:hAnsi="Verdan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各班均能及时打扫包干区</w:t>
            </w:r>
            <w:bookmarkStart w:id="0" w:name="_GoBack"/>
            <w:bookmarkEnd w:id="0"/>
          </w:p>
        </w:tc>
        <w:tc>
          <w:tcPr>
            <w:tcW w:w="3504" w:type="dxa"/>
            <w:gridSpan w:val="5"/>
            <w:vAlign w:val="top"/>
          </w:tcPr>
          <w:p>
            <w:pPr>
              <w:spacing w:line="360" w:lineRule="exact"/>
              <w:jc w:val="left"/>
              <w:rPr>
                <w:rFonts w:hint="eastAsia" w:ascii="Verdana" w:hAnsi="Verdan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Verdana" w:hAnsi="Verdana" w:eastAsia="宋体" w:cs="宋体"/>
                <w:b w:val="0"/>
                <w:bCs w:val="0"/>
                <w:color w:val="auto"/>
                <w:kern w:val="0"/>
                <w:sz w:val="21"/>
                <w:szCs w:val="21"/>
                <w:lang w:val="en-US" w:eastAsia="zh-CN" w:bidi="ar-SA"/>
              </w:rPr>
              <w:t>部分学生在倒垃圾的过程中会有垃圾漏在路上。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</w:trPr>
        <w:tc>
          <w:tcPr>
            <w:tcW w:w="613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9299" w:type="dxa"/>
            <w:gridSpan w:val="15"/>
            <w:vAlign w:val="center"/>
          </w:tcPr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下雨天早晨大校门打开，避免学生撑伞进入拥挤；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jc w:val="left"/>
              <w:rPr>
                <w:rFonts w:hint="eastAsia" w:ascii="Verdana" w:hAnsi="Verdana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 w:val="0"/>
                <w:bCs w:val="0"/>
                <w:color w:val="auto"/>
                <w:sz w:val="21"/>
                <w:szCs w:val="21"/>
                <w:lang w:eastAsia="zh-CN"/>
              </w:rPr>
              <w:t>请班主任加强学生的用雨伞安全教育；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336" w:leftChars="0" w:hanging="336" w:firstLineChars="0"/>
              <w:jc w:val="left"/>
              <w:rPr>
                <w:rFonts w:hint="eastAsia" w:ascii="Verdana" w:hAnsi="Verdana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水果皮校园仍到处可见，请加强对学生校园环境的教育。</w:t>
            </w:r>
          </w:p>
          <w:p>
            <w:pPr>
              <w:numPr>
                <w:ilvl w:val="0"/>
                <w:numId w:val="2"/>
              </w:numPr>
              <w:spacing w:line="360" w:lineRule="exact"/>
              <w:ind w:left="336" w:leftChars="0" w:hanging="336" w:firstLineChars="0"/>
              <w:jc w:val="left"/>
              <w:rPr>
                <w:rFonts w:hint="eastAsia" w:ascii="Verdana" w:hAnsi="Verdana" w:eastAsia="宋体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b w:val="0"/>
                <w:bCs w:val="0"/>
                <w:color w:val="auto"/>
                <w:kern w:val="0"/>
                <w:szCs w:val="21"/>
                <w:lang w:val="en-US" w:eastAsia="zh-CN"/>
              </w:rPr>
              <w:t>如需调课请填写调课单。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816" w:hanging="336"/>
      </w:pPr>
    </w:lvl>
    <w:lvl w:ilvl="2" w:tentative="0">
      <w:start w:val="1"/>
      <w:numFmt w:val="lowerRoman"/>
      <w:lvlText w:val="%3."/>
      <w:lvlJc w:val="left"/>
      <w:pPr>
        <w:ind w:left="1296" w:hanging="336"/>
      </w:pPr>
    </w:lvl>
    <w:lvl w:ilvl="3" w:tentative="0">
      <w:start w:val="1"/>
      <w:numFmt w:val="decimal"/>
      <w:lvlText w:val="%4."/>
      <w:lvlJc w:val="left"/>
      <w:pPr>
        <w:ind w:left="1776" w:hanging="336"/>
      </w:pPr>
    </w:lvl>
    <w:lvl w:ilvl="4" w:tentative="0">
      <w:start w:val="1"/>
      <w:numFmt w:val="lowerLetter"/>
      <w:lvlText w:val="%5."/>
      <w:lvlJc w:val="left"/>
      <w:pPr>
        <w:ind w:left="2256" w:hanging="336"/>
      </w:pPr>
    </w:lvl>
    <w:lvl w:ilvl="5" w:tentative="0">
      <w:start w:val="1"/>
      <w:numFmt w:val="lowerRoman"/>
      <w:lvlText w:val="%6."/>
      <w:lvlJc w:val="left"/>
      <w:pPr>
        <w:ind w:left="2736" w:hanging="336"/>
      </w:pPr>
    </w:lvl>
    <w:lvl w:ilvl="6" w:tentative="0">
      <w:start w:val="1"/>
      <w:numFmt w:val="decimal"/>
      <w:lvlText w:val="%7."/>
      <w:lvlJc w:val="left"/>
      <w:pPr>
        <w:ind w:left="3216" w:hanging="336"/>
      </w:pPr>
    </w:lvl>
    <w:lvl w:ilvl="7" w:tentative="0">
      <w:start w:val="1"/>
      <w:numFmt w:val="lowerLetter"/>
      <w:lvlText w:val="%8."/>
      <w:lvlJc w:val="left"/>
      <w:pPr>
        <w:ind w:left="3696" w:hanging="336"/>
      </w:pPr>
    </w:lvl>
    <w:lvl w:ilvl="8" w:tentative="0">
      <w:start w:val="1"/>
      <w:numFmt w:val="lowerRoman"/>
      <w:lvlText w:val="%9."/>
      <w:lvlJc w:val="left"/>
      <w:pPr>
        <w:ind w:left="4176" w:hanging="336"/>
      </w:pPr>
    </w:lvl>
  </w:abstractNum>
  <w:abstractNum w:abstractNumId="1">
    <w:nsid w:val="0053208E"/>
    <w:multiLevelType w:val="multilevel"/>
    <w:tmpl w:val="0053208E"/>
    <w:lvl w:ilvl="0" w:tentative="0">
      <w:start w:val="2"/>
      <w:numFmt w:val="chineseCountingThousand"/>
      <w:lvlText w:val="%1、"/>
      <w:lvlJc w:val="left"/>
      <w:pPr>
        <w:ind w:left="462" w:hanging="462"/>
      </w:pPr>
    </w:lvl>
    <w:lvl w:ilvl="1" w:tentative="0">
      <w:start w:val="1"/>
      <w:numFmt w:val="decimal"/>
      <w:lvlText w:val="%2、"/>
      <w:lvlJc w:val="left"/>
      <w:pPr>
        <w:ind w:left="816" w:hanging="336"/>
      </w:pPr>
    </w:lvl>
    <w:lvl w:ilvl="2" w:tentative="0">
      <w:start w:val="1"/>
      <w:numFmt w:val="lowerLetter"/>
      <w:lvlText w:val="%3)"/>
      <w:lvlJc w:val="left"/>
      <w:pPr>
        <w:ind w:left="1296" w:hanging="336"/>
      </w:pPr>
    </w:lvl>
    <w:lvl w:ilvl="3" w:tentative="0">
      <w:start w:val="1"/>
      <w:numFmt w:val="chineseCountingThousand"/>
      <w:lvlText w:val="%4、"/>
      <w:lvlJc w:val="left"/>
      <w:pPr>
        <w:ind w:left="1902" w:hanging="462"/>
      </w:pPr>
    </w:lvl>
    <w:lvl w:ilvl="4" w:tentative="0">
      <w:start w:val="1"/>
      <w:numFmt w:val="decimal"/>
      <w:lvlText w:val="%5、"/>
      <w:lvlJc w:val="left"/>
      <w:pPr>
        <w:ind w:left="2256" w:hanging="336"/>
      </w:pPr>
    </w:lvl>
    <w:lvl w:ilvl="5" w:tentative="0">
      <w:start w:val="1"/>
      <w:numFmt w:val="lowerLetter"/>
      <w:lvlText w:val="%6)"/>
      <w:lvlJc w:val="left"/>
      <w:pPr>
        <w:ind w:left="2736" w:hanging="336"/>
      </w:pPr>
    </w:lvl>
    <w:lvl w:ilvl="6" w:tentative="0">
      <w:start w:val="1"/>
      <w:numFmt w:val="chineseCountingThousand"/>
      <w:lvlText w:val="%7、"/>
      <w:lvlJc w:val="left"/>
      <w:pPr>
        <w:ind w:left="3342" w:hanging="462"/>
      </w:pPr>
    </w:lvl>
    <w:lvl w:ilvl="7" w:tentative="0">
      <w:start w:val="1"/>
      <w:numFmt w:val="decimal"/>
      <w:lvlText w:val="%8、"/>
      <w:lvlJc w:val="left"/>
      <w:pPr>
        <w:ind w:left="3696" w:hanging="336"/>
      </w:pPr>
    </w:lvl>
    <w:lvl w:ilvl="8" w:tentative="0">
      <w:start w:val="1"/>
      <w:numFmt w:val="lowerLetter"/>
      <w:lvlText w:val="%9)"/>
      <w:lvlJc w:val="left"/>
      <w:pPr>
        <w:ind w:left="4176" w:hanging="336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2U4N2NkZTQwZDU5YTcyY2ZmMTY4ZWQ2NGE3ZGRhZGEifQ=="/>
  </w:docVars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E6B39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C0C1C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CD3532"/>
    <w:rsid w:val="00CF0AC8"/>
    <w:rsid w:val="00D079CD"/>
    <w:rsid w:val="00D519B2"/>
    <w:rsid w:val="00D615A9"/>
    <w:rsid w:val="00D73A8A"/>
    <w:rsid w:val="00D83115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45C43"/>
    <w:rsid w:val="00F76C74"/>
    <w:rsid w:val="00F9783F"/>
    <w:rsid w:val="00FA4DF3"/>
    <w:rsid w:val="00FA64BD"/>
    <w:rsid w:val="00FB2E9E"/>
    <w:rsid w:val="00FC1722"/>
    <w:rsid w:val="17AD514D"/>
    <w:rsid w:val="191E3943"/>
    <w:rsid w:val="1BD67E07"/>
    <w:rsid w:val="24C80660"/>
    <w:rsid w:val="26675F2B"/>
    <w:rsid w:val="27524DA8"/>
    <w:rsid w:val="2BB76CDF"/>
    <w:rsid w:val="327B7FF8"/>
    <w:rsid w:val="3DE44CF0"/>
    <w:rsid w:val="46821C9A"/>
    <w:rsid w:val="53BF1B98"/>
    <w:rsid w:val="6BAE2E4C"/>
    <w:rsid w:val="6D4A502F"/>
    <w:rsid w:val="6DFA053C"/>
    <w:rsid w:val="6F297B71"/>
    <w:rsid w:val="6F570042"/>
    <w:rsid w:val="76DD4D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autoRedefine/>
    <w:qFormat/>
    <w:uiPriority w:val="0"/>
  </w:style>
  <w:style w:type="character" w:customStyle="1" w:styleId="9">
    <w:name w:val="font21"/>
    <w:basedOn w:val="7"/>
    <w:autoRedefine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styleId="10">
    <w:name w:val="List Paragraph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11">
    <w:name w:val="列出段落1"/>
    <w:basedOn w:val="1"/>
    <w:autoRedefine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character" w:customStyle="1" w:styleId="12">
    <w:name w:val="font11"/>
    <w:basedOn w:val="7"/>
    <w:autoRedefine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paragraph" w:customStyle="1" w:styleId="13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3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2025-03-07T22:48:00Z</dcterms:created>
  <dc:creator>zzy zzx</dc:creator>
  <cp:lastModifiedBy>zzy zzx</cp:lastModifiedBy>
  <dcterms:modified xsi:type="dcterms:W3CDTF">2025-03-07T15:02:01Z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CEA2E4A5301B4FDDB009A38691B97C03_12</vt:lpwstr>
  </property>
</Properties>
</file>