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64F9B1E">
      <w:pPr>
        <w:keepNext w:val="0"/>
        <w:keepLines w:val="0"/>
        <w:pageBreakBefore w:val="0"/>
        <w:widowControl w:val="0"/>
        <w:kinsoku/>
        <w:wordWrap/>
        <w:overflowPunct/>
        <w:topLinePunct w:val="0"/>
        <w:autoSpaceDE/>
        <w:autoSpaceDN/>
        <w:bidi w:val="0"/>
        <w:adjustRightInd w:val="0"/>
        <w:snapToGrid w:val="0"/>
        <w:spacing w:line="360" w:lineRule="auto"/>
        <w:ind w:firstLine="562" w:firstLineChars="200"/>
        <w:jc w:val="center"/>
        <w:textAlignment w:val="auto"/>
        <w:rPr>
          <w:rFonts w:hint="eastAsia" w:ascii="宋体" w:hAnsi="宋体" w:eastAsia="宋体" w:cs="宋体"/>
          <w:b/>
          <w:bCs/>
          <w:i w:val="0"/>
          <w:iCs w:val="0"/>
          <w:caps w:val="0"/>
          <w:color w:val="000000"/>
          <w:spacing w:val="0"/>
          <w:sz w:val="28"/>
          <w:szCs w:val="28"/>
          <w:lang w:val="en-US" w:eastAsia="zh-CN"/>
        </w:rPr>
      </w:pPr>
      <w:r>
        <w:rPr>
          <w:rFonts w:hint="eastAsia" w:ascii="宋体" w:hAnsi="宋体" w:eastAsia="宋体" w:cs="宋体"/>
          <w:b/>
          <w:bCs/>
          <w:i w:val="0"/>
          <w:iCs w:val="0"/>
          <w:caps w:val="0"/>
          <w:color w:val="000000"/>
          <w:spacing w:val="0"/>
          <w:sz w:val="28"/>
          <w:szCs w:val="28"/>
          <w:lang w:val="en-US" w:eastAsia="zh-CN"/>
        </w:rPr>
        <w:t>孟河中心小学2月教学常规调研报告</w:t>
      </w:r>
    </w:p>
    <w:p w14:paraId="0947E5D9">
      <w:pPr>
        <w:spacing w:line="360" w:lineRule="auto"/>
        <w:ind w:firstLine="480" w:firstLineChars="200"/>
        <w:rPr>
          <w:rFonts w:hint="eastAsia" w:ascii="宋体" w:hAnsi="宋体" w:eastAsia="宋体" w:cs="宋体"/>
          <w:sz w:val="24"/>
          <w:szCs w:val="32"/>
        </w:rPr>
      </w:pPr>
      <w:r>
        <w:rPr>
          <w:rFonts w:hint="eastAsia" w:ascii="宋体" w:hAnsi="宋体" w:eastAsia="宋体" w:cs="宋体"/>
          <w:sz w:val="24"/>
          <w:szCs w:val="32"/>
        </w:rPr>
        <w:t>为进一步落实学校教育教学常规工作，有序开展期初教育教学活动，学校于第3周星期一至第4周星期一（2025年2月24日-3月3日）开展“期初普查”，重点查阅</w:t>
      </w:r>
      <w:r>
        <w:rPr>
          <w:rFonts w:hint="eastAsia" w:ascii="宋体" w:hAnsi="宋体" w:eastAsia="宋体" w:cs="宋体"/>
          <w:sz w:val="24"/>
          <w:szCs w:val="32"/>
          <w:lang w:val="en-US" w:eastAsia="zh-CN"/>
        </w:rPr>
        <w:t>了</w:t>
      </w:r>
      <w:r>
        <w:rPr>
          <w:rFonts w:hint="eastAsia" w:ascii="宋体" w:hAnsi="宋体" w:eastAsia="宋体" w:cs="宋体"/>
          <w:sz w:val="24"/>
          <w:szCs w:val="32"/>
        </w:rPr>
        <w:t>教师教学资料和课程计划执行情况。</w:t>
      </w:r>
      <w:r>
        <w:rPr>
          <w:rFonts w:hint="eastAsia" w:ascii="宋体" w:hAnsi="宋体" w:eastAsia="宋体" w:cs="宋体"/>
          <w:sz w:val="24"/>
          <w:szCs w:val="32"/>
          <w:lang w:val="en-US" w:eastAsia="zh-CN"/>
        </w:rPr>
        <w:t>现将本次调研的情况反馈</w:t>
      </w:r>
      <w:r>
        <w:rPr>
          <w:rFonts w:hint="eastAsia" w:ascii="宋体" w:hAnsi="宋体" w:eastAsia="宋体" w:cs="宋体"/>
          <w:sz w:val="24"/>
          <w:szCs w:val="32"/>
        </w:rPr>
        <w:t>如下：</w:t>
      </w:r>
    </w:p>
    <w:p w14:paraId="4930631E">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firstLine="482" w:firstLineChars="200"/>
        <w:textAlignment w:val="auto"/>
        <w:rPr>
          <w:rFonts w:hint="eastAsia" w:ascii="宋体" w:hAnsi="宋体" w:eastAsia="宋体" w:cs="宋体"/>
          <w:b/>
          <w:bCs/>
          <w:i w:val="0"/>
          <w:iCs w:val="0"/>
          <w:caps w:val="0"/>
          <w:color w:val="000000"/>
          <w:spacing w:val="0"/>
          <w:sz w:val="24"/>
          <w:szCs w:val="24"/>
          <w:lang w:val="en-US" w:eastAsia="zh-CN"/>
        </w:rPr>
      </w:pPr>
      <w:r>
        <w:rPr>
          <w:rFonts w:hint="eastAsia" w:ascii="宋体" w:hAnsi="宋体" w:eastAsia="宋体" w:cs="宋体"/>
          <w:b/>
          <w:bCs/>
          <w:i w:val="0"/>
          <w:iCs w:val="0"/>
          <w:caps w:val="0"/>
          <w:color w:val="000000"/>
          <w:spacing w:val="0"/>
          <w:sz w:val="24"/>
          <w:szCs w:val="24"/>
          <w:lang w:val="en-US" w:eastAsia="zh-CN"/>
        </w:rPr>
        <w:t>亮点</w:t>
      </w:r>
    </w:p>
    <w:p w14:paraId="13EE4DDF">
      <w:pPr>
        <w:keepNext w:val="0"/>
        <w:keepLines w:val="0"/>
        <w:pageBreakBefore w:val="0"/>
        <w:widowControl w:val="0"/>
        <w:numPr>
          <w:ilvl w:val="0"/>
          <w:numId w:val="2"/>
        </w:numPr>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i w:val="0"/>
          <w:iCs w:val="0"/>
          <w:caps w:val="0"/>
          <w:color w:val="000000"/>
          <w:spacing w:val="0"/>
          <w:sz w:val="24"/>
          <w:szCs w:val="24"/>
          <w:lang w:val="en-US" w:eastAsia="zh-CN"/>
        </w:rPr>
      </w:pPr>
      <w:r>
        <w:rPr>
          <w:rFonts w:hint="eastAsia" w:ascii="宋体" w:hAnsi="宋体" w:eastAsia="宋体" w:cs="宋体"/>
          <w:i w:val="0"/>
          <w:iCs w:val="0"/>
          <w:caps w:val="0"/>
          <w:color w:val="000000"/>
          <w:spacing w:val="0"/>
          <w:sz w:val="24"/>
          <w:szCs w:val="24"/>
          <w:lang w:val="en-US" w:eastAsia="zh-CN"/>
        </w:rPr>
        <w:t>课程计划有效执行</w:t>
      </w:r>
    </w:p>
    <w:p w14:paraId="3BB7E50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i w:val="0"/>
          <w:iCs w:val="0"/>
          <w:caps w:val="0"/>
          <w:color w:val="000000"/>
          <w:spacing w:val="0"/>
          <w:sz w:val="24"/>
          <w:szCs w:val="24"/>
          <w:lang w:val="en-US" w:eastAsia="zh-CN"/>
        </w:rPr>
      </w:pPr>
      <w:r>
        <w:rPr>
          <w:rFonts w:hint="eastAsia" w:ascii="宋体" w:hAnsi="宋体" w:eastAsia="宋体" w:cs="宋体"/>
          <w:i w:val="0"/>
          <w:iCs w:val="0"/>
          <w:caps w:val="0"/>
          <w:color w:val="000000"/>
          <w:spacing w:val="0"/>
          <w:sz w:val="24"/>
          <w:szCs w:val="24"/>
          <w:lang w:val="en-US" w:eastAsia="zh-CN"/>
        </w:rPr>
        <w:t>各位教师能够根据期初的课程计划安排，开齐开足国家课程，有效执行课程计划，合理高效地实施国家课程与校本课程，校长室、教导处的课程巡查行政能够及时将课程计划的实施情况进行记载和跟进。</w:t>
      </w:r>
    </w:p>
    <w:p w14:paraId="226038F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i w:val="0"/>
          <w:iCs w:val="0"/>
          <w:caps w:val="0"/>
          <w:color w:val="000000"/>
          <w:spacing w:val="0"/>
          <w:sz w:val="24"/>
          <w:szCs w:val="24"/>
          <w:lang w:val="en-US" w:eastAsia="zh-CN"/>
        </w:rPr>
      </w:pPr>
      <w:r>
        <w:rPr>
          <w:rFonts w:hint="eastAsia" w:ascii="宋体" w:hAnsi="宋体" w:eastAsia="宋体" w:cs="宋体"/>
          <w:i w:val="0"/>
          <w:iCs w:val="0"/>
          <w:caps w:val="0"/>
          <w:color w:val="000000"/>
          <w:spacing w:val="0"/>
          <w:sz w:val="24"/>
          <w:szCs w:val="24"/>
          <w:lang w:val="en-US" w:eastAsia="zh-CN"/>
        </w:rPr>
        <w:t>2、备课资料丰实细致</w:t>
      </w:r>
    </w:p>
    <w:p w14:paraId="1813986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i w:val="0"/>
          <w:iCs w:val="0"/>
          <w:caps w:val="0"/>
          <w:color w:val="000000"/>
          <w:spacing w:val="0"/>
          <w:sz w:val="24"/>
          <w:szCs w:val="24"/>
          <w:lang w:val="en-US" w:eastAsia="zh-CN"/>
        </w:rPr>
      </w:pPr>
      <w:r>
        <w:rPr>
          <w:rFonts w:hint="eastAsia" w:ascii="宋体" w:hAnsi="宋体" w:eastAsia="宋体" w:cs="宋体"/>
          <w:i w:val="0"/>
          <w:iCs w:val="0"/>
          <w:caps w:val="0"/>
          <w:color w:val="000000"/>
          <w:spacing w:val="0"/>
          <w:sz w:val="24"/>
          <w:szCs w:val="24"/>
          <w:lang w:val="en-US" w:eastAsia="zh-CN"/>
        </w:rPr>
        <w:t>备课组台帐资料和个人备课资料各项内容齐全，有教学计划、有组内讨论、有个性化修改、有作业和有效练习的设计、有每课的教学反思；一年级尝试使用“五线融合式”教学设计模板。各班的学困生档案的辅导过程能够及时记录。</w:t>
      </w:r>
    </w:p>
    <w:p w14:paraId="6A0476D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eastAsia" w:ascii="宋体" w:hAnsi="宋体" w:eastAsia="宋体" w:cs="宋体"/>
          <w:i w:val="0"/>
          <w:iCs w:val="0"/>
          <w:caps w:val="0"/>
          <w:color w:val="000000"/>
          <w:spacing w:val="0"/>
          <w:sz w:val="24"/>
          <w:szCs w:val="24"/>
          <w:lang w:val="en-US" w:eastAsia="zh-CN"/>
        </w:rPr>
      </w:pPr>
      <w:r>
        <w:rPr>
          <w:rFonts w:hint="eastAsia" w:ascii="宋体" w:hAnsi="宋体" w:eastAsia="宋体" w:cs="宋体"/>
          <w:b w:val="0"/>
          <w:bCs w:val="0"/>
          <w:sz w:val="24"/>
          <w:szCs w:val="24"/>
          <w:lang w:val="en-US" w:eastAsia="zh-CN"/>
        </w:rPr>
        <w:drawing>
          <wp:anchor distT="0" distB="0" distL="114300" distR="114300" simplePos="0" relativeHeight="251660288" behindDoc="0" locked="0" layoutInCell="1" allowOverlap="1">
            <wp:simplePos x="0" y="0"/>
            <wp:positionH relativeFrom="column">
              <wp:posOffset>2757170</wp:posOffset>
            </wp:positionH>
            <wp:positionV relativeFrom="paragraph">
              <wp:posOffset>354965</wp:posOffset>
            </wp:positionV>
            <wp:extent cx="2258060" cy="3011805"/>
            <wp:effectExtent l="0" t="0" r="8890" b="17145"/>
            <wp:wrapTopAndBottom/>
            <wp:docPr id="12" name="图片 12" descr="IMG_20250228_13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0250228_131230"/>
                    <pic:cNvPicPr>
                      <a:picLocks noChangeAspect="1"/>
                    </pic:cNvPicPr>
                  </pic:nvPicPr>
                  <pic:blipFill>
                    <a:blip r:embed="rId4"/>
                    <a:stretch>
                      <a:fillRect/>
                    </a:stretch>
                  </pic:blipFill>
                  <pic:spPr>
                    <a:xfrm>
                      <a:off x="0" y="0"/>
                      <a:ext cx="2258060" cy="3011805"/>
                    </a:xfrm>
                    <a:prstGeom prst="rect">
                      <a:avLst/>
                    </a:prstGeom>
                  </pic:spPr>
                </pic:pic>
              </a:graphicData>
            </a:graphic>
          </wp:anchor>
        </w:drawing>
      </w:r>
      <w:r>
        <w:rPr>
          <w:rFonts w:hint="eastAsia" w:ascii="宋体" w:hAnsi="宋体" w:eastAsia="宋体" w:cs="宋体"/>
          <w:i w:val="0"/>
          <w:iCs w:val="0"/>
          <w:caps w:val="0"/>
          <w:color w:val="000000"/>
          <w:spacing w:val="0"/>
          <w:sz w:val="24"/>
          <w:szCs w:val="24"/>
          <w:lang w:val="en-US" w:eastAsia="zh-CN"/>
        </w:rPr>
        <w:t>3、研修手册记载详实</w:t>
      </w:r>
    </w:p>
    <w:p w14:paraId="0C6C38B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eastAsia" w:ascii="宋体" w:hAnsi="宋体" w:eastAsia="宋体" w:cs="宋体"/>
          <w:i w:val="0"/>
          <w:iCs w:val="0"/>
          <w:caps w:val="0"/>
          <w:color w:val="000000"/>
          <w:spacing w:val="0"/>
          <w:sz w:val="24"/>
          <w:szCs w:val="24"/>
          <w:lang w:val="en-US" w:eastAsia="zh-CN"/>
        </w:rPr>
      </w:pPr>
      <w:r>
        <w:rPr>
          <w:rFonts w:hint="eastAsia" w:ascii="宋体" w:hAnsi="宋体" w:eastAsia="宋体" w:cs="宋体"/>
          <w:b w:val="0"/>
          <w:bCs w:val="0"/>
          <w:sz w:val="24"/>
          <w:szCs w:val="24"/>
          <w:lang w:val="en-US" w:eastAsia="zh-CN"/>
        </w:rPr>
        <w:drawing>
          <wp:anchor distT="0" distB="0" distL="114300" distR="114300" simplePos="0" relativeHeight="251659264" behindDoc="0" locked="0" layoutInCell="1" allowOverlap="1">
            <wp:simplePos x="0" y="0"/>
            <wp:positionH relativeFrom="column">
              <wp:posOffset>-116205</wp:posOffset>
            </wp:positionH>
            <wp:positionV relativeFrom="paragraph">
              <wp:posOffset>495935</wp:posOffset>
            </wp:positionV>
            <wp:extent cx="3041015" cy="2280920"/>
            <wp:effectExtent l="0" t="0" r="5080" b="6985"/>
            <wp:wrapTopAndBottom/>
            <wp:docPr id="8" name="图片 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6"/>
                    <pic:cNvPicPr>
                      <a:picLocks noChangeAspect="1"/>
                    </pic:cNvPicPr>
                  </pic:nvPicPr>
                  <pic:blipFill>
                    <a:blip r:embed="rId5"/>
                    <a:stretch>
                      <a:fillRect/>
                    </a:stretch>
                  </pic:blipFill>
                  <pic:spPr>
                    <a:xfrm rot="5400000">
                      <a:off x="0" y="0"/>
                      <a:ext cx="3041015" cy="2280920"/>
                    </a:xfrm>
                    <a:prstGeom prst="rect">
                      <a:avLst/>
                    </a:prstGeom>
                  </pic:spPr>
                </pic:pic>
              </a:graphicData>
            </a:graphic>
          </wp:anchor>
        </w:drawing>
      </w:r>
      <w:r>
        <w:rPr>
          <w:rFonts w:hint="eastAsia" w:ascii="宋体" w:hAnsi="宋体" w:eastAsia="宋体" w:cs="宋体"/>
          <w:i w:val="0"/>
          <w:iCs w:val="0"/>
          <w:caps w:val="0"/>
          <w:color w:val="000000"/>
          <w:spacing w:val="0"/>
          <w:sz w:val="24"/>
          <w:szCs w:val="24"/>
          <w:lang w:val="en-US" w:eastAsia="zh-CN"/>
        </w:rPr>
        <w:t>开学已将近一个月，大部分教师的校本研修手册的听课数量能达到2节及以上，各栏目板块填写完整，有过程性的思考与记录，最后的总评也能及时填写。外出听课记载较为详实，有细致的批注，各项会议记录及讲座内容记载全面。</w:t>
      </w:r>
    </w:p>
    <w:p w14:paraId="1A5B44A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eastAsia" w:ascii="宋体" w:hAnsi="宋体" w:eastAsia="宋体" w:cs="宋体"/>
          <w:i w:val="0"/>
          <w:iCs w:val="0"/>
          <w:caps w:val="0"/>
          <w:color w:val="000000"/>
          <w:spacing w:val="0"/>
          <w:sz w:val="24"/>
          <w:szCs w:val="24"/>
          <w:lang w:val="en-US" w:eastAsia="zh-CN"/>
        </w:rPr>
      </w:pPr>
      <w:r>
        <w:rPr>
          <w:rFonts w:hint="eastAsia" w:ascii="宋体" w:hAnsi="宋体" w:eastAsia="宋体" w:cs="宋体"/>
          <w:i w:val="0"/>
          <w:iCs w:val="0"/>
          <w:caps w:val="0"/>
          <w:color w:val="000000"/>
          <w:spacing w:val="0"/>
          <w:sz w:val="24"/>
          <w:szCs w:val="24"/>
          <w:lang w:val="en-US" w:eastAsia="zh-CN"/>
        </w:rPr>
        <w:t>4、备课组台账化日常、重过程</w:t>
      </w:r>
    </w:p>
    <w:p w14:paraId="5F425AB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eastAsia" w:ascii="宋体" w:hAnsi="宋体" w:eastAsia="宋体" w:cs="宋体"/>
          <w:i w:val="0"/>
          <w:iCs w:val="0"/>
          <w:caps w:val="0"/>
          <w:color w:val="000000"/>
          <w:spacing w:val="0"/>
          <w:sz w:val="24"/>
          <w:szCs w:val="24"/>
          <w:lang w:val="en-US" w:eastAsia="zh-CN"/>
        </w:rPr>
      </w:pPr>
      <w:r>
        <w:rPr>
          <w:rFonts w:hint="eastAsia" w:ascii="宋体" w:hAnsi="宋体" w:eastAsia="宋体" w:cs="宋体"/>
          <w:i w:val="0"/>
          <w:iCs w:val="0"/>
          <w:caps w:val="0"/>
          <w:color w:val="000000"/>
          <w:spacing w:val="0"/>
          <w:sz w:val="24"/>
          <w:szCs w:val="24"/>
          <w:lang w:val="en-US" w:eastAsia="zh-CN"/>
        </w:rPr>
        <w:t>各学科备课组台账中的学期计划、备课组讨论意见、单元练习设计、作业清单等能够化于日常，及时将备课组教师的集体智慧记载于资料中，放大集体备课的过程价值。</w:t>
      </w:r>
    </w:p>
    <w:p w14:paraId="1A89010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rPr>
          <w:rFonts w:hint="eastAsia" w:ascii="宋体" w:hAnsi="宋体" w:eastAsia="宋体" w:cs="宋体"/>
          <w:i w:val="0"/>
          <w:iCs w:val="0"/>
          <w:caps w:val="0"/>
          <w:color w:val="000000"/>
          <w:spacing w:val="0"/>
          <w:sz w:val="24"/>
          <w:szCs w:val="24"/>
          <w:lang w:val="en-US" w:eastAsia="zh-CN"/>
        </w:rPr>
      </w:pPr>
      <w:r>
        <w:rPr>
          <w:rFonts w:ascii="宋体" w:hAnsi="宋体" w:eastAsia="宋体" w:cs="宋体"/>
          <w:b/>
          <w:bCs/>
          <w:sz w:val="22"/>
          <w:szCs w:val="22"/>
        </w:rPr>
        <w:drawing>
          <wp:inline distT="0" distB="0" distL="0" distR="0">
            <wp:extent cx="1833245" cy="2445385"/>
            <wp:effectExtent l="0" t="0" r="14605" b="12065"/>
            <wp:docPr id="17" name="图片 4" descr="D:\综合组2024\2025新优质准备\月调研记载\2月份调研相册\N_54VDTI65]9X}FQT3BN}}M_t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descr="D:\综合组2024\2025新优质准备\月调研记载\2月份调研相册\N_54VDTI65]9X}FQT3BN}}M_tmb.jpg"/>
                    <pic:cNvPicPr>
                      <a:picLocks noChangeAspect="1" noChangeArrowheads="1"/>
                    </pic:cNvPicPr>
                  </pic:nvPicPr>
                  <pic:blipFill>
                    <a:blip r:embed="rId6" cstate="print"/>
                    <a:srcRect/>
                    <a:stretch>
                      <a:fillRect/>
                    </a:stretch>
                  </pic:blipFill>
                  <pic:spPr>
                    <a:xfrm>
                      <a:off x="0" y="0"/>
                      <a:ext cx="1833245" cy="2445385"/>
                    </a:xfrm>
                    <a:prstGeom prst="rect">
                      <a:avLst/>
                    </a:prstGeom>
                    <a:noFill/>
                    <a:ln w="9525">
                      <a:noFill/>
                      <a:miter lim="800000"/>
                      <a:headEnd/>
                      <a:tailEnd/>
                    </a:ln>
                  </pic:spPr>
                </pic:pic>
              </a:graphicData>
            </a:graphic>
          </wp:inline>
        </w:drawing>
      </w:r>
    </w:p>
    <w:p w14:paraId="29B8FB6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eastAsia" w:ascii="宋体" w:hAnsi="宋体" w:eastAsia="宋体" w:cs="宋体"/>
          <w:i w:val="0"/>
          <w:iCs w:val="0"/>
          <w:caps w:val="0"/>
          <w:color w:val="000000"/>
          <w:spacing w:val="0"/>
          <w:sz w:val="24"/>
          <w:szCs w:val="24"/>
          <w:lang w:val="en-US" w:eastAsia="zh-CN"/>
        </w:rPr>
      </w:pPr>
      <w:r>
        <w:rPr>
          <w:rFonts w:hint="eastAsia" w:ascii="宋体" w:hAnsi="宋体" w:eastAsia="宋体" w:cs="宋体"/>
          <w:i w:val="0"/>
          <w:iCs w:val="0"/>
          <w:caps w:val="0"/>
          <w:color w:val="000000"/>
          <w:spacing w:val="0"/>
          <w:sz w:val="24"/>
          <w:szCs w:val="24"/>
          <w:lang w:val="en-US" w:eastAsia="zh-CN"/>
        </w:rPr>
        <w:t>5、作业批改格式规范</w:t>
      </w:r>
    </w:p>
    <w:p w14:paraId="110A7D7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i w:val="0"/>
          <w:iCs w:val="0"/>
          <w:caps w:val="0"/>
          <w:color w:val="000000"/>
          <w:spacing w:val="0"/>
          <w:sz w:val="24"/>
          <w:szCs w:val="24"/>
          <w:lang w:val="en-US" w:eastAsia="zh-CN"/>
        </w:rPr>
        <w:t>作业布置适量，班主任能够协调统筹三科作业总量，各年段作业量符合国家要求。各学科教师能够根据学科要求配齐</w:t>
      </w:r>
      <w:r>
        <w:rPr>
          <w:rFonts w:hint="eastAsia" w:ascii="宋体" w:hAnsi="宋体" w:eastAsia="宋体" w:cs="宋体"/>
          <w:sz w:val="24"/>
          <w:szCs w:val="24"/>
          <w:lang w:val="en-US" w:eastAsia="zh-CN"/>
        </w:rPr>
        <w:t>各项作业本，</w:t>
      </w:r>
      <w:r>
        <w:rPr>
          <w:rFonts w:hint="eastAsia" w:ascii="宋体" w:hAnsi="宋体" w:eastAsia="宋体" w:cs="宋体"/>
          <w:i w:val="0"/>
          <w:iCs w:val="0"/>
          <w:caps w:val="0"/>
          <w:color w:val="000000"/>
          <w:spacing w:val="0"/>
          <w:sz w:val="24"/>
          <w:szCs w:val="24"/>
          <w:lang w:val="en-US" w:eastAsia="zh-CN"/>
        </w:rPr>
        <w:t>进行作业批改和二次批改，</w:t>
      </w:r>
      <w:r>
        <w:rPr>
          <w:rFonts w:hint="eastAsia" w:ascii="宋体" w:hAnsi="宋体" w:eastAsia="宋体" w:cs="宋体"/>
          <w:sz w:val="24"/>
          <w:szCs w:val="24"/>
          <w:lang w:val="en-US" w:eastAsia="zh-CN"/>
        </w:rPr>
        <w:t>有过程中指导的痕迹，低年级教师语文书、数学书能做到全批全改，注重养成学生良好的学习习惯；中年级教师注重学生解题的规范及过程的书写；高年级教师注重学生数学思维的养成，培养学生的数学逻辑。中高年级老师大作本批改认真，大部分有眉批、总批及分数，语文习字册书写工整，合理用好补充习题订正栏。</w:t>
      </w:r>
    </w:p>
    <w:p w14:paraId="57B84EE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42" w:firstLineChars="200"/>
        <w:textAlignment w:val="auto"/>
        <w:rPr>
          <w:rFonts w:hint="eastAsia" w:ascii="宋体" w:hAnsi="宋体" w:eastAsia="宋体" w:cs="宋体"/>
          <w:i w:val="0"/>
          <w:iCs w:val="0"/>
          <w:caps w:val="0"/>
          <w:color w:val="000000"/>
          <w:spacing w:val="0"/>
          <w:sz w:val="24"/>
          <w:szCs w:val="24"/>
          <w:lang w:val="en-US" w:eastAsia="zh-CN"/>
        </w:rPr>
      </w:pPr>
      <w:r>
        <w:rPr>
          <w:rFonts w:hint="eastAsia" w:ascii="宋体" w:hAnsi="宋体" w:eastAsia="宋体" w:cs="宋体"/>
          <w:b/>
          <w:bCs/>
          <w:sz w:val="22"/>
          <w:szCs w:val="22"/>
          <w:lang w:val="en-US" w:eastAsia="zh-CN"/>
        </w:rPr>
        <w:drawing>
          <wp:anchor distT="0" distB="0" distL="114300" distR="114300" simplePos="0" relativeHeight="251662336" behindDoc="0" locked="0" layoutInCell="1" allowOverlap="1">
            <wp:simplePos x="0" y="0"/>
            <wp:positionH relativeFrom="column">
              <wp:posOffset>2962275</wp:posOffset>
            </wp:positionH>
            <wp:positionV relativeFrom="paragraph">
              <wp:posOffset>894715</wp:posOffset>
            </wp:positionV>
            <wp:extent cx="1894840" cy="2527935"/>
            <wp:effectExtent l="0" t="0" r="10160" b="5715"/>
            <wp:wrapTopAndBottom/>
            <wp:docPr id="6" name="图片 6" descr="IMG_20250228_130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50228_130711"/>
                    <pic:cNvPicPr>
                      <a:picLocks noChangeAspect="1"/>
                    </pic:cNvPicPr>
                  </pic:nvPicPr>
                  <pic:blipFill>
                    <a:blip r:embed="rId7"/>
                    <a:stretch>
                      <a:fillRect/>
                    </a:stretch>
                  </pic:blipFill>
                  <pic:spPr>
                    <a:xfrm>
                      <a:off x="0" y="0"/>
                      <a:ext cx="1894840" cy="2527935"/>
                    </a:xfrm>
                    <a:prstGeom prst="rect">
                      <a:avLst/>
                    </a:prstGeom>
                  </pic:spPr>
                </pic:pic>
              </a:graphicData>
            </a:graphic>
          </wp:anchor>
        </w:drawing>
      </w:r>
      <w:r>
        <w:rPr>
          <w:rFonts w:hint="eastAsia" w:ascii="宋体" w:hAnsi="宋体" w:eastAsia="宋体" w:cs="宋体"/>
          <w:b w:val="0"/>
          <w:bCs w:val="0"/>
          <w:sz w:val="24"/>
          <w:szCs w:val="24"/>
          <w:lang w:val="en-US" w:eastAsia="zh-CN"/>
        </w:rPr>
        <w:drawing>
          <wp:anchor distT="0" distB="0" distL="114300" distR="114300" simplePos="0" relativeHeight="251661312" behindDoc="0" locked="0" layoutInCell="1" allowOverlap="1">
            <wp:simplePos x="0" y="0"/>
            <wp:positionH relativeFrom="column">
              <wp:posOffset>35560</wp:posOffset>
            </wp:positionH>
            <wp:positionV relativeFrom="paragraph">
              <wp:posOffset>1028065</wp:posOffset>
            </wp:positionV>
            <wp:extent cx="2593975" cy="1945640"/>
            <wp:effectExtent l="0" t="0" r="15875" b="16510"/>
            <wp:wrapTopAndBottom/>
            <wp:docPr id="7" name="图片 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5"/>
                    <pic:cNvPicPr>
                      <a:picLocks noChangeAspect="1"/>
                    </pic:cNvPicPr>
                  </pic:nvPicPr>
                  <pic:blipFill>
                    <a:blip r:embed="rId8"/>
                    <a:stretch>
                      <a:fillRect/>
                    </a:stretch>
                  </pic:blipFill>
                  <pic:spPr>
                    <a:xfrm>
                      <a:off x="0" y="0"/>
                      <a:ext cx="2593975" cy="1945640"/>
                    </a:xfrm>
                    <a:prstGeom prst="rect">
                      <a:avLst/>
                    </a:prstGeom>
                  </pic:spPr>
                </pic:pic>
              </a:graphicData>
            </a:graphic>
          </wp:anchor>
        </w:drawing>
      </w:r>
      <w:r>
        <w:rPr>
          <w:rFonts w:hint="eastAsia" w:ascii="宋体" w:hAnsi="宋体" w:eastAsia="宋体" w:cs="宋体"/>
          <w:i w:val="0"/>
          <w:iCs w:val="0"/>
          <w:caps w:val="0"/>
          <w:color w:val="000000"/>
          <w:spacing w:val="0"/>
          <w:sz w:val="24"/>
          <w:szCs w:val="24"/>
          <w:lang w:val="en-US" w:eastAsia="zh-CN"/>
        </w:rPr>
        <w:t>通过进行学生访谈，教师进行面批的覆盖率达到75%以上，结合作业中的典型习题有计划地进行分类讲解，有效提升学业质量。蹲点行政能够及时做好家庭作业监控记载。</w:t>
      </w:r>
    </w:p>
    <w:p w14:paraId="6488F18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rPr>
          <w:rFonts w:hint="eastAsia" w:ascii="宋体" w:hAnsi="宋体" w:eastAsia="宋体" w:cs="宋体"/>
          <w:b/>
          <w:bCs/>
          <w:i w:val="0"/>
          <w:iCs w:val="0"/>
          <w:caps w:val="0"/>
          <w:color w:val="000000"/>
          <w:spacing w:val="0"/>
          <w:sz w:val="24"/>
          <w:szCs w:val="24"/>
          <w:lang w:val="en-US" w:eastAsia="zh-CN"/>
        </w:rPr>
      </w:pPr>
      <w:r>
        <w:rPr>
          <w:rFonts w:hint="eastAsia" w:ascii="宋体" w:hAnsi="宋体" w:eastAsia="宋体" w:cs="宋体"/>
          <w:b/>
          <w:bCs/>
          <w:sz w:val="28"/>
          <w:szCs w:val="28"/>
          <w:lang w:eastAsia="zh-CN"/>
        </w:rPr>
        <w:drawing>
          <wp:anchor distT="0" distB="0" distL="114300" distR="114300" simplePos="0" relativeHeight="251666432" behindDoc="0" locked="0" layoutInCell="1" allowOverlap="1">
            <wp:simplePos x="0" y="0"/>
            <wp:positionH relativeFrom="column">
              <wp:posOffset>2673985</wp:posOffset>
            </wp:positionH>
            <wp:positionV relativeFrom="page">
              <wp:posOffset>5316220</wp:posOffset>
            </wp:positionV>
            <wp:extent cx="2429510" cy="1822450"/>
            <wp:effectExtent l="0" t="0" r="8890" b="6350"/>
            <wp:wrapTopAndBottom/>
            <wp:docPr id="2" name="图片 2" descr="IMG_20250225_125938_edit_607185144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50225_125938_edit_6071851440183"/>
                    <pic:cNvPicPr>
                      <a:picLocks noChangeAspect="1"/>
                    </pic:cNvPicPr>
                  </pic:nvPicPr>
                  <pic:blipFill>
                    <a:blip r:embed="rId9"/>
                    <a:stretch>
                      <a:fillRect/>
                    </a:stretch>
                  </pic:blipFill>
                  <pic:spPr>
                    <a:xfrm>
                      <a:off x="0" y="0"/>
                      <a:ext cx="2429510" cy="1822450"/>
                    </a:xfrm>
                    <a:prstGeom prst="rect">
                      <a:avLst/>
                    </a:prstGeom>
                  </pic:spPr>
                </pic:pic>
              </a:graphicData>
            </a:graphic>
          </wp:anchor>
        </w:drawing>
      </w:r>
      <w:r>
        <w:rPr>
          <w:rFonts w:hint="eastAsia" w:ascii="宋体" w:hAnsi="宋体" w:eastAsia="宋体" w:cs="宋体"/>
          <w:b/>
          <w:bCs/>
          <w:sz w:val="22"/>
          <w:szCs w:val="22"/>
          <w:lang w:val="en-US" w:eastAsia="zh-CN"/>
        </w:rPr>
        <w:drawing>
          <wp:anchor distT="0" distB="0" distL="114300" distR="114300" simplePos="0" relativeHeight="251668480" behindDoc="0" locked="0" layoutInCell="1" allowOverlap="1">
            <wp:simplePos x="0" y="0"/>
            <wp:positionH relativeFrom="column">
              <wp:posOffset>218440</wp:posOffset>
            </wp:positionH>
            <wp:positionV relativeFrom="page">
              <wp:posOffset>4923790</wp:posOffset>
            </wp:positionV>
            <wp:extent cx="1892300" cy="2524125"/>
            <wp:effectExtent l="0" t="0" r="9525" b="12700"/>
            <wp:wrapTopAndBottom/>
            <wp:docPr id="13" name="图片 13" descr="IMG_7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7283"/>
                    <pic:cNvPicPr>
                      <a:picLocks noChangeAspect="1"/>
                    </pic:cNvPicPr>
                  </pic:nvPicPr>
                  <pic:blipFill>
                    <a:blip r:embed="rId10"/>
                    <a:stretch>
                      <a:fillRect/>
                    </a:stretch>
                  </pic:blipFill>
                  <pic:spPr>
                    <a:xfrm rot="5400000">
                      <a:off x="0" y="0"/>
                      <a:ext cx="1892300" cy="2524125"/>
                    </a:xfrm>
                    <a:prstGeom prst="rect">
                      <a:avLst/>
                    </a:prstGeom>
                  </pic:spPr>
                </pic:pic>
              </a:graphicData>
            </a:graphic>
          </wp:anchor>
        </w:drawing>
      </w:r>
      <w:r>
        <w:rPr>
          <w:rFonts w:hint="eastAsia" w:ascii="宋体" w:hAnsi="宋体" w:eastAsia="宋体" w:cs="宋体"/>
          <w:b/>
          <w:bCs/>
          <w:sz w:val="22"/>
          <w:szCs w:val="22"/>
          <w:lang w:val="en-US" w:eastAsia="zh-CN"/>
        </w:rPr>
        <w:drawing>
          <wp:anchor distT="0" distB="0" distL="114300" distR="114300" simplePos="0" relativeHeight="251665408" behindDoc="0" locked="0" layoutInCell="1" allowOverlap="1">
            <wp:simplePos x="0" y="0"/>
            <wp:positionH relativeFrom="column">
              <wp:posOffset>2571750</wp:posOffset>
            </wp:positionH>
            <wp:positionV relativeFrom="page">
              <wp:posOffset>3195955</wp:posOffset>
            </wp:positionV>
            <wp:extent cx="2459990" cy="1845310"/>
            <wp:effectExtent l="0" t="0" r="16510" b="2540"/>
            <wp:wrapTopAndBottom/>
            <wp:docPr id="16" name="图片 16" descr="IMG_7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7325"/>
                    <pic:cNvPicPr>
                      <a:picLocks noChangeAspect="1"/>
                    </pic:cNvPicPr>
                  </pic:nvPicPr>
                  <pic:blipFill>
                    <a:blip r:embed="rId11"/>
                    <a:stretch>
                      <a:fillRect/>
                    </a:stretch>
                  </pic:blipFill>
                  <pic:spPr>
                    <a:xfrm>
                      <a:off x="0" y="0"/>
                      <a:ext cx="2459990" cy="1845310"/>
                    </a:xfrm>
                    <a:prstGeom prst="rect">
                      <a:avLst/>
                    </a:prstGeom>
                  </pic:spPr>
                </pic:pic>
              </a:graphicData>
            </a:graphic>
          </wp:anchor>
        </w:drawing>
      </w:r>
      <w:r>
        <w:rPr>
          <w:rFonts w:hint="eastAsia" w:ascii="宋体" w:hAnsi="宋体" w:eastAsia="宋体" w:cs="宋体"/>
          <w:b/>
          <w:bCs/>
          <w:sz w:val="22"/>
          <w:szCs w:val="22"/>
          <w:lang w:val="en-US" w:eastAsia="zh-CN"/>
        </w:rPr>
        <w:drawing>
          <wp:anchor distT="0" distB="0" distL="114300" distR="114300" simplePos="0" relativeHeight="251667456" behindDoc="0" locked="0" layoutInCell="1" allowOverlap="1">
            <wp:simplePos x="0" y="0"/>
            <wp:positionH relativeFrom="column">
              <wp:posOffset>288290</wp:posOffset>
            </wp:positionH>
            <wp:positionV relativeFrom="page">
              <wp:posOffset>699770</wp:posOffset>
            </wp:positionV>
            <wp:extent cx="1908810" cy="2546985"/>
            <wp:effectExtent l="0" t="0" r="5715" b="15240"/>
            <wp:wrapTopAndBottom/>
            <wp:docPr id="18" name="图片 18" descr="IMG_7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7285"/>
                    <pic:cNvPicPr>
                      <a:picLocks noChangeAspect="1"/>
                    </pic:cNvPicPr>
                  </pic:nvPicPr>
                  <pic:blipFill>
                    <a:blip r:embed="rId12"/>
                    <a:stretch>
                      <a:fillRect/>
                    </a:stretch>
                  </pic:blipFill>
                  <pic:spPr>
                    <a:xfrm rot="16200000">
                      <a:off x="0" y="0"/>
                      <a:ext cx="1908810" cy="2546985"/>
                    </a:xfrm>
                    <a:prstGeom prst="rect">
                      <a:avLst/>
                    </a:prstGeom>
                  </pic:spPr>
                </pic:pic>
              </a:graphicData>
            </a:graphic>
          </wp:anchor>
        </w:drawing>
      </w:r>
      <w:r>
        <w:rPr>
          <w:rFonts w:hint="eastAsia" w:ascii="宋体" w:hAnsi="宋体" w:eastAsia="宋体" w:cs="宋体"/>
          <w:b/>
          <w:bCs/>
          <w:sz w:val="22"/>
          <w:szCs w:val="22"/>
          <w:lang w:val="en-US" w:eastAsia="zh-CN"/>
        </w:rPr>
        <w:drawing>
          <wp:anchor distT="0" distB="0" distL="114300" distR="114300" simplePos="0" relativeHeight="251663360" behindDoc="0" locked="0" layoutInCell="1" allowOverlap="1">
            <wp:simplePos x="0" y="0"/>
            <wp:positionH relativeFrom="column">
              <wp:posOffset>253365</wp:posOffset>
            </wp:positionH>
            <wp:positionV relativeFrom="page">
              <wp:posOffset>2900045</wp:posOffset>
            </wp:positionV>
            <wp:extent cx="1738630" cy="2319655"/>
            <wp:effectExtent l="0" t="0" r="4445" b="13970"/>
            <wp:wrapTopAndBottom/>
            <wp:docPr id="1" name="图片 1" descr="IMG_7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7279"/>
                    <pic:cNvPicPr>
                      <a:picLocks noChangeAspect="1"/>
                    </pic:cNvPicPr>
                  </pic:nvPicPr>
                  <pic:blipFill>
                    <a:blip r:embed="rId13"/>
                    <a:stretch>
                      <a:fillRect/>
                    </a:stretch>
                  </pic:blipFill>
                  <pic:spPr>
                    <a:xfrm rot="5400000">
                      <a:off x="0" y="0"/>
                      <a:ext cx="1738630" cy="2319655"/>
                    </a:xfrm>
                    <a:prstGeom prst="rect">
                      <a:avLst/>
                    </a:prstGeom>
                  </pic:spPr>
                </pic:pic>
              </a:graphicData>
            </a:graphic>
          </wp:anchor>
        </w:drawing>
      </w:r>
      <w:r>
        <w:rPr>
          <w:rFonts w:hint="eastAsia" w:ascii="宋体" w:hAnsi="宋体" w:eastAsia="宋体" w:cs="宋体"/>
          <w:b/>
          <w:bCs/>
          <w:sz w:val="22"/>
          <w:szCs w:val="22"/>
          <w:lang w:val="en-US" w:eastAsia="zh-CN"/>
        </w:rPr>
        <w:drawing>
          <wp:anchor distT="0" distB="0" distL="114300" distR="114300" simplePos="0" relativeHeight="251664384" behindDoc="0" locked="0" layoutInCell="1" allowOverlap="1">
            <wp:simplePos x="0" y="0"/>
            <wp:positionH relativeFrom="column">
              <wp:posOffset>2607945</wp:posOffset>
            </wp:positionH>
            <wp:positionV relativeFrom="page">
              <wp:posOffset>1019175</wp:posOffset>
            </wp:positionV>
            <wp:extent cx="2506345" cy="1616710"/>
            <wp:effectExtent l="0" t="0" r="8255" b="2540"/>
            <wp:wrapTopAndBottom/>
            <wp:docPr id="4" name="图片 4" descr="IMG_20250228_09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50228_092100"/>
                    <pic:cNvPicPr>
                      <a:picLocks noChangeAspect="1"/>
                    </pic:cNvPicPr>
                  </pic:nvPicPr>
                  <pic:blipFill>
                    <a:blip r:embed="rId14"/>
                    <a:srcRect t="26663" r="14246" b="-451"/>
                    <a:stretch>
                      <a:fillRect/>
                    </a:stretch>
                  </pic:blipFill>
                  <pic:spPr>
                    <a:xfrm>
                      <a:off x="0" y="0"/>
                      <a:ext cx="2506345" cy="1616710"/>
                    </a:xfrm>
                    <a:prstGeom prst="rect">
                      <a:avLst/>
                    </a:prstGeom>
                  </pic:spPr>
                </pic:pic>
              </a:graphicData>
            </a:graphic>
          </wp:anchor>
        </w:drawing>
      </w:r>
    </w:p>
    <w:p w14:paraId="3B1BDE0D">
      <w:pPr>
        <w:keepNext w:val="0"/>
        <w:keepLines w:val="0"/>
        <w:pageBreakBefore w:val="0"/>
        <w:widowControl w:val="0"/>
        <w:numPr>
          <w:numId w:val="0"/>
        </w:numPr>
        <w:kinsoku/>
        <w:wordWrap/>
        <w:overflowPunct/>
        <w:topLinePunct w:val="0"/>
        <w:autoSpaceDE/>
        <w:autoSpaceDN/>
        <w:bidi w:val="0"/>
        <w:adjustRightInd w:val="0"/>
        <w:snapToGrid w:val="0"/>
        <w:spacing w:line="360" w:lineRule="auto"/>
        <w:textAlignment w:val="auto"/>
        <w:rPr>
          <w:rFonts w:hint="eastAsia" w:ascii="宋体" w:hAnsi="宋体" w:eastAsia="宋体" w:cs="宋体"/>
          <w:b/>
          <w:bCs/>
          <w:i w:val="0"/>
          <w:iCs w:val="0"/>
          <w:caps w:val="0"/>
          <w:color w:val="000000"/>
          <w:spacing w:val="0"/>
          <w:sz w:val="24"/>
          <w:szCs w:val="24"/>
          <w:lang w:val="en-US" w:eastAsia="zh-CN"/>
        </w:rPr>
      </w:pPr>
      <w:r>
        <w:rPr>
          <w:rFonts w:hint="eastAsia" w:ascii="宋体" w:hAnsi="宋体" w:eastAsia="宋体" w:cs="宋体"/>
          <w:b/>
          <w:bCs/>
          <w:i w:val="0"/>
          <w:iCs w:val="0"/>
          <w:caps w:val="0"/>
          <w:color w:val="000000"/>
          <w:spacing w:val="0"/>
          <w:sz w:val="24"/>
          <w:szCs w:val="24"/>
          <w:lang w:val="en-US" w:eastAsia="zh-CN"/>
        </w:rPr>
        <w:t>二、不足及改进建议</w:t>
      </w:r>
    </w:p>
    <w:p w14:paraId="6706D36F">
      <w:pPr>
        <w:keepNext w:val="0"/>
        <w:keepLines w:val="0"/>
        <w:pageBreakBefore w:val="0"/>
        <w:widowControl w:val="0"/>
        <w:numPr>
          <w:numId w:val="0"/>
        </w:numPr>
        <w:kinsoku/>
        <w:wordWrap/>
        <w:overflowPunct/>
        <w:topLinePunct w:val="0"/>
        <w:autoSpaceDE/>
        <w:autoSpaceDN/>
        <w:bidi w:val="0"/>
        <w:adjustRightInd w:val="0"/>
        <w:snapToGrid w:val="0"/>
        <w:spacing w:line="360" w:lineRule="auto"/>
        <w:textAlignment w:val="auto"/>
        <w:rPr>
          <w:rFonts w:hint="eastAsia" w:ascii="宋体" w:hAnsi="宋体" w:eastAsia="宋体" w:cs="宋体"/>
          <w:i w:val="0"/>
          <w:iCs w:val="0"/>
          <w:caps w:val="0"/>
          <w:color w:val="000000"/>
          <w:spacing w:val="0"/>
          <w:sz w:val="24"/>
          <w:szCs w:val="24"/>
          <w:lang w:val="en-US" w:eastAsia="zh-CN"/>
        </w:rPr>
      </w:pPr>
      <w:r>
        <w:rPr>
          <w:rFonts w:hint="eastAsia" w:ascii="宋体" w:hAnsi="宋体" w:eastAsia="宋体" w:cs="宋体"/>
          <w:i w:val="0"/>
          <w:iCs w:val="0"/>
          <w:caps w:val="0"/>
          <w:color w:val="000000"/>
          <w:spacing w:val="0"/>
          <w:sz w:val="24"/>
          <w:szCs w:val="24"/>
          <w:lang w:val="en-US" w:eastAsia="zh-CN"/>
        </w:rPr>
        <w:t>1.作业有部分漏批、无日期的情况</w:t>
      </w:r>
    </w:p>
    <w:p w14:paraId="43B2E10E">
      <w:pPr>
        <w:keepNext w:val="0"/>
        <w:keepLines w:val="0"/>
        <w:pageBreakBefore w:val="0"/>
        <w:widowControl w:val="0"/>
        <w:numPr>
          <w:numId w:val="0"/>
        </w:numPr>
        <w:kinsoku/>
        <w:wordWrap/>
        <w:overflowPunct/>
        <w:topLinePunct w:val="0"/>
        <w:autoSpaceDE/>
        <w:autoSpaceDN/>
        <w:bidi w:val="0"/>
        <w:adjustRightInd w:val="0"/>
        <w:snapToGrid w:val="0"/>
        <w:spacing w:line="360" w:lineRule="auto"/>
        <w:ind w:leftChars="200"/>
        <w:textAlignment w:val="auto"/>
        <w:rPr>
          <w:rFonts w:hint="eastAsia" w:ascii="宋体" w:hAnsi="宋体" w:eastAsia="宋体" w:cs="宋体"/>
          <w:i w:val="0"/>
          <w:iCs w:val="0"/>
          <w:caps w:val="0"/>
          <w:color w:val="000000"/>
          <w:spacing w:val="0"/>
          <w:sz w:val="24"/>
          <w:szCs w:val="24"/>
          <w:lang w:val="en-US" w:eastAsia="zh-CN"/>
        </w:rPr>
      </w:pPr>
      <w:r>
        <w:rPr>
          <w:rFonts w:hint="eastAsia" w:ascii="宋体" w:hAnsi="宋体" w:eastAsia="宋体" w:cs="宋体"/>
          <w:b w:val="0"/>
          <w:bCs w:val="0"/>
          <w:sz w:val="24"/>
          <w:szCs w:val="24"/>
          <w:lang w:val="en-US" w:eastAsia="zh-CN"/>
        </w:rPr>
        <w:drawing>
          <wp:inline distT="0" distB="0" distL="114300" distR="114300">
            <wp:extent cx="1442720" cy="2475230"/>
            <wp:effectExtent l="0" t="0" r="1270" b="5080"/>
            <wp:docPr id="14" name="图片 14" descr="IMG_20250225_13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250225_130141"/>
                    <pic:cNvPicPr>
                      <a:picLocks noChangeAspect="1"/>
                    </pic:cNvPicPr>
                  </pic:nvPicPr>
                  <pic:blipFill>
                    <a:blip r:embed="rId15"/>
                    <a:srcRect l="44081" b="28041"/>
                    <a:stretch>
                      <a:fillRect/>
                    </a:stretch>
                  </pic:blipFill>
                  <pic:spPr>
                    <a:xfrm rot="16200000">
                      <a:off x="0" y="0"/>
                      <a:ext cx="1442720" cy="2475230"/>
                    </a:xfrm>
                    <a:prstGeom prst="rect">
                      <a:avLst/>
                    </a:prstGeom>
                  </pic:spPr>
                </pic:pic>
              </a:graphicData>
            </a:graphic>
          </wp:inline>
        </w:drawing>
      </w:r>
    </w:p>
    <w:p w14:paraId="3B65631F">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eastAsia" w:ascii="宋体" w:hAnsi="宋体" w:eastAsia="宋体" w:cs="宋体"/>
          <w:i w:val="0"/>
          <w:iCs w:val="0"/>
          <w:caps w:val="0"/>
          <w:color w:val="000000"/>
          <w:spacing w:val="0"/>
          <w:sz w:val="24"/>
          <w:szCs w:val="24"/>
          <w:lang w:val="en-US" w:eastAsia="zh-CN"/>
        </w:rPr>
      </w:pPr>
      <w:r>
        <w:rPr>
          <w:rFonts w:hint="eastAsia" w:ascii="宋体" w:hAnsi="宋体" w:eastAsia="宋体" w:cs="宋体"/>
          <w:i w:val="0"/>
          <w:iCs w:val="0"/>
          <w:caps w:val="0"/>
          <w:color w:val="000000"/>
          <w:spacing w:val="0"/>
          <w:sz w:val="24"/>
          <w:szCs w:val="24"/>
          <w:lang w:val="en-US" w:eastAsia="zh-CN"/>
        </w:rPr>
        <w:t>建议：加强备课组之间的相互检查与学习，关注日常，关注细节，完善批改日期，教研组内适时开展作业批改要求的再学习。</w:t>
      </w:r>
    </w:p>
    <w:p w14:paraId="5CD22EE1">
      <w:pPr>
        <w:keepNext w:val="0"/>
        <w:keepLines w:val="0"/>
        <w:pageBreakBefore w:val="0"/>
        <w:widowControl w:val="0"/>
        <w:numPr>
          <w:numId w:val="0"/>
        </w:numPr>
        <w:kinsoku/>
        <w:wordWrap/>
        <w:overflowPunct/>
        <w:topLinePunct w:val="0"/>
        <w:autoSpaceDE/>
        <w:autoSpaceDN/>
        <w:bidi w:val="0"/>
        <w:adjustRightInd w:val="0"/>
        <w:snapToGrid w:val="0"/>
        <w:spacing w:line="360" w:lineRule="auto"/>
        <w:textAlignment w:val="auto"/>
        <w:rPr>
          <w:rFonts w:hint="eastAsia" w:ascii="宋体" w:hAnsi="宋体" w:eastAsia="宋体" w:cs="宋体"/>
          <w:i w:val="0"/>
          <w:iCs w:val="0"/>
          <w:caps w:val="0"/>
          <w:color w:val="000000"/>
          <w:spacing w:val="0"/>
          <w:sz w:val="24"/>
          <w:szCs w:val="24"/>
          <w:lang w:val="en-US" w:eastAsia="zh-CN"/>
        </w:rPr>
      </w:pPr>
      <w:r>
        <w:rPr>
          <w:rFonts w:hint="eastAsia" w:ascii="宋体" w:hAnsi="宋体" w:eastAsia="宋体" w:cs="宋体"/>
          <w:i w:val="0"/>
          <w:iCs w:val="0"/>
          <w:caps w:val="0"/>
          <w:color w:val="000000"/>
          <w:spacing w:val="0"/>
          <w:sz w:val="24"/>
          <w:szCs w:val="24"/>
          <w:lang w:val="en-US" w:eastAsia="zh-CN"/>
        </w:rPr>
        <w:t>2.听课记录没有反思与过程性评价的情况</w:t>
      </w:r>
    </w:p>
    <w:p w14:paraId="704ED06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eastAsia" w:ascii="宋体" w:hAnsi="宋体" w:eastAsia="宋体" w:cs="宋体"/>
          <w:i w:val="0"/>
          <w:iCs w:val="0"/>
          <w:caps w:val="0"/>
          <w:color w:val="000000"/>
          <w:spacing w:val="0"/>
          <w:sz w:val="24"/>
          <w:szCs w:val="24"/>
          <w:lang w:val="en-US" w:eastAsia="zh-CN"/>
        </w:rPr>
      </w:pPr>
      <w:r>
        <w:rPr>
          <w:rFonts w:hint="eastAsia" w:ascii="宋体" w:hAnsi="宋体" w:eastAsia="宋体" w:cs="宋体"/>
          <w:i w:val="0"/>
          <w:iCs w:val="0"/>
          <w:caps w:val="0"/>
          <w:color w:val="000000"/>
          <w:spacing w:val="0"/>
          <w:sz w:val="24"/>
          <w:szCs w:val="24"/>
          <w:lang w:val="en-US" w:eastAsia="zh-CN"/>
        </w:rPr>
        <w:t>建议：听课时，做好详实的记录，及时在旁边批注自己的思考，青年教师应增加听师父日常课的数量，将自己的所思、所学、所感进行记录。</w:t>
      </w:r>
    </w:p>
    <w:p w14:paraId="406E2EC7">
      <w:pPr>
        <w:keepNext w:val="0"/>
        <w:keepLines w:val="0"/>
        <w:pageBreakBefore w:val="0"/>
        <w:widowControl w:val="0"/>
        <w:numPr>
          <w:numId w:val="0"/>
        </w:numPr>
        <w:kinsoku/>
        <w:wordWrap/>
        <w:overflowPunct/>
        <w:topLinePunct w:val="0"/>
        <w:autoSpaceDE/>
        <w:autoSpaceDN/>
        <w:bidi w:val="0"/>
        <w:adjustRightInd w:val="0"/>
        <w:snapToGrid w:val="0"/>
        <w:spacing w:line="360" w:lineRule="auto"/>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3.极个别学生的大作本眉批较少</w:t>
      </w:r>
    </w:p>
    <w:p w14:paraId="099C25A3">
      <w:pPr>
        <w:keepNext w:val="0"/>
        <w:keepLines w:val="0"/>
        <w:pageBreakBefore w:val="0"/>
        <w:widowControl w:val="0"/>
        <w:numPr>
          <w:numId w:val="0"/>
        </w:numPr>
        <w:kinsoku/>
        <w:wordWrap/>
        <w:overflowPunct/>
        <w:topLinePunct w:val="0"/>
        <w:autoSpaceDE/>
        <w:autoSpaceDN/>
        <w:bidi w:val="0"/>
        <w:adjustRightInd w:val="0"/>
        <w:snapToGrid w:val="0"/>
        <w:spacing w:line="360" w:lineRule="auto"/>
        <w:ind w:leftChars="200"/>
        <w:textAlignment w:val="auto"/>
        <w:rPr>
          <w:rFonts w:hint="default"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drawing>
          <wp:inline distT="0" distB="0" distL="114300" distR="114300">
            <wp:extent cx="2132965" cy="2844165"/>
            <wp:effectExtent l="0" t="0" r="13335" b="635"/>
            <wp:docPr id="20" name="图片 20" descr="IMG_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7281"/>
                    <pic:cNvPicPr>
                      <a:picLocks noChangeAspect="1"/>
                    </pic:cNvPicPr>
                  </pic:nvPicPr>
                  <pic:blipFill>
                    <a:blip r:embed="rId16"/>
                    <a:stretch>
                      <a:fillRect/>
                    </a:stretch>
                  </pic:blipFill>
                  <pic:spPr>
                    <a:xfrm rot="5400000">
                      <a:off x="0" y="0"/>
                      <a:ext cx="2132965" cy="2844165"/>
                    </a:xfrm>
                    <a:prstGeom prst="rect">
                      <a:avLst/>
                    </a:prstGeom>
                  </pic:spPr>
                </pic:pic>
              </a:graphicData>
            </a:graphic>
          </wp:inline>
        </w:drawing>
      </w:r>
    </w:p>
    <w:p w14:paraId="7674736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建议：教师进一步对学生的作文进行精心的批改。</w:t>
      </w:r>
    </w:p>
    <w:p w14:paraId="6B447E9B">
      <w:pPr>
        <w:numPr>
          <w:numId w:val="0"/>
        </w:numPr>
        <w:adjustRightInd w:val="0"/>
        <w:snapToGrid w:val="0"/>
        <w:spacing w:line="360" w:lineRule="auto"/>
        <w:rPr>
          <w:rFonts w:ascii="宋体" w:hAnsi="宋体" w:eastAsia="宋体" w:cs="宋体"/>
          <w:sz w:val="24"/>
        </w:rPr>
      </w:pPr>
      <w:r>
        <w:rPr>
          <w:rFonts w:hint="eastAsia" w:ascii="宋体" w:hAnsi="宋体" w:eastAsia="宋体" w:cs="宋体"/>
          <w:b w:val="0"/>
          <w:bCs w:val="0"/>
          <w:sz w:val="24"/>
          <w:szCs w:val="24"/>
          <w:lang w:val="en-US" w:eastAsia="zh-CN"/>
        </w:rPr>
        <w:t>4.</w:t>
      </w:r>
      <w:r>
        <w:rPr>
          <w:rFonts w:hint="eastAsia" w:ascii="宋体" w:hAnsi="宋体" w:eastAsia="宋体" w:cs="宋体"/>
          <w:sz w:val="24"/>
        </w:rPr>
        <w:t>青年教师对于本学科学生核心素养的培养方式思路不够清晰</w:t>
      </w:r>
    </w:p>
    <w:p w14:paraId="3C9B7FDF">
      <w:pPr>
        <w:adjustRightInd w:val="0"/>
        <w:snapToGrid w:val="0"/>
        <w:spacing w:line="360" w:lineRule="auto"/>
        <w:ind w:firstLine="480" w:firstLineChars="200"/>
        <w:rPr>
          <w:rFonts w:hint="eastAsia" w:ascii="宋体" w:hAnsi="宋体" w:eastAsia="宋体" w:cs="宋体"/>
          <w:sz w:val="24"/>
        </w:rPr>
      </w:pPr>
      <w:r>
        <w:rPr>
          <w:rFonts w:hint="eastAsia" w:ascii="宋体" w:hAnsi="宋体" w:eastAsia="宋体" w:cs="宋体"/>
          <w:sz w:val="24"/>
          <w:lang w:val="en-US" w:eastAsia="zh-CN"/>
        </w:rPr>
        <w:t>建议</w:t>
      </w:r>
      <w:r>
        <w:rPr>
          <w:rFonts w:hint="eastAsia" w:ascii="宋体" w:hAnsi="宋体" w:eastAsia="宋体" w:cs="宋体"/>
          <w:sz w:val="24"/>
        </w:rPr>
        <w:t>：我组青年教师在后期还要继续加强“大单元视角”下的教材专业化解读的能力，选定某一领域进行整体化、结构化的解读。</w:t>
      </w:r>
    </w:p>
    <w:p w14:paraId="6F0916A6">
      <w:pPr>
        <w:numPr>
          <w:numId w:val="0"/>
        </w:numPr>
        <w:adjustRightInd w:val="0"/>
        <w:snapToGrid w:val="0"/>
        <w:spacing w:line="360" w:lineRule="auto"/>
        <w:rPr>
          <w:rFonts w:ascii="宋体" w:hAnsi="宋体" w:eastAsia="宋体" w:cs="宋体"/>
          <w:sz w:val="24"/>
        </w:rPr>
      </w:pPr>
      <w:r>
        <w:rPr>
          <w:rFonts w:hint="eastAsia" w:ascii="宋体" w:hAnsi="宋体" w:eastAsia="宋体" w:cs="宋体"/>
          <w:sz w:val="24"/>
          <w:lang w:val="en-US" w:eastAsia="zh-CN"/>
        </w:rPr>
        <w:t>5.</w:t>
      </w:r>
      <w:r>
        <w:rPr>
          <w:rFonts w:hint="eastAsia" w:ascii="宋体" w:hAnsi="宋体" w:eastAsia="宋体" w:cs="宋体"/>
          <w:sz w:val="24"/>
        </w:rPr>
        <w:t>备课组长在备课组活动的组织开展过程中，存在方式方法欠缺等问题</w:t>
      </w:r>
    </w:p>
    <w:p w14:paraId="2C5EEAC9">
      <w:pPr>
        <w:adjustRightInd w:val="0"/>
        <w:snapToGrid w:val="0"/>
        <w:spacing w:line="360" w:lineRule="auto"/>
        <w:ind w:firstLine="480" w:firstLineChars="200"/>
        <w:rPr>
          <w:rFonts w:ascii="宋体" w:hAnsi="宋体" w:eastAsia="宋体" w:cs="宋体"/>
          <w:sz w:val="24"/>
        </w:rPr>
      </w:pPr>
      <w:r>
        <w:rPr>
          <w:rFonts w:hint="eastAsia" w:ascii="宋体" w:hAnsi="宋体" w:eastAsia="宋体" w:cs="宋体"/>
          <w:sz w:val="24"/>
          <w:lang w:val="en-US" w:eastAsia="zh-CN"/>
        </w:rPr>
        <w:t>建议</w:t>
      </w:r>
      <w:r>
        <w:rPr>
          <w:rFonts w:hint="eastAsia" w:ascii="宋体" w:hAnsi="宋体" w:eastAsia="宋体" w:cs="宋体"/>
          <w:sz w:val="24"/>
        </w:rPr>
        <w:t>：积极开展备课组长组织备课组活动的长线跟踪反馈，作为综合组负责人，积极参与到各学科组的活动中，提醒帮助组织，整合一些节点活动，同时加强交流与合作，不拘泥于集中会议与培训，更多的更细的深入到组员的实际工作困难中，帮助组员一起共同进步，切切实实解决好学生发展最近的“最后一公里”。</w:t>
      </w:r>
    </w:p>
    <w:p w14:paraId="6E1C929E">
      <w:pPr>
        <w:numPr>
          <w:numId w:val="0"/>
        </w:numPr>
        <w:adjustRightInd w:val="0"/>
        <w:snapToGrid w:val="0"/>
        <w:spacing w:line="360" w:lineRule="auto"/>
        <w:rPr>
          <w:rFonts w:hint="eastAsia" w:ascii="宋体" w:hAnsi="宋体" w:eastAsia="宋体" w:cs="宋体"/>
          <w:sz w:val="24"/>
          <w:lang w:val="en-US" w:eastAsia="zh-CN"/>
        </w:rPr>
      </w:pPr>
      <w:r>
        <w:rPr>
          <w:rFonts w:hint="eastAsia" w:ascii="宋体" w:hAnsi="宋体" w:eastAsia="宋体" w:cs="宋体"/>
          <w:sz w:val="24"/>
          <w:lang w:val="en-US" w:eastAsia="zh-CN"/>
        </w:rPr>
        <w:t>6.对于“五线融合式”备课，要求不统一，教学过程板块不明晰</w:t>
      </w:r>
    </w:p>
    <w:p w14:paraId="13BC41CE">
      <w:pPr>
        <w:numPr>
          <w:numId w:val="0"/>
        </w:numPr>
        <w:adjustRightInd w:val="0"/>
        <w:snapToGrid w:val="0"/>
        <w:spacing w:line="360" w:lineRule="auto"/>
        <w:ind w:firstLine="420" w:firstLineChars="0"/>
        <w:rPr>
          <w:rFonts w:hint="eastAsia" w:ascii="宋体" w:hAnsi="宋体" w:eastAsia="宋体" w:cs="宋体"/>
          <w:sz w:val="24"/>
          <w:lang w:val="en-US" w:eastAsia="zh-CN"/>
        </w:rPr>
      </w:pPr>
      <w:r>
        <w:rPr>
          <w:rFonts w:hint="eastAsia" w:ascii="宋体" w:hAnsi="宋体" w:eastAsia="宋体" w:cs="宋体"/>
          <w:sz w:val="24"/>
          <w:lang w:val="en-US" w:eastAsia="zh-CN"/>
        </w:rPr>
        <w:t>建议：学校组织对教研组长、备课组长进行“五线融合式”备课进行培训，明确相关要求，结合具体课例进行解读和备课，在新教材解读的基础上，将“五线融合式”备课逐步推广到全体教师。</w:t>
      </w:r>
    </w:p>
    <w:p w14:paraId="19B5012B">
      <w:pPr>
        <w:numPr>
          <w:numId w:val="0"/>
        </w:numPr>
        <w:adjustRightInd w:val="0"/>
        <w:snapToGrid w:val="0"/>
        <w:spacing w:line="360" w:lineRule="auto"/>
        <w:ind w:firstLine="420" w:firstLineChars="0"/>
        <w:jc w:val="right"/>
        <w:rPr>
          <w:rFonts w:hint="eastAsia" w:ascii="宋体" w:hAnsi="宋体" w:eastAsia="宋体" w:cs="宋体"/>
          <w:sz w:val="24"/>
          <w:lang w:val="en-US" w:eastAsia="zh-CN"/>
        </w:rPr>
      </w:pPr>
      <w:r>
        <w:rPr>
          <w:rFonts w:hint="eastAsia" w:ascii="宋体" w:hAnsi="宋体" w:eastAsia="宋体" w:cs="宋体"/>
          <w:sz w:val="24"/>
          <w:lang w:val="en-US" w:eastAsia="zh-CN"/>
        </w:rPr>
        <w:t>孟河中心小学教导处</w:t>
      </w:r>
    </w:p>
    <w:p w14:paraId="0E7206E5">
      <w:pPr>
        <w:numPr>
          <w:numId w:val="0"/>
        </w:numPr>
        <w:adjustRightInd w:val="0"/>
        <w:snapToGrid w:val="0"/>
        <w:spacing w:line="360" w:lineRule="auto"/>
        <w:ind w:firstLine="420" w:firstLineChars="0"/>
        <w:jc w:val="right"/>
        <w:rPr>
          <w:rFonts w:hint="default" w:ascii="宋体" w:hAnsi="宋体" w:eastAsia="宋体" w:cs="宋体"/>
          <w:sz w:val="24"/>
          <w:lang w:val="en-US" w:eastAsia="zh-CN"/>
        </w:rPr>
      </w:pPr>
      <w:r>
        <w:rPr>
          <w:rFonts w:hint="eastAsia" w:ascii="宋体" w:hAnsi="宋体" w:eastAsia="宋体" w:cs="宋体"/>
          <w:sz w:val="24"/>
          <w:lang w:val="en-US" w:eastAsia="zh-CN"/>
        </w:rPr>
        <w:t>2025.03.03</w:t>
      </w:r>
    </w:p>
    <w:p w14:paraId="57332C20">
      <w:pPr>
        <w:numPr>
          <w:numId w:val="0"/>
        </w:numPr>
        <w:adjustRightInd w:val="0"/>
        <w:snapToGrid w:val="0"/>
        <w:spacing w:line="360" w:lineRule="auto"/>
        <w:ind w:firstLine="420" w:firstLineChars="0"/>
        <w:rPr>
          <w:rFonts w:hint="default" w:ascii="宋体" w:hAnsi="宋体" w:eastAsia="宋体" w:cs="宋体"/>
          <w:sz w:val="24"/>
          <w:lang w:val="en-US" w:eastAsia="zh-CN"/>
        </w:rPr>
      </w:pPr>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楷体">
    <w:panose1 w:val="02010609060101010101"/>
    <w:charset w:val="86"/>
    <w:family w:val="auto"/>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2E8A446"/>
    <w:multiLevelType w:val="singleLevel"/>
    <w:tmpl w:val="C2E8A446"/>
    <w:lvl w:ilvl="0" w:tentative="0">
      <w:start w:val="1"/>
      <w:numFmt w:val="decimal"/>
      <w:suff w:val="nothing"/>
      <w:lvlText w:val="%1、"/>
      <w:lvlJc w:val="left"/>
    </w:lvl>
  </w:abstractNum>
  <w:abstractNum w:abstractNumId="1">
    <w:nsid w:val="27AAB8DC"/>
    <w:multiLevelType w:val="singleLevel"/>
    <w:tmpl w:val="27AAB8DC"/>
    <w:lvl w:ilvl="0" w:tentative="0">
      <w:start w:val="1"/>
      <w:numFmt w:val="chineseCounting"/>
      <w:suff w:val="nothing"/>
      <w:lvlText w:val="%1、"/>
      <w:lvlJc w:val="left"/>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RjODBiMTM2YjkzYTkxMmJlNDlhYWQyYTQyZTk2NzcifQ=="/>
  </w:docVars>
  <w:rsids>
    <w:rsidRoot w:val="009C3C12"/>
    <w:rsid w:val="009C3C12"/>
    <w:rsid w:val="04785FE3"/>
    <w:rsid w:val="202D76DE"/>
    <w:rsid w:val="2BC05357"/>
    <w:rsid w:val="2CFC560A"/>
    <w:rsid w:val="2E33681F"/>
    <w:rsid w:val="441D5272"/>
    <w:rsid w:val="53331AEA"/>
    <w:rsid w:val="563C5CF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 w:type="character" w:styleId="4">
    <w:name w:val="Strong"/>
    <w:basedOn w:val="3"/>
    <w:qFormat/>
    <w:uiPriority w:val="0"/>
    <w:rPr>
      <w:b/>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Pages>
  <Words>858</Words>
  <Characters>864</Characters>
  <Lines>0</Lines>
  <Paragraphs>0</Paragraphs>
  <TotalTime>8</TotalTime>
  <ScaleCrop>false</ScaleCrop>
  <LinksUpToDate>false</LinksUpToDate>
  <CharactersWithSpaces>864</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2023-10-31T04:06:00Z</dcterms:created>
  <dc:creator>WPS_1694666291</dc:creator>
  <cp:lastModifiedBy>s月月</cp:lastModifiedBy>
  <dcterms:modified xsi:type="dcterms:W3CDTF">2025-03-03T07:22:44Z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772575E7AB294F0693E4533694293CD2_13</vt:lpwstr>
  </property>
  <property fmtid="{D5CDD505-2E9C-101B-9397-08002B2CF9AE}" pid="4" name="KSOTemplateDocerSaveRecord">
    <vt:lpwstr>eyJoZGlkIjoiMzRjODBiMTM2YjkzYTkxMmJlNDlhYWQyYTQyZTk2NzciLCJ1c2VySWQiOiIyNTA0OTc1NTYifQ==</vt:lpwstr>
  </property>
</Properties>
</file>