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C669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8"/>
        </w:rPr>
        <w:t>数感</w:t>
      </w:r>
    </w:p>
    <w:p w14:paraId="794E1E37">
      <w:pPr>
        <w:ind w:firstLine="630" w:firstLineChars="300"/>
        <w:rPr>
          <w:rFonts w:hint="eastAsia"/>
        </w:rPr>
      </w:pPr>
      <w:r>
        <w:rPr>
          <w:rFonts w:hint="eastAsia"/>
        </w:rPr>
        <w:t>在深入学习小学数学新课标核心素养的过程中，数感，作为对数学的敏锐感知与领悟能力，在小学数学教学中占据着举足轻重的地位。</w:t>
      </w:r>
    </w:p>
    <w:p w14:paraId="3C1A44D1">
      <w:pPr>
        <w:ind w:firstLine="420" w:firstLineChars="200"/>
        <w:rPr>
          <w:rFonts w:hint="eastAsia"/>
        </w:rPr>
      </w:pPr>
      <w:r>
        <w:rPr>
          <w:rFonts w:hint="eastAsia"/>
        </w:rPr>
        <w:t>数感是对“数与数量”的直观感悟。在日常生活中，处处都存在着数与数量的信息。从超市里商品的</w:t>
      </w:r>
      <w:bookmarkStart w:id="0" w:name="_GoBack"/>
      <w:bookmarkEnd w:id="0"/>
      <w:r>
        <w:rPr>
          <w:rFonts w:hint="eastAsia"/>
        </w:rPr>
        <w:t>价格标签，到家庭每月的水电费账单，这些数字背后都蕴含着实际的意义。对于小学生来说，理解这些数的大小、多少，是建立数感的基础。教师可以引导学生观察身边的事物，如让学生数一数教室里有多少张桌子、多少把椅子，比较不同物品数量的多少。通过这样的方式，学生能够将抽象的数字与具体的事物联系起来，真正理解数的概念，从而在头脑中形成清晰的数的表象。数量关系的理解也是数感培养的重要方面。比如，在加减法的学习中，学生需要理解加数与和、被减数与减数和差之间的关系；在乘除法中，要明白因数与积、被除数、除数与商的关系。通过具体的实例和操作活动，学生可以更直观地感受这些数量关系。例如，用小棒摆一摆、分一分，让学生在实践中理解乘法是相同加数的简便运算，除法是平均分的过程。这种对数量关系的深刻理解，有助于学生解决各种数学问题，提高他们的数学思维能力。对运算结果的预估同样体现着数感。在计算过程中，学生可以通过估算来大致判断结果的范围。例如，在计算 38×52 时，学生可以把 38 近似看作 40，把 52 近似看作 50，那么 40×50 = 2000，从而知道 38×52 的结果应该接近 2000。这种估算能力不仅能帮助学生快速检验计算结果的合理性，还能培养他们的直觉思维。在实际生活中，估算也有着广泛的应用，如估计购物的总金额、判断房间能否容纳一定数量的人等。</w:t>
      </w:r>
    </w:p>
    <w:p w14:paraId="20CAF100">
      <w:pPr>
        <w:ind w:firstLine="420" w:firstLineChars="200"/>
        <w:rPr>
          <w:rFonts w:hint="eastAsia"/>
        </w:rPr>
      </w:pPr>
      <w:r>
        <w:rPr>
          <w:rFonts w:hint="eastAsia"/>
        </w:rPr>
        <w:t>在培养学生数感的过程中，教师的教学方法至关重要。要创设丰富多样的教学情境，让学生在真实、有趣的情境中感受数学的魅力。可以利用多媒体资源，展示一些与数学相关的图片、视频，激发学生的学习兴趣。同时，鼓励学生自主探索和合作交流，让他们在小组活动中分享自己的想法和发现，共同提高数感。此外，还可以开展数学游戏和实践活动，如数学竞赛、数学手抄报、数学建模等，让学生在轻松愉快的氛围中巩固和提升数感。数感的培养并非一蹴而就，需要长期的积累和反复的训练。它贯穿于小学数学教学的始终，从低年级的认识数字，到高年级的复杂运算和数学应用，数感都发挥着重要的作用。一个具有良好数感的学生，不仅能够熟练地进行数学计算，更能够灵活地运用数学知识解决实际问题，感受到数学的价值和乐趣。</w:t>
      </w:r>
    </w:p>
    <w:p w14:paraId="12DCB35D">
      <w:pPr>
        <w:ind w:firstLine="420" w:firstLineChars="200"/>
      </w:pPr>
      <w:r>
        <w:rPr>
          <w:rFonts w:hint="eastAsia"/>
        </w:rPr>
        <w:t>小学数学新课标中数感的培养，是提高学生数学素养的关键环节。作为</w:t>
      </w:r>
      <w:r>
        <w:rPr>
          <w:rFonts w:hint="eastAsia"/>
          <w:lang w:val="en-US" w:eastAsia="zh-CN"/>
        </w:rPr>
        <w:t>一名经验尚浅的教师</w:t>
      </w:r>
      <w:r>
        <w:rPr>
          <w:rFonts w:hint="eastAsia"/>
        </w:rPr>
        <w:t>，要深刻理解数感的内涵和重要性，通过有效的教学方法和丰富的教学活动，帮助学生建立良好的数感，为他们的数学学习和未来发展奠定坚实的基础。让我们在数学教学的道路上，不断探索和实践，引领学生走进数学的奇妙世界，感受数感的魅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铸字童年体W">
    <w:panose1 w:val="00020600040101010101"/>
    <w:charset w:val="86"/>
    <w:family w:val="auto"/>
    <w:pitch w:val="default"/>
    <w:sig w:usb0="8000003F" w:usb1="2ACB7C5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2025-03-06T07:23:44Z</dcterms:created>
  <dc:creator>ASUS</dc:creator>
  <cp:lastModifiedBy>WPS_1467876170</cp:lastModifiedBy>
  <dcterms:modified xsi:type="dcterms:W3CDTF">2025-03-06T09:24:21Z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eyJoZGlkIjoiNmZkYTJhM2U4MWY4YjgxNmRjMjRhNzYzNzhhMGM5NzUiLCJ1c2VySWQiOiIyMjgzNTM3ODkifQ==</vt:lpwstr>
  </property>
  <property fmtid="{D5CDD505-2E9C-101B-9397-08002B2CF9AE}" pid="4" name="ICV">
    <vt:lpwstr>962C582A960B49209D72AE9547E06629_12</vt:lpwstr>
  </property>
</Properties>
</file>