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243AB"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聪明</w:t>
      </w:r>
      <w:r>
        <w:rPr>
          <w:rFonts w:hint="eastAsia"/>
          <w:b/>
          <w:bCs/>
          <w:sz w:val="28"/>
          <w:szCs w:val="36"/>
        </w:rPr>
        <w:t>算独社团教学</w:t>
      </w:r>
      <w:r>
        <w:rPr>
          <w:rFonts w:hint="eastAsia"/>
          <w:b/>
          <w:bCs/>
          <w:sz w:val="28"/>
          <w:szCs w:val="36"/>
          <w:lang w:val="en-US" w:eastAsia="zh-CN"/>
        </w:rPr>
        <w:t>学期</w:t>
      </w:r>
      <w:r>
        <w:rPr>
          <w:rFonts w:hint="eastAsia"/>
          <w:b/>
          <w:bCs/>
          <w:sz w:val="28"/>
          <w:szCs w:val="36"/>
        </w:rPr>
        <w:t>计划</w:t>
      </w:r>
    </w:p>
    <w:p w14:paraId="39642C00">
      <w:pPr>
        <w:rPr>
          <w:rFonts w:hint="eastAsia"/>
        </w:rPr>
      </w:pPr>
    </w:p>
    <w:p w14:paraId="268B9D1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教学目标</w:t>
      </w:r>
    </w:p>
    <w:p w14:paraId="1CC0F869">
      <w:pPr>
        <w:numPr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. 掌握标准/变体数独的解题技巧与数学原理</w:t>
      </w:r>
    </w:p>
    <w:p w14:paraId="4195A40F">
      <w:pPr>
        <w:rPr>
          <w:rFonts w:hint="eastAsia"/>
        </w:rPr>
      </w:pPr>
      <w:r>
        <w:rPr>
          <w:rFonts w:hint="eastAsia"/>
        </w:rPr>
        <w:t>2. 培养逻辑推理、空间想象与多维度分析能力</w:t>
      </w:r>
    </w:p>
    <w:p w14:paraId="15539C00">
      <w:pPr>
        <w:rPr>
          <w:rFonts w:hint="eastAsia"/>
        </w:rPr>
      </w:pPr>
      <w:r>
        <w:rPr>
          <w:rFonts w:hint="eastAsia"/>
        </w:rPr>
        <w:t>3. 通过数独载体渗透集合论、排列组合等数学思想</w:t>
      </w:r>
    </w:p>
    <w:p w14:paraId="22CE34AB">
      <w:pPr>
        <w:rPr>
          <w:rFonts w:hint="eastAsia"/>
        </w:rPr>
      </w:pPr>
      <w:r>
        <w:rPr>
          <w:rFonts w:hint="eastAsia"/>
        </w:rPr>
        <w:t>4. 形成团队协作与竞技结合的良性学习模式</w:t>
      </w:r>
    </w:p>
    <w:p w14:paraId="17C2431E">
      <w:pPr>
        <w:rPr>
          <w:rFonts w:hint="eastAsia"/>
        </w:rPr>
      </w:pPr>
    </w:p>
    <w:p w14:paraId="1E3A1CCD">
      <w:pPr>
        <w:rPr>
          <w:rFonts w:hint="eastAsia"/>
        </w:rPr>
      </w:pPr>
      <w:r>
        <w:rPr>
          <w:rFonts w:hint="eastAsia"/>
        </w:rPr>
        <w:t>二、教学内容框架阶段一：基础构建（第1-4周）- 数独起源与数学基因解析（拉丁方阵原理）</w:t>
      </w:r>
    </w:p>
    <w:p w14:paraId="31EFFF08">
      <w:pPr>
        <w:rPr>
          <w:rFonts w:hint="eastAsia"/>
        </w:rPr>
      </w:pPr>
      <w:r>
        <w:rPr>
          <w:rFonts w:hint="eastAsia"/>
        </w:rPr>
        <w:t>- 候选数法实战：区块排除、数组删减技巧</w:t>
      </w:r>
    </w:p>
    <w:p w14:paraId="13F79322">
      <w:pPr>
        <w:rPr>
          <w:rFonts w:hint="eastAsia"/>
        </w:rPr>
      </w:pPr>
      <w:r>
        <w:rPr>
          <w:rFonts w:hint="eastAsia"/>
        </w:rPr>
        <w:t>- 数学工具应用：建立九宫格坐标系与逻辑链标记</w:t>
      </w:r>
    </w:p>
    <w:p w14:paraId="2F7E233F">
      <w:pPr>
        <w:rPr>
          <w:rFonts w:hint="eastAsia"/>
        </w:rPr>
      </w:pPr>
      <w:r>
        <w:rPr>
          <w:rFonts w:hint="eastAsia"/>
        </w:rPr>
        <w:t>- 经典谜题还原：重现《纽约时报》星级题目</w:t>
      </w:r>
    </w:p>
    <w:p w14:paraId="39F679ED">
      <w:pPr>
        <w:rPr>
          <w:rFonts w:hint="eastAsia"/>
        </w:rPr>
      </w:pPr>
    </w:p>
    <w:p w14:paraId="4F81DF41">
      <w:pPr>
        <w:rPr>
          <w:rFonts w:hint="eastAsia"/>
        </w:rPr>
      </w:pPr>
      <w:r>
        <w:rPr>
          <w:rFonts w:hint="eastAsia"/>
        </w:rPr>
        <w:t>阶段二：思维进阶（第5-8周）- 变体数独矩阵：锯齿/杀手/不等号数独解析</w:t>
      </w:r>
    </w:p>
    <w:p w14:paraId="661F167D">
      <w:pPr>
        <w:rPr>
          <w:rFonts w:hint="eastAsia"/>
        </w:rPr>
      </w:pPr>
      <w:r>
        <w:rPr>
          <w:rFonts w:hint="eastAsia"/>
        </w:rPr>
        <w:t>- 高级技巧突破：X-wing、Swordfish等拓扑结构</w:t>
      </w:r>
    </w:p>
    <w:p w14:paraId="5CC8869E">
      <w:pPr>
        <w:rPr>
          <w:rFonts w:hint="eastAsia"/>
        </w:rPr>
      </w:pPr>
      <w:r>
        <w:rPr>
          <w:rFonts w:hint="eastAsia"/>
        </w:rPr>
        <w:t>- 数学建模训练：将题目转化为二元约束满足问题</w:t>
      </w:r>
    </w:p>
    <w:p w14:paraId="2FE7805E">
      <w:pPr>
        <w:rPr>
          <w:rFonts w:hint="eastAsia"/>
        </w:rPr>
      </w:pPr>
      <w:r>
        <w:rPr>
          <w:rFonts w:hint="eastAsia"/>
        </w:rPr>
        <w:t>- 限时解题竞赛：引入蒙特卡洛算法计时系统</w:t>
      </w:r>
    </w:p>
    <w:p w14:paraId="0DD9763D">
      <w:pPr>
        <w:rPr>
          <w:rFonts w:hint="eastAsia"/>
        </w:rPr>
      </w:pPr>
    </w:p>
    <w:p w14:paraId="601E4098">
      <w:pPr>
        <w:rPr>
          <w:rFonts w:hint="eastAsia"/>
        </w:rPr>
      </w:pPr>
      <w:r>
        <w:rPr>
          <w:rFonts w:hint="eastAsia"/>
        </w:rPr>
        <w:t>阶段三：学科融合（第9-12周）- 数论视角：九宫格与模9运算的对应关系</w:t>
      </w:r>
    </w:p>
    <w:p w14:paraId="5B93D6B4">
      <w:pPr>
        <w:rPr>
          <w:rFonts w:hint="eastAsia"/>
        </w:rPr>
      </w:pPr>
      <w:r>
        <w:rPr>
          <w:rFonts w:hint="eastAsia"/>
        </w:rPr>
        <w:t>- 图论应用：构建数独的着色问题模型</w:t>
      </w:r>
    </w:p>
    <w:p w14:paraId="52F37B58">
      <w:pPr>
        <w:rPr>
          <w:rFonts w:hint="eastAsia"/>
        </w:rPr>
      </w:pPr>
      <w:r>
        <w:rPr>
          <w:rFonts w:hint="eastAsia"/>
        </w:rPr>
        <w:t>- 编程思维：回溯算法解数独的流程图设计</w:t>
      </w:r>
    </w:p>
    <w:p w14:paraId="06DA5C2F">
      <w:pPr>
        <w:rPr>
          <w:rFonts w:hint="eastAsia"/>
        </w:rPr>
      </w:pPr>
      <w:r>
        <w:rPr>
          <w:rFonts w:hint="eastAsia"/>
        </w:rPr>
        <w:t>- 跨学科创作：设计融合几何图形的主题数独</w:t>
      </w:r>
    </w:p>
    <w:p w14:paraId="65BBC3C3">
      <w:pPr>
        <w:rPr>
          <w:rFonts w:hint="eastAsia"/>
        </w:rPr>
      </w:pPr>
    </w:p>
    <w:p w14:paraId="025776ED">
      <w:pPr>
        <w:rPr>
          <w:rFonts w:hint="eastAsia"/>
        </w:rPr>
      </w:pPr>
      <w:r>
        <w:rPr>
          <w:rFonts w:hint="eastAsia"/>
        </w:rPr>
        <w:t>阶段四：成果输出（第13-16周）- 举办校园数独嘉年华（含亲子挑战赛）</w:t>
      </w:r>
    </w:p>
    <w:p w14:paraId="4A0E818E">
      <w:pPr>
        <w:rPr>
          <w:rFonts w:hint="eastAsia"/>
        </w:rPr>
      </w:pPr>
      <w:r>
        <w:rPr>
          <w:rFonts w:hint="eastAsia"/>
        </w:rPr>
        <w:t>- 制作《数学之美》数独主题手账</w:t>
      </w:r>
    </w:p>
    <w:p w14:paraId="32D1CE6E">
      <w:pPr>
        <w:rPr>
          <w:rFonts w:hint="eastAsia"/>
        </w:rPr>
      </w:pPr>
      <w:r>
        <w:rPr>
          <w:rFonts w:hint="eastAsia"/>
        </w:rPr>
        <w:t>- 开发校本数独难度分级评价体系</w:t>
      </w:r>
    </w:p>
    <w:p w14:paraId="0FF21FEE">
      <w:pPr>
        <w:rPr>
          <w:rFonts w:hint="eastAsia"/>
        </w:rPr>
      </w:pPr>
      <w:r>
        <w:rPr>
          <w:rFonts w:hint="eastAsia"/>
        </w:rPr>
        <w:t>- 筹备校际数独联盟线上对抗赛</w:t>
      </w:r>
    </w:p>
    <w:p w14:paraId="612E39AB">
      <w:pPr>
        <w:rPr>
          <w:rFonts w:hint="eastAsia"/>
        </w:rPr>
      </w:pPr>
    </w:p>
    <w:p w14:paraId="0C7B82C0">
      <w:pPr>
        <w:rPr>
          <w:rFonts w:hint="eastAsia"/>
        </w:rPr>
      </w:pPr>
      <w:r>
        <w:rPr>
          <w:rFonts w:hint="eastAsia"/>
        </w:rPr>
        <w:t>三、特色教学方法1. 分层教学：设置基础/挑战双轨题目库</w:t>
      </w:r>
    </w:p>
    <w:p w14:paraId="12DCA174">
      <w:pPr>
        <w:rPr>
          <w:rFonts w:hint="eastAsia"/>
        </w:rPr>
      </w:pPr>
      <w:r>
        <w:rPr>
          <w:rFonts w:hint="eastAsia"/>
        </w:rPr>
        <w:t>2. 动态分组：每半月重组异质化学习小组</w:t>
      </w:r>
    </w:p>
    <w:p w14:paraId="68C533A3">
      <w:pPr>
        <w:rPr>
          <w:rFonts w:hint="eastAsia"/>
        </w:rPr>
      </w:pPr>
      <w:r>
        <w:rPr>
          <w:rFonts w:hint="eastAsia"/>
        </w:rPr>
        <w:t>3. 错题银行：建立典型错误模式分析档案</w:t>
      </w:r>
    </w:p>
    <w:p w14:paraId="7D3C4BD0">
      <w:pPr>
        <w:rPr>
          <w:rFonts w:hint="eastAsia"/>
        </w:rPr>
      </w:pPr>
      <w:r>
        <w:rPr>
          <w:rFonts w:hint="eastAsia"/>
        </w:rPr>
        <w:t>4. 大师讲坛：邀请数独世锦赛选手云端分享</w:t>
      </w:r>
    </w:p>
    <w:p w14:paraId="0FA4DBB1">
      <w:pPr>
        <w:rPr>
          <w:rFonts w:hint="eastAsia"/>
        </w:rPr>
      </w:pPr>
    </w:p>
    <w:p w14:paraId="1299D729">
      <w:pPr>
        <w:rPr>
          <w:rFonts w:hint="eastAsia"/>
        </w:rPr>
      </w:pPr>
      <w:r>
        <w:rPr>
          <w:rFonts w:hint="eastAsia"/>
        </w:rPr>
        <w:t>四、评估体系- 日常表现（40%）：解题策略记录本+课堂发言</w:t>
      </w:r>
    </w:p>
    <w:p w14:paraId="4E249959">
      <w:pPr>
        <w:rPr>
          <w:rFonts w:hint="eastAsia"/>
        </w:rPr>
      </w:pPr>
      <w:r>
        <w:rPr>
          <w:rFonts w:hint="eastAsia"/>
        </w:rPr>
        <w:t>- 项目成果（30%）：原创数独设计及解析报告</w:t>
      </w:r>
    </w:p>
    <w:p w14:paraId="44837687">
      <w:pPr>
        <w:rPr>
          <w:rFonts w:hint="eastAsia"/>
        </w:rPr>
      </w:pPr>
      <w:r>
        <w:rPr>
          <w:rFonts w:hint="eastAsia"/>
        </w:rPr>
        <w:t>- 竞技积分（30%）：月度排位赛累计得分</w:t>
      </w:r>
    </w:p>
    <w:p w14:paraId="48046CC6">
      <w:pPr>
        <w:rPr>
          <w:rFonts w:hint="eastAsia"/>
        </w:rPr>
      </w:pPr>
    </w:p>
    <w:p w14:paraId="52C3B6E1">
      <w:pPr>
        <w:rPr>
          <w:rFonts w:hint="eastAsia"/>
        </w:rPr>
      </w:pPr>
      <w:r>
        <w:rPr>
          <w:rFonts w:hint="eastAsia"/>
        </w:rPr>
        <w:t>五、教学资源- 教具：磁性九宫格白板+可擦写数独卡片</w:t>
      </w:r>
    </w:p>
    <w:p w14:paraId="0CCAFA6C">
      <w:pPr>
        <w:rPr>
          <w:rFonts w:hint="eastAsia"/>
        </w:rPr>
      </w:pPr>
      <w:r>
        <w:rPr>
          <w:rFonts w:hint="eastAsia"/>
        </w:rPr>
        <w:t>- 数字平台：数独AI辅助分析系统</w:t>
      </w:r>
    </w:p>
    <w:p w14:paraId="07D7EA31">
      <w:pPr>
        <w:rPr>
          <w:rFonts w:hint="eastAsia"/>
        </w:rPr>
      </w:pPr>
      <w:r>
        <w:rPr>
          <w:rFonts w:hint="eastAsia"/>
        </w:rPr>
        <w:t>- 拓展阅读：《数独中的数学密码》专题手册</w:t>
      </w:r>
    </w:p>
    <w:p w14:paraId="1D8F82B7">
      <w:pPr>
        <w:rPr>
          <w:rFonts w:hint="eastAsia"/>
        </w:rPr>
      </w:pPr>
    </w:p>
    <w:p w14:paraId="18D820A3">
      <w:pPr>
        <w:rPr>
          <w:rFonts w:hint="eastAsia"/>
        </w:rPr>
      </w:pPr>
      <w:r>
        <w:rPr>
          <w:rFonts w:hint="eastAsia"/>
        </w:rPr>
        <w:t>六、安全预案- 建立眼保健操机制（每25分钟视觉放松）</w:t>
      </w:r>
    </w:p>
    <w:p w14:paraId="0704AE3A">
      <w:pPr>
        <w:rPr>
          <w:rFonts w:hint="eastAsia"/>
        </w:rPr>
      </w:pPr>
      <w:r>
        <w:rPr>
          <w:rFonts w:hint="eastAsia"/>
        </w:rPr>
        <w:t>- 配备数独舒尔特方格专注力训练模块</w:t>
      </w:r>
    </w:p>
    <w:p w14:paraId="28209AA6">
      <w:pPr>
        <w:rPr>
          <w:rFonts w:hint="eastAsia"/>
        </w:rPr>
      </w:pPr>
      <w:r>
        <w:rPr>
          <w:rFonts w:hint="eastAsia"/>
        </w:rPr>
        <w:t>- 设置心理疏导角缓解竞技压力</w:t>
      </w:r>
    </w:p>
    <w:p w14:paraId="3728F4C1">
      <w:pPr>
        <w:rPr>
          <w:rFonts w:hint="eastAsia"/>
        </w:rPr>
      </w:pPr>
    </w:p>
    <w:p w14:paraId="6EF9F11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DEB7BE"/>
    <w:multiLevelType w:val="singleLevel"/>
    <w:tmpl w:val="37DEB7B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46F36"/>
    <w:rsid w:val="4B775B45"/>
    <w:rsid w:val="4D3D13EC"/>
    <w:rsid w:val="530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2025-03-05T05:36:31Z</dcterms:created>
  <dc:creator>fanqi</dc:creator>
  <cp:lastModifiedBy>MayDay饭</cp:lastModifiedBy>
  <dcterms:modified xsi:type="dcterms:W3CDTF">2025-03-05T05:39:53Z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eyJoZGlkIjoiZjIzZmM0NGIxYWI3M2Y3ZTk5NWJhNDRmZmY2YmY1ODgiLCJ1c2VySWQiOiIxMjYwMjIwNyJ9</vt:lpwstr>
  </property>
  <property fmtid="{D5CDD505-2E9C-101B-9397-08002B2CF9AE}" pid="4" name="ICV">
    <vt:lpwstr>77CC642A89A64F51985E971F63BB1D1D_12</vt:lpwstr>
  </property>
</Properties>
</file>