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985B">
      <w:pPr>
        <w:rPr>
          <w:rFonts w:hint="eastAsia"/>
        </w:rPr>
      </w:pPr>
      <w:r>
        <w:rPr>
          <w:rFonts w:hint="eastAsia"/>
        </w:rPr>
        <w:t xml:space="preserve">阅读笔记5：阅读日志：推进初中英语整本书阅读的有效路径  </w:t>
      </w:r>
    </w:p>
    <w:p w14:paraId="3238764E">
      <w:pPr>
        <w:rPr>
          <w:rFonts w:hint="eastAsia"/>
        </w:rPr>
      </w:pPr>
      <w:r>
        <w:rPr>
          <w:rFonts w:hint="eastAsia"/>
        </w:rPr>
        <w:t xml:space="preserve">理论框架：庄蓉蓉的研究基于活动理论（AT）和知识管理理论（KM），构建了个体知识建构-群体智慧共享-社会文化创新的三层模型。  </w:t>
      </w:r>
    </w:p>
    <w:p w14:paraId="5DF5C529">
      <w:pPr>
        <w:rPr>
          <w:rFonts w:hint="eastAsia"/>
        </w:rPr>
      </w:pPr>
      <w:r>
        <w:rPr>
          <w:rFonts w:hint="eastAsia"/>
        </w:rPr>
        <w:t xml:space="preserve">实施细节：  </w:t>
      </w:r>
    </w:p>
    <w:p w14:paraId="76D07CBC">
      <w:pPr>
        <w:rPr>
          <w:rFonts w:hint="eastAsia"/>
        </w:rPr>
      </w:pPr>
      <w:r>
        <w:rPr>
          <w:rFonts w:hint="eastAsia"/>
        </w:rPr>
        <w:t xml:space="preserve">1. 日志生态系统：  </w:t>
      </w:r>
    </w:p>
    <w:p w14:paraId="341CF739">
      <w:pPr>
        <w:rPr>
          <w:rFonts w:hint="eastAsia"/>
        </w:rPr>
      </w:pPr>
      <w:r>
        <w:rPr>
          <w:rFonts w:hint="eastAsia"/>
        </w:rPr>
        <w:t xml:space="preserve">   • 数字层：区块链阅读日志记录元数据（阅读时间、停留位置、标注频次）  </w:t>
      </w:r>
    </w:p>
    <w:p w14:paraId="5C4C80BB">
      <w:pPr>
        <w:rPr>
          <w:rFonts w:hint="eastAsia"/>
        </w:rPr>
      </w:pPr>
      <w:r>
        <w:rPr>
          <w:rFonts w:hint="eastAsia"/>
        </w:rPr>
        <w:t xml:space="preserve">   • 社交层：创建文学朋友圈功能，支持跨校学生进行观点碰撞（日均交互量达127条）  </w:t>
      </w:r>
    </w:p>
    <w:p w14:paraId="4D2FE3B8">
      <w:pPr>
        <w:rPr>
          <w:rFonts w:hint="eastAsia"/>
        </w:rPr>
      </w:pPr>
      <w:r>
        <w:rPr>
          <w:rFonts w:hint="eastAsia"/>
        </w:rPr>
        <w:t xml:space="preserve">   • 创意层：集成Canva和TikTok API，支持生成可视化书评短视频  </w:t>
      </w:r>
    </w:p>
    <w:p w14:paraId="441A6362">
      <w:pPr>
        <w:rPr>
          <w:rFonts w:hint="eastAsia"/>
        </w:rPr>
      </w:pPr>
      <w:r>
        <w:rPr>
          <w:rFonts w:hint="eastAsia"/>
        </w:rPr>
        <w:t xml:space="preserve">2. 智能分析系统：  </w:t>
      </w:r>
    </w:p>
    <w:p w14:paraId="626E902C">
      <w:pPr>
        <w:rPr>
          <w:rFonts w:hint="eastAsia"/>
        </w:rPr>
      </w:pPr>
      <w:r>
        <w:rPr>
          <w:rFonts w:hint="eastAsia"/>
        </w:rPr>
        <w:t xml:space="preserve">   • NLP引擎自动识别学生写作中的情感倾向（积极词占比从19%提升至53%）  </w:t>
      </w:r>
    </w:p>
    <w:p w14:paraId="03A39358">
      <w:pPr>
        <w:rPr>
          <w:rFonts w:hint="eastAsia"/>
        </w:rPr>
      </w:pPr>
      <w:r>
        <w:rPr>
          <w:rFonts w:hint="eastAsia"/>
        </w:rPr>
        <w:t xml:space="preserve">   • 关系网络图谱揭示高频共现概念（如《The Jungle Book》中丛林法则与人性光辉的关联强度达0.78）  </w:t>
      </w:r>
    </w:p>
    <w:p w14:paraId="02A4BF63">
      <w:pPr>
        <w:rPr>
          <w:rFonts w:hint="eastAsia"/>
        </w:rPr>
      </w:pPr>
      <w:r>
        <w:rPr>
          <w:rFonts w:hint="eastAsia"/>
        </w:rPr>
        <w:t xml:space="preserve">3. 跨学科触发机制：  </w:t>
      </w:r>
    </w:p>
    <w:p w14:paraId="1B5F7032">
      <w:pPr>
        <w:rPr>
          <w:rFonts w:hint="eastAsia"/>
        </w:rPr>
      </w:pPr>
      <w:r>
        <w:rPr>
          <w:rFonts w:hint="eastAsia"/>
        </w:rPr>
        <w:t xml:space="preserve">   • 地理教师提供森林生态系统数据包，生物教师解读狼群社会行为模式  </w:t>
      </w:r>
    </w:p>
    <w:p w14:paraId="2B15DD29">
      <w:pPr>
        <w:rPr>
          <w:rFonts w:hint="eastAsia"/>
        </w:rPr>
      </w:pPr>
      <w:r>
        <w:rPr>
          <w:rFonts w:hint="eastAsia"/>
        </w:rPr>
        <w:t xml:space="preserve">   • 艺术生创作动物人格面具，语文教师分析象征手法  </w:t>
      </w:r>
    </w:p>
    <w:p w14:paraId="14EDDDB7">
      <w:pPr>
        <w:rPr>
          <w:rFonts w:hint="eastAsia"/>
        </w:rPr>
      </w:pPr>
      <w:r>
        <w:rPr>
          <w:rFonts w:hint="eastAsia"/>
        </w:rPr>
        <w:t xml:space="preserve">数据支撑：  </w:t>
      </w:r>
    </w:p>
    <w:p w14:paraId="747A7AB0">
      <w:pPr>
        <w:rPr>
          <w:rFonts w:hint="eastAsia"/>
        </w:rPr>
      </w:pPr>
      <w:r>
        <w:rPr>
          <w:rFonts w:hint="eastAsia"/>
        </w:rPr>
        <w:t xml:space="preserve">• 实验班学生年均产出高质量阅读日志23篇（对照组仅7篇）  </w:t>
      </w:r>
    </w:p>
    <w:p w14:paraId="7E6B2F6B">
      <w:pPr>
        <w:rPr>
          <w:rFonts w:hint="eastAsia"/>
        </w:rPr>
      </w:pPr>
      <w:r>
        <w:rPr>
          <w:rFonts w:hint="eastAsia"/>
        </w:rPr>
        <w:t xml:space="preserve">• 批判性思维得分（CCTST）中假设生成维度提高65%  </w:t>
      </w:r>
    </w:p>
    <w:p w14:paraId="5B54AA0F">
      <w:pPr>
        <w:rPr>
          <w:rFonts w:hint="eastAsia"/>
        </w:rPr>
      </w:pPr>
      <w:r>
        <w:rPr>
          <w:rFonts w:hint="eastAsia"/>
        </w:rPr>
        <w:t xml:space="preserve">• 知识迁移能力（通过案例分析题测量）达到优秀线（≥85分）的比例从14%升至59%  </w:t>
      </w:r>
      <w:bookmarkStart w:id="0" w:name="_GoBack"/>
      <w:bookmarkEnd w:id="0"/>
    </w:p>
    <w:p w14:paraId="617B9D83">
      <w:pPr>
        <w:rPr>
          <w:rFonts w:hint="eastAsia"/>
        </w:rPr>
      </w:pPr>
      <w:r>
        <w:rPr>
          <w:rFonts w:hint="eastAsia"/>
        </w:rPr>
        <w:t xml:space="preserve">批判性反思：  </w:t>
      </w:r>
    </w:p>
    <w:p w14:paraId="455108CD">
      <w:pPr>
        <w:rPr>
          <w:rFonts w:hint="eastAsia"/>
        </w:rPr>
      </w:pPr>
      <w:r>
        <w:rPr>
          <w:rFonts w:hint="eastAsia"/>
        </w:rPr>
        <w:t xml:space="preserve">1. 技术伦理争议：AI生成的个性化建议导致21%的学生产生依赖心理  </w:t>
      </w:r>
    </w:p>
    <w:p w14:paraId="2C1FB00A">
      <w:pPr>
        <w:rPr>
          <w:rFonts w:hint="eastAsia"/>
        </w:rPr>
      </w:pPr>
      <w:r>
        <w:rPr>
          <w:rFonts w:hint="eastAsia"/>
        </w:rPr>
        <w:t xml:space="preserve">2. 数据隐私风险：区块链存储的阅读轨迹可能泄露敏感信息（如特定疾病词汇的搜索记录）  </w:t>
      </w:r>
    </w:p>
    <w:p w14:paraId="43C3FC33">
      <w:r>
        <w:rPr>
          <w:rFonts w:hint="eastAsia"/>
        </w:rPr>
        <w:t xml:space="preserve">3. 评价失真现象：可视化工具美化了表面成果，掩盖了34%学生基础语言能力的不足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C322B"/>
    <w:rsid w:val="736D3052"/>
    <w:rsid w:val="BFDC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2025-03-04T09:47:00Z</dcterms:created>
  <dc:creator>时央</dc:creator>
  <cp:lastModifiedBy>时央</cp:lastModifiedBy>
  <dcterms:modified xsi:type="dcterms:W3CDTF">2025-03-04T09:47:46Z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640B7AED6EF51CFB9D5BC66715A487CB_41</vt:lpwstr>
  </property>
</Properties>
</file>