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0CE5E5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周</w:t>
      </w:r>
      <w:r>
        <w:rPr>
          <w:rFonts w:hint="eastAsia" w:eastAsia="黑体"/>
          <w:b/>
          <w:bCs/>
          <w:color w:val="000000"/>
          <w:sz w:val="32"/>
        </w:rPr>
        <w:t>日活动安排</w:t>
      </w:r>
    </w:p>
    <w:p w14:paraId="5047B3CA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大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Spec="center" w:tblpY="26"/>
        <w:tblW w:w="100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4"/>
        <w:gridCol w:w="1127"/>
        <w:gridCol w:w="8328"/>
      </w:tblGrid>
      <w:tr w14:paraId="7DFE5259">
        <w:trPr>
          <w:cantSplit/>
          <w:trHeight w:val="1140" w:hRule="atLeast"/>
          <w:jc w:val="center"/>
        </w:trPr>
        <w:tc>
          <w:tcPr>
            <w:tcW w:w="173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2DAF87">
            <w:pPr>
              <w:pStyle w:val="2"/>
              <w:spacing w:after="0" w:line="300" w:lineRule="exact"/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626F1BE">
            <w:pPr>
              <w:pStyle w:val="2"/>
              <w:spacing w:after="0" w:line="300" w:lineRule="exact"/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我上小学了（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  <w:lang w:val="en-US" w:eastAsia="zh-CN"/>
              </w:rPr>
              <w:t>二</w:t>
            </w:r>
            <w:r>
              <w:rPr>
                <w:rFonts w:hint="eastAsia" w:ascii="宋体" w:hAnsi="宋体" w:eastAsia="宋体" w:cs="宋体"/>
                <w:b/>
                <w:kern w:val="2"/>
                <w:sz w:val="24"/>
                <w:szCs w:val="24"/>
              </w:rPr>
              <w:t>）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F0AEF52">
            <w:pPr>
              <w:spacing w:line="300" w:lineRule="exact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 xml:space="preserve">幼儿基础分析： </w:t>
            </w:r>
          </w:p>
          <w:p w14:paraId="2428ECCA"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上周通过调查表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、经验的分享</w:t>
            </w:r>
            <w:r>
              <w:rPr>
                <w:rFonts w:hint="eastAsia" w:ascii="宋体" w:hAnsi="宋体" w:eastAsia="宋体" w:cs="宋体"/>
                <w:szCs w:val="21"/>
              </w:rPr>
              <w:t>等活动，孩子们对小学生多样的学习、生活环境有了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进一步</w:t>
            </w:r>
            <w:r>
              <w:rPr>
                <w:rFonts w:hint="eastAsia" w:ascii="宋体" w:hAnsi="宋体" w:eastAsia="宋体" w:cs="宋体"/>
                <w:szCs w:val="21"/>
              </w:rPr>
              <w:t>的了解，增强了“我要上小学”的意识。我们也通过发放调查表《小学生活大调查》的方式得知：有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23个</w:t>
            </w:r>
            <w:r>
              <w:rPr>
                <w:rFonts w:hint="eastAsia" w:ascii="宋体" w:hAnsi="宋体" w:eastAsia="宋体" w:cs="宋体"/>
                <w:szCs w:val="21"/>
              </w:rPr>
              <w:t>孩子调查了小学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是什么样子的</w:t>
            </w:r>
            <w:r>
              <w:rPr>
                <w:rFonts w:hint="eastAsia" w:ascii="宋体" w:hAnsi="宋体" w:eastAsia="宋体" w:cs="宋体"/>
                <w:szCs w:val="21"/>
              </w:rPr>
              <w:t>；有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25个</w:t>
            </w:r>
            <w:r>
              <w:rPr>
                <w:rFonts w:hint="eastAsia" w:ascii="宋体" w:hAnsi="宋体" w:eastAsia="宋体" w:cs="宋体"/>
                <w:szCs w:val="21"/>
              </w:rPr>
              <w:t>孩子调查了小学生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上学要的物品</w:t>
            </w:r>
            <w:r>
              <w:rPr>
                <w:rFonts w:hint="eastAsia" w:ascii="宋体" w:hAnsi="宋体" w:eastAsia="宋体" w:cs="宋体"/>
                <w:szCs w:val="21"/>
              </w:rPr>
              <w:t>；有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18个</w:t>
            </w:r>
            <w:r>
              <w:rPr>
                <w:rFonts w:hint="eastAsia" w:ascii="宋体" w:hAnsi="宋体" w:eastAsia="宋体" w:cs="宋体"/>
                <w:szCs w:val="21"/>
              </w:rPr>
              <w:t>孩子们调查了小学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生上课和幼儿园的不同</w:t>
            </w:r>
            <w:r>
              <w:rPr>
                <w:rFonts w:hint="eastAsia" w:ascii="宋体" w:hAnsi="宋体" w:eastAsia="宋体" w:cs="宋体"/>
                <w:szCs w:val="21"/>
              </w:rPr>
              <w:t>；还有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14个</w:t>
            </w:r>
            <w:r>
              <w:rPr>
                <w:rFonts w:hint="eastAsia" w:ascii="宋体" w:hAnsi="宋体" w:eastAsia="宋体" w:cs="宋体"/>
                <w:szCs w:val="21"/>
              </w:rPr>
              <w:t>孩子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想要去小学看一看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……</w:t>
            </w:r>
          </w:p>
          <w:p w14:paraId="69D41753">
            <w:pPr>
              <w:spacing w:line="300" w:lineRule="exact"/>
              <w:ind w:firstLine="420" w:firstLineChars="200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本周我们将继续深入开展《我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要</w:t>
            </w:r>
            <w:r>
              <w:rPr>
                <w:rFonts w:hint="eastAsia" w:ascii="宋体" w:hAnsi="宋体" w:eastAsia="宋体" w:cs="宋体"/>
                <w:szCs w:val="21"/>
              </w:rPr>
              <w:t>上小学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啦！</w:t>
            </w:r>
            <w:r>
              <w:rPr>
                <w:rFonts w:hint="eastAsia" w:ascii="宋体" w:hAnsi="宋体" w:eastAsia="宋体" w:cs="宋体"/>
                <w:szCs w:val="21"/>
              </w:rPr>
              <w:t>》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szCs w:val="21"/>
              </w:rPr>
              <w:t>主题活动，通过多种活动让幼儿带着自己对小学的问题，继续引导孩子们做好步入小学的准备，让孩子们更加深入地了解小学生的学习环境、学习生活，解决要升入小学的一些困惑，从而为参观小学做好准备。</w:t>
            </w:r>
          </w:p>
        </w:tc>
      </w:tr>
      <w:tr w14:paraId="7E85392C">
        <w:trPr>
          <w:cantSplit/>
          <w:trHeight w:val="880" w:hRule="atLeast"/>
          <w:jc w:val="center"/>
        </w:trPr>
        <w:tc>
          <w:tcPr>
            <w:tcW w:w="173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A2311C9">
            <w:pPr>
              <w:widowControl/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1738DE4">
            <w:pPr>
              <w:spacing w:line="30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周发展目标：</w:t>
            </w:r>
          </w:p>
          <w:p w14:paraId="5A0C3BD9">
            <w:pPr>
              <w:spacing w:line="300" w:lineRule="exact"/>
              <w:rPr>
                <w:rFonts w:hint="eastAsia"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1.了解小学的学习与生活，在阅读、书写、解决问题的系类活动中养成基础的生活和学习习惯。</w:t>
            </w:r>
          </w:p>
          <w:p w14:paraId="1711516B">
            <w:pPr>
              <w:spacing w:line="300" w:lineRule="exact"/>
              <w:jc w:val="left"/>
              <w:rPr>
                <w:rFonts w:hint="eastAsia" w:ascii="宋体" w:hAnsi="宋体" w:eastAsia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具有</w:t>
            </w:r>
            <w:r>
              <w:rPr>
                <w:rFonts w:hint="eastAsia" w:ascii="宋体" w:hAnsi="宋体" w:eastAsia="宋体" w:cs="宋体"/>
                <w:szCs w:val="21"/>
              </w:rPr>
              <w:t>初步的时间观念、任务意识，逐步养成良好的整理习惯</w:t>
            </w:r>
            <w:r>
              <w:rPr>
                <w:rFonts w:hint="eastAsia" w:ascii="宋体" w:hAnsi="宋体" w:eastAsia="宋体" w:cs="宋体"/>
                <w:bCs/>
                <w:szCs w:val="21"/>
              </w:rPr>
              <w:t>。</w:t>
            </w:r>
          </w:p>
        </w:tc>
      </w:tr>
      <w:tr w14:paraId="0DDFA82B">
        <w:trPr>
          <w:cantSplit/>
          <w:trHeight w:val="1584" w:hRule="atLeast"/>
          <w:jc w:val="center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B62F5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环境创设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2BB14D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1.主题环境：将幼儿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对上小学的情绪调查、对小学的困惑调查张贴在墙上</w:t>
            </w:r>
            <w:r>
              <w:rPr>
                <w:rFonts w:hint="eastAsia" w:ascii="宋体" w:hAnsi="宋体" w:eastAsia="宋体" w:cs="宋体"/>
                <w:szCs w:val="21"/>
              </w:rPr>
              <w:t>，供幼儿进一步深入了解。</w:t>
            </w:r>
          </w:p>
          <w:p w14:paraId="54867A30">
            <w:pPr>
              <w:spacing w:line="30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2.区域材料：美工区添加彩泥、各种废旧材料让幼儿自主选择材料制作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各类上小学的</w:t>
            </w:r>
            <w:r>
              <w:rPr>
                <w:rFonts w:hint="eastAsia" w:ascii="宋体" w:hAnsi="宋体" w:eastAsia="宋体" w:cs="宋体"/>
                <w:szCs w:val="21"/>
              </w:rPr>
              <w:t>文具；添加彩铅供幼儿涂色绘画等，正确使用彩铅；图书区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增添辩论支架，供幼儿对“上幼儿园好还是上小学好”进行辩论；</w:t>
            </w:r>
            <w:r>
              <w:rPr>
                <w:rFonts w:hint="eastAsia" w:ascii="宋体" w:hAnsi="宋体" w:eastAsia="宋体" w:cs="宋体"/>
                <w:szCs w:val="21"/>
              </w:rPr>
              <w:t>建构区提供搜集学校教学楼、餐厅、图书馆等图片。</w:t>
            </w:r>
          </w:p>
        </w:tc>
      </w:tr>
      <w:tr w14:paraId="5D65C17A">
        <w:trPr>
          <w:cantSplit/>
          <w:trHeight w:val="615" w:hRule="atLeast"/>
          <w:jc w:val="center"/>
        </w:trPr>
        <w:tc>
          <w:tcPr>
            <w:tcW w:w="173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02846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2"/>
              </w:rPr>
            </w:pPr>
            <w:r>
              <w:rPr>
                <w:rFonts w:hint="eastAsia" w:ascii="宋体" w:hAnsi="宋体" w:eastAsia="宋体" w:cs="宋体"/>
                <w:szCs w:val="22"/>
              </w:rPr>
              <w:t>自我服务与自主管理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0E2D9A0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1.天气逐渐暖和，引导孩子们及时根据自己的冷热感觉穿脱衣服。</w:t>
            </w:r>
          </w:p>
          <w:p w14:paraId="1B619FDB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2.日常生活中能自主按时完成在园在家的一些“劳动小任务”、“学习小任务”等，初步建立任务意识。</w:t>
            </w:r>
          </w:p>
        </w:tc>
      </w:tr>
      <w:tr w14:paraId="052720B4">
        <w:trPr>
          <w:cantSplit/>
          <w:trHeight w:val="3031" w:hRule="exact"/>
          <w:jc w:val="center"/>
        </w:trPr>
        <w:tc>
          <w:tcPr>
            <w:tcW w:w="60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CCFECF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 w14:paraId="0EF90FD5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  <w:p w14:paraId="37203AAE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9F15B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 w14:paraId="21F74B8D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8027F3F">
            <w:pPr>
              <w:spacing w:line="300" w:lineRule="exact"/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指导要点：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胡秋月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关注图书区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能够仔细阅读绘本，尝试猜测故事的大致情节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，通过今日动态、观察记录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呈现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幼儿阅读的情况。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丁慧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关注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幼儿进行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制作时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能否尝试运用多种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材料进行联想制作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，通过今日动态、观察记录的方式记录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  <w:t>呈现幼儿游戏状态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lang w:eastAsia="zh-CN"/>
              </w:rPr>
              <w:t>。</w:t>
            </w:r>
          </w:p>
          <w:p w14:paraId="041A67E2">
            <w:pPr>
              <w:spacing w:line="3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</w:t>
            </w:r>
            <w:r>
              <w:rPr>
                <w:rFonts w:hint="eastAsia" w:ascii="宋体" w:hAnsi="宋体" w:eastAsia="宋体" w:cs="宋体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</w:rPr>
              <w:t>建构区：雪花片建构—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小书包</w:t>
            </w:r>
            <w:r>
              <w:rPr>
                <w:rFonts w:hint="eastAsia" w:ascii="宋体" w:hAnsi="宋体" w:eastAsia="宋体" w:cs="宋体"/>
              </w:rPr>
              <w:t>、积木建构</w:t>
            </w:r>
            <w:r>
              <w:rPr>
                <w:rFonts w:hint="eastAsia" w:ascii="宋体" w:hAnsi="宋体" w:eastAsia="宋体" w:cs="宋体"/>
                <w:lang w:eastAsia="zh-CN"/>
              </w:rPr>
              <w:t>——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教学楼</w:t>
            </w:r>
            <w:r>
              <w:rPr>
                <w:rFonts w:hint="eastAsia" w:ascii="宋体" w:hAnsi="宋体" w:eastAsia="宋体" w:cs="宋体"/>
              </w:rPr>
              <w:t>；</w:t>
            </w:r>
          </w:p>
          <w:p w14:paraId="4D8B7798">
            <w:pPr>
              <w:spacing w:line="3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2</w:t>
            </w:r>
            <w:r>
              <w:rPr>
                <w:rFonts w:hint="eastAsia" w:ascii="宋体" w:hAnsi="宋体" w:eastAsia="宋体" w:cs="宋体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语言</w:t>
            </w:r>
            <w:r>
              <w:rPr>
                <w:rFonts w:hint="eastAsia" w:ascii="宋体" w:hAnsi="宋体" w:eastAsia="宋体" w:cs="宋体"/>
              </w:rPr>
              <w:t>区：绘本阅读、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自制图书、辩论赛</w:t>
            </w:r>
            <w:r>
              <w:rPr>
                <w:rFonts w:hint="eastAsia" w:ascii="宋体" w:hAnsi="宋体" w:eastAsia="宋体" w:cs="宋体"/>
              </w:rPr>
              <w:t>等；</w:t>
            </w:r>
          </w:p>
          <w:p w14:paraId="616EB60A">
            <w:pPr>
              <w:spacing w:line="300" w:lineRule="exact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3.美</w:t>
            </w:r>
            <w:r>
              <w:rPr>
                <w:rFonts w:hint="eastAsia" w:ascii="宋体" w:hAnsi="宋体" w:eastAsia="宋体" w:cs="宋体"/>
                <w:szCs w:val="21"/>
              </w:rPr>
              <w:t>工区：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泥工—各种各样的文具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创意美术</w:t>
            </w:r>
            <w:r>
              <w:rPr>
                <w:rFonts w:hint="eastAsia" w:ascii="宋体" w:hAnsi="宋体" w:eastAsia="宋体" w:cs="宋体"/>
                <w:szCs w:val="21"/>
              </w:rPr>
              <w:t>《我去上小学》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自制时钟等</w:t>
            </w:r>
            <w:r>
              <w:rPr>
                <w:rFonts w:hint="eastAsia" w:ascii="宋体" w:hAnsi="宋体" w:eastAsia="宋体" w:cs="宋体"/>
              </w:rPr>
              <w:t>；</w:t>
            </w:r>
          </w:p>
          <w:p w14:paraId="04A664AA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4.益智区：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超市大比拼、看图拨一拨</w:t>
            </w:r>
            <w:r>
              <w:rPr>
                <w:rFonts w:hint="eastAsia" w:ascii="宋体" w:hAnsi="宋体" w:eastAsia="宋体" w:cs="宋体"/>
                <w:szCs w:val="21"/>
              </w:rPr>
              <w:t>等；</w:t>
            </w:r>
          </w:p>
          <w:p w14:paraId="161C2871">
            <w:pPr>
              <w:spacing w:line="300" w:lineRule="exac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5.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制作区</w:t>
            </w:r>
            <w:r>
              <w:rPr>
                <w:rFonts w:hint="eastAsia" w:ascii="宋体" w:hAnsi="宋体" w:eastAsia="宋体" w:cs="宋体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自制浇花器、水循环装置；</w:t>
            </w:r>
          </w:p>
          <w:p w14:paraId="54D9C5FB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</w:rPr>
              <w:t>6.科探区：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电子积木</w:t>
            </w:r>
            <w:r>
              <w:rPr>
                <w:rFonts w:hint="eastAsia" w:ascii="宋体" w:hAnsi="宋体" w:eastAsia="宋体" w:cs="宋体"/>
              </w:rPr>
              <w:t>、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好玩的</w:t>
            </w:r>
            <w:r>
              <w:rPr>
                <w:rFonts w:hint="eastAsia" w:ascii="宋体" w:hAnsi="宋体" w:eastAsia="宋体" w:cs="宋体"/>
              </w:rPr>
              <w:t>电路等</w:t>
            </w:r>
            <w:r>
              <w:rPr>
                <w:rFonts w:hint="eastAsia" w:ascii="宋体" w:hAnsi="宋体" w:eastAsia="宋体" w:cs="宋体"/>
                <w:szCs w:val="21"/>
              </w:rPr>
              <w:t xml:space="preserve">。 </w:t>
            </w:r>
          </w:p>
        </w:tc>
      </w:tr>
      <w:tr w14:paraId="0288F7E5">
        <w:trPr>
          <w:cantSplit/>
          <w:trHeight w:val="991" w:hRule="exact"/>
          <w:jc w:val="center"/>
        </w:trPr>
        <w:tc>
          <w:tcPr>
            <w:tcW w:w="604" w:type="dxa"/>
            <w:vMerge w:val="continue"/>
            <w:tcBorders>
              <w:right w:val="single" w:color="auto" w:sz="4" w:space="0"/>
            </w:tcBorders>
            <w:vAlign w:val="center"/>
          </w:tcPr>
          <w:p w14:paraId="766BC097">
            <w:pPr>
              <w:spacing w:line="300" w:lineRule="exact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CEEE4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 w14:paraId="15AC0130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CFDD735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晴天：户外混班游戏—有趣的滑滑梯；大型攀爬架；滚滚乐；好玩的小车：越过障碍物；</w:t>
            </w:r>
          </w:p>
          <w:p w14:paraId="63DD3F5E">
            <w:pPr>
              <w:spacing w:line="300" w:lineRule="exac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滚轮胎；大型亿童玩具；小小攀爬架；彩虹伞；拍皮球；过独木桥。</w:t>
            </w:r>
          </w:p>
          <w:p w14:paraId="5DE51E92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雨天：室内走廊自主游戏-小小板凳乐、跳房子、滚球、跳过障碍物</w:t>
            </w:r>
          </w:p>
        </w:tc>
      </w:tr>
      <w:tr w14:paraId="1AB00023">
        <w:trPr>
          <w:cantSplit/>
          <w:trHeight w:val="651" w:hRule="exact"/>
          <w:jc w:val="center"/>
        </w:trPr>
        <w:tc>
          <w:tcPr>
            <w:tcW w:w="60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A12CEF7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9C5E636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 w14:paraId="4C8CAD7F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3367CF3"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健康：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小耳朵本领大</w:t>
            </w:r>
            <w:r>
              <w:rPr>
                <w:rFonts w:hint="eastAsia" w:ascii="宋体" w:hAnsi="宋体" w:eastAsia="宋体" w:cs="宋体"/>
              </w:rPr>
              <w:t xml:space="preserve"> 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</w:rPr>
              <w:t xml:space="preserve">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语言：上学第一天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eastAsia="宋体" w:cs="宋体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社会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Cs w:val="21"/>
              </w:rPr>
              <w:t>任务小能手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  <w:t xml:space="preserve"> </w:t>
            </w:r>
          </w:p>
          <w:p w14:paraId="67B044DD">
            <w:pPr>
              <w:spacing w:line="300" w:lineRule="exact"/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4.美术：我的笔筒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 5.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社会：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  <w:t>参观前的准备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     6.每周一整理</w:t>
            </w:r>
          </w:p>
        </w:tc>
      </w:tr>
      <w:tr w14:paraId="1FA0BE36">
        <w:trPr>
          <w:cantSplit/>
          <w:trHeight w:val="1448" w:hRule="exact"/>
          <w:jc w:val="center"/>
        </w:trPr>
        <w:tc>
          <w:tcPr>
            <w:tcW w:w="60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DE1B952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11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5CA3D59">
            <w:pPr>
              <w:spacing w:line="30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2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BF4A47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right="0" w:rightChars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“快乐小玩家”游戏：</w:t>
            </w:r>
          </w:p>
          <w:p w14:paraId="44EA948B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身高测量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eastAsia="zh-CN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 xml:space="preserve">书包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好玩的户外运动</w:t>
            </w:r>
          </w:p>
          <w:p w14:paraId="692C5B7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Chars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专用活动室：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图书室——自主阅读</w:t>
            </w:r>
          </w:p>
          <w:p w14:paraId="62898329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/>
              </w:rPr>
              <w:t>户外大课堂：户外写生</w:t>
            </w:r>
          </w:p>
        </w:tc>
      </w:tr>
    </w:tbl>
    <w:p w14:paraId="79BE0A1B">
      <w:pPr>
        <w:spacing w:line="360" w:lineRule="exact"/>
        <w:ind w:right="210" w:firstLine="5250" w:firstLineChars="250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>班级教师：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  <w:lang w:val="en-US" w:eastAsia="zh-CN"/>
        </w:rPr>
        <w:t>丁慧、胡秋月</w:t>
      </w:r>
      <w:r>
        <w:rPr>
          <w:rFonts w:hint="eastAsia" w:ascii="宋体" w:hAnsi="宋体" w:cs="宋体"/>
          <w:color w:val="000000"/>
          <w:szCs w:val="21"/>
          <w:shd w:val="clear" w:color="auto" w:fill="FFFFFF"/>
          <w:lang w:val="en-US" w:eastAsia="zh-CN"/>
        </w:rPr>
        <w:t xml:space="preserve">  执笔：</w:t>
      </w:r>
      <w:r>
        <w:rPr>
          <w:rFonts w:hint="eastAsia" w:ascii="宋体" w:hAnsi="宋体" w:cs="宋体"/>
          <w:color w:val="000000"/>
          <w:szCs w:val="21"/>
          <w:u w:val="single"/>
          <w:shd w:val="clear" w:color="auto" w:fill="FFFFFF"/>
          <w:lang w:val="en-US" w:eastAsia="zh-CN"/>
        </w:rPr>
        <w:t>胡秋月</w:t>
      </w:r>
    </w:p>
    <w:p w14:paraId="2DCA5142">
      <w:pPr>
        <w:spacing w:line="360" w:lineRule="exact"/>
        <w:ind w:right="1890"/>
        <w:jc w:val="right"/>
        <w:rPr>
          <w:rFonts w:hint="eastAsia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 xml:space="preserve">  </w:t>
      </w:r>
      <w:r>
        <w:rPr>
          <w:rFonts w:hint="eastAsia" w:ascii="宋体" w:hAnsi="宋体"/>
          <w:lang w:val="en-US" w:eastAsia="zh-CN"/>
        </w:rPr>
        <w:t xml:space="preserve">                          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EE7BF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JlZWY4YWFiNDRlZDZkNGZmYjVmYjdiYjhjM2EzZ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2078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0107"/>
    <w:rsid w:val="000D218A"/>
    <w:rsid w:val="000D218E"/>
    <w:rsid w:val="000D3F8F"/>
    <w:rsid w:val="000E0951"/>
    <w:rsid w:val="000E0B8B"/>
    <w:rsid w:val="000E0F15"/>
    <w:rsid w:val="000E2083"/>
    <w:rsid w:val="000E7ED9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362F"/>
    <w:rsid w:val="001375D7"/>
    <w:rsid w:val="00140B2E"/>
    <w:rsid w:val="00142B92"/>
    <w:rsid w:val="00151BF1"/>
    <w:rsid w:val="0015265F"/>
    <w:rsid w:val="00153356"/>
    <w:rsid w:val="0015365E"/>
    <w:rsid w:val="00161C28"/>
    <w:rsid w:val="00162FD9"/>
    <w:rsid w:val="0016580B"/>
    <w:rsid w:val="00166F8F"/>
    <w:rsid w:val="00172418"/>
    <w:rsid w:val="00172A27"/>
    <w:rsid w:val="00173CE5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C7EB1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1807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37755"/>
    <w:rsid w:val="00446CEF"/>
    <w:rsid w:val="00457A7C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4815"/>
    <w:rsid w:val="00495728"/>
    <w:rsid w:val="004972A9"/>
    <w:rsid w:val="004A1A0F"/>
    <w:rsid w:val="004A2FA4"/>
    <w:rsid w:val="004A3FAC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37B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1A77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5852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D76A1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614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4A67"/>
    <w:rsid w:val="007F5925"/>
    <w:rsid w:val="0080117C"/>
    <w:rsid w:val="008013F7"/>
    <w:rsid w:val="00803BFF"/>
    <w:rsid w:val="0080671B"/>
    <w:rsid w:val="00806E0F"/>
    <w:rsid w:val="0080769F"/>
    <w:rsid w:val="00814A11"/>
    <w:rsid w:val="008172E8"/>
    <w:rsid w:val="00826503"/>
    <w:rsid w:val="0083778B"/>
    <w:rsid w:val="00837EF6"/>
    <w:rsid w:val="00841265"/>
    <w:rsid w:val="0084357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9FB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36E18"/>
    <w:rsid w:val="00943A84"/>
    <w:rsid w:val="00946281"/>
    <w:rsid w:val="0095151F"/>
    <w:rsid w:val="00952F91"/>
    <w:rsid w:val="0095733C"/>
    <w:rsid w:val="009574C8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77CB"/>
    <w:rsid w:val="00AC40D1"/>
    <w:rsid w:val="00AC5D41"/>
    <w:rsid w:val="00AC6184"/>
    <w:rsid w:val="00AC6968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2E86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1907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665C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AAC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4E31"/>
    <w:rsid w:val="00F65CDB"/>
    <w:rsid w:val="00F723AF"/>
    <w:rsid w:val="00F740DF"/>
    <w:rsid w:val="00F74CC6"/>
    <w:rsid w:val="00F75215"/>
    <w:rsid w:val="00F7678C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7247E9A"/>
    <w:rsid w:val="08DD2784"/>
    <w:rsid w:val="08FC287C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7B1B487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1FDF9FA9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686ED6"/>
    <w:rsid w:val="2BE23A8A"/>
    <w:rsid w:val="2C617297"/>
    <w:rsid w:val="2C946A15"/>
    <w:rsid w:val="2CD66DA0"/>
    <w:rsid w:val="2D4A5D8B"/>
    <w:rsid w:val="2DBD027C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2DF63C5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5FE684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681AF1"/>
    <w:rsid w:val="4EBC7D13"/>
    <w:rsid w:val="4F1D4C56"/>
    <w:rsid w:val="4F3F4BCC"/>
    <w:rsid w:val="5092785A"/>
    <w:rsid w:val="50D457E8"/>
    <w:rsid w:val="50DE3607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9E7D23E"/>
    <w:rsid w:val="5A4B47A0"/>
    <w:rsid w:val="5C500BA3"/>
    <w:rsid w:val="5C6F429A"/>
    <w:rsid w:val="5CFF0E18"/>
    <w:rsid w:val="5D0A5949"/>
    <w:rsid w:val="5D3F048D"/>
    <w:rsid w:val="5EAA7B88"/>
    <w:rsid w:val="5EEF17BF"/>
    <w:rsid w:val="5EF7E8AF"/>
    <w:rsid w:val="5FA840C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3FFC00A"/>
    <w:rsid w:val="64625BF4"/>
    <w:rsid w:val="65080F90"/>
    <w:rsid w:val="65D11E9E"/>
    <w:rsid w:val="66285F62"/>
    <w:rsid w:val="66EA6B58"/>
    <w:rsid w:val="6B4E6A40"/>
    <w:rsid w:val="6B701EFC"/>
    <w:rsid w:val="6C571AC0"/>
    <w:rsid w:val="6CB155E2"/>
    <w:rsid w:val="6CED3A62"/>
    <w:rsid w:val="6D6E418C"/>
    <w:rsid w:val="6DA44F6A"/>
    <w:rsid w:val="6DE45056"/>
    <w:rsid w:val="6E043E55"/>
    <w:rsid w:val="6E9A5805"/>
    <w:rsid w:val="6FF75106"/>
    <w:rsid w:val="702560E3"/>
    <w:rsid w:val="70B414C3"/>
    <w:rsid w:val="721A0A58"/>
    <w:rsid w:val="72435ED2"/>
    <w:rsid w:val="72786355"/>
    <w:rsid w:val="72933FAE"/>
    <w:rsid w:val="729F1463"/>
    <w:rsid w:val="73374382"/>
    <w:rsid w:val="76C92E49"/>
    <w:rsid w:val="77F755B1"/>
    <w:rsid w:val="78002BF0"/>
    <w:rsid w:val="78D930EC"/>
    <w:rsid w:val="7B7A2964"/>
    <w:rsid w:val="7CBD6589"/>
    <w:rsid w:val="7CC82109"/>
    <w:rsid w:val="7D7D6E53"/>
    <w:rsid w:val="7DAB6621"/>
    <w:rsid w:val="7E4B05E8"/>
    <w:rsid w:val="7EFE38AC"/>
    <w:rsid w:val="7F623E4F"/>
    <w:rsid w:val="7FDD6E4C"/>
    <w:rsid w:val="8B7F1B88"/>
    <w:rsid w:val="AB5F8DA6"/>
    <w:rsid w:val="ABBB0FAF"/>
    <w:rsid w:val="BCB7FA06"/>
    <w:rsid w:val="D4FE4090"/>
    <w:rsid w:val="DB35169D"/>
    <w:rsid w:val="E9FB30E6"/>
    <w:rsid w:val="EBA7E399"/>
    <w:rsid w:val="FCFDB9C7"/>
    <w:rsid w:val="FDF93193"/>
    <w:rsid w:val="FDFF5478"/>
    <w:rsid w:val="FF9584A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1106</Words>
  <Characters>1132</Characters>
  <Lines>8</Lines>
  <Paragraphs>2</Paragraphs>
  <TotalTime>1</TotalTime>
  <ScaleCrop>false</ScaleCrop>
  <LinksUpToDate>false</LinksUpToDate>
  <CharactersWithSpaces>1211</CharactersWithSpaces>
  <Application>WPS Office_6.15.1.8935_F1E327BC-269C-435d-A152-05C5408002CA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2024-02-20T04:54:00Z</dcterms:created>
  <dc:creator>雨林木风</dc:creator>
  <cp:lastModifiedBy>撰冩沵莪哋嬡</cp:lastModifiedBy>
  <cp:lastPrinted>2022-02-23T06:21:00Z</cp:lastPrinted>
  <dcterms:modified xsi:type="dcterms:W3CDTF">2025-03-03T10:12:38Z</dcterms:modified>
  <dc:title>第七周   2011年3月31日   星期四</dc:title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2052-6.15.1.8935</vt:lpwstr>
  </property>
  <property fmtid="{D5CDD505-2E9C-101B-9397-08002B2CF9AE}" pid="3" name="ICV">
    <vt:lpwstr>DB30BEC8C9D2B81B4651BD67F54D1354_43</vt:lpwstr>
  </property>
  <property fmtid="{D5CDD505-2E9C-101B-9397-08002B2CF9AE}" pid="4" name="KSOTemplateDocerSaveRecord">
    <vt:lpwstr>eyJoZGlkIjoiY2I0MTY3MTVjNDVhODIxMDFlYzJiNzJjNzBkNTA5MTkiLCJ1c2VySWQiOiI1MTQ1NjQxNzgifQ==</vt:lpwstr>
  </property>
</Properties>
</file>