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F2B73A">
      <w:pPr>
        <w:jc w:val="center"/>
        <w:rPr>
          <w:rFonts w:hint="eastAsia" w:eastAsia="黑体"/>
          <w:sz w:val="24"/>
        </w:rPr>
      </w:pPr>
    </w:p>
    <w:p w14:paraId="1AA93C19">
      <w:pPr>
        <w:jc w:val="center"/>
        <w:rPr>
          <w:rFonts w:hint="eastAsia" w:eastAsia="黑体"/>
          <w:sz w:val="24"/>
        </w:rPr>
      </w:pPr>
    </w:p>
    <w:p w14:paraId="3ACB029F">
      <w:pPr>
        <w:jc w:val="center"/>
        <w:rPr>
          <w:rFonts w:hint="eastAsia" w:eastAsia="黑体"/>
          <w:sz w:val="24"/>
        </w:rPr>
      </w:pPr>
    </w:p>
    <w:p w14:paraId="2D2C7695">
      <w:pPr>
        <w:jc w:val="center"/>
        <w:rPr>
          <w:rFonts w:hint="eastAsia" w:eastAsia="黑体"/>
          <w:sz w:val="24"/>
        </w:rPr>
      </w:pPr>
    </w:p>
    <w:p w14:paraId="382CD11D">
      <w:pPr>
        <w:jc w:val="center"/>
        <w:rPr>
          <w:rFonts w:hint="eastAsia" w:eastAsia="黑体"/>
          <w:sz w:val="24"/>
        </w:rPr>
      </w:pPr>
    </w:p>
    <w:p w14:paraId="284892A2">
      <w:pPr>
        <w:jc w:val="center"/>
        <w:rPr>
          <w:rFonts w:hint="eastAsia" w:eastAsia="黑体"/>
          <w:b/>
          <w:sz w:val="44"/>
          <w:szCs w:val="44"/>
          <w:lang w:eastAsia="zh-CN"/>
        </w:rPr>
      </w:pPr>
      <w:r>
        <w:rPr>
          <w:rFonts w:hint="eastAsia" w:eastAsia="黑体"/>
          <w:b/>
          <w:sz w:val="44"/>
          <w:szCs w:val="44"/>
          <w:lang w:eastAsia="zh-CN"/>
        </w:rPr>
        <w:t>新北区“</w:t>
      </w:r>
      <w:r>
        <w:rPr>
          <w:rFonts w:hint="eastAsia" w:eastAsia="黑体"/>
          <w:b/>
          <w:sz w:val="44"/>
          <w:szCs w:val="44"/>
          <w:lang w:val="en-US" w:eastAsia="zh-CN"/>
        </w:rPr>
        <w:t>小满优班</w:t>
      </w:r>
      <w:r>
        <w:rPr>
          <w:rFonts w:hint="eastAsia" w:eastAsia="黑体"/>
          <w:b/>
          <w:sz w:val="44"/>
          <w:szCs w:val="44"/>
          <w:lang w:eastAsia="zh-CN"/>
        </w:rPr>
        <w:t>”</w:t>
      </w:r>
      <w:r>
        <w:rPr>
          <w:rFonts w:hint="eastAsia" w:eastAsia="黑体"/>
          <w:b/>
          <w:sz w:val="44"/>
          <w:szCs w:val="44"/>
          <w:lang w:val="en-US" w:eastAsia="zh-CN"/>
        </w:rPr>
        <w:t>潘虹</w:t>
      </w:r>
      <w:r>
        <w:rPr>
          <w:rFonts w:hint="eastAsia" w:eastAsia="黑体"/>
          <w:b/>
          <w:sz w:val="44"/>
          <w:szCs w:val="44"/>
          <w:lang w:eastAsia="zh-CN"/>
        </w:rPr>
        <w:t>优秀</w:t>
      </w:r>
      <w:r>
        <w:rPr>
          <w:rFonts w:hint="eastAsia" w:eastAsia="黑体"/>
          <w:b/>
          <w:sz w:val="44"/>
          <w:szCs w:val="44"/>
          <w:lang w:val="en-US" w:eastAsia="zh-CN"/>
        </w:rPr>
        <w:t>班主任</w:t>
      </w:r>
      <w:r>
        <w:rPr>
          <w:rFonts w:hint="eastAsia" w:eastAsia="黑体"/>
          <w:b/>
          <w:sz w:val="44"/>
          <w:szCs w:val="44"/>
          <w:lang w:eastAsia="zh-CN"/>
        </w:rPr>
        <w:t>培育室</w:t>
      </w:r>
    </w:p>
    <w:p w14:paraId="5384BAC9">
      <w:pPr>
        <w:jc w:val="center"/>
        <w:rPr>
          <w:rFonts w:hint="eastAsia" w:eastAsia="黑体"/>
          <w:b/>
          <w:sz w:val="44"/>
          <w:szCs w:val="44"/>
        </w:rPr>
      </w:pPr>
      <w:r>
        <w:rPr>
          <w:rFonts w:hint="eastAsia" w:eastAsia="黑体"/>
          <w:b/>
          <w:sz w:val="44"/>
          <w:szCs w:val="44"/>
        </w:rPr>
        <w:t>个人三年发展规划</w:t>
      </w:r>
    </w:p>
    <w:p w14:paraId="74B23330">
      <w:pPr>
        <w:rPr>
          <w:rFonts w:hint="eastAsia"/>
        </w:rPr>
      </w:pPr>
    </w:p>
    <w:p w14:paraId="7A9632A9">
      <w:pPr>
        <w:jc w:val="center"/>
        <w:rPr>
          <w:rFonts w:hint="eastAsia"/>
          <w:sz w:val="48"/>
          <w:szCs w:val="48"/>
        </w:rPr>
      </w:pPr>
      <w:r>
        <w:rPr>
          <w:rFonts w:hint="eastAsia"/>
          <w:sz w:val="48"/>
          <w:szCs w:val="48"/>
        </w:rPr>
        <w:t>（202</w:t>
      </w:r>
      <w:r>
        <w:rPr>
          <w:rFonts w:hint="eastAsia"/>
          <w:sz w:val="48"/>
          <w:szCs w:val="48"/>
          <w:lang w:val="en-US" w:eastAsia="zh-CN"/>
        </w:rPr>
        <w:t>3</w:t>
      </w:r>
      <w:r>
        <w:rPr>
          <w:rFonts w:hint="eastAsia"/>
          <w:sz w:val="48"/>
          <w:szCs w:val="48"/>
        </w:rPr>
        <w:t>.</w:t>
      </w:r>
      <w:r>
        <w:rPr>
          <w:rFonts w:hint="eastAsia"/>
          <w:sz w:val="48"/>
          <w:szCs w:val="48"/>
          <w:lang w:val="en-US" w:eastAsia="zh-CN"/>
        </w:rPr>
        <w:t>10</w:t>
      </w:r>
      <w:r>
        <w:rPr>
          <w:rFonts w:hint="eastAsia"/>
          <w:sz w:val="48"/>
          <w:szCs w:val="48"/>
        </w:rPr>
        <w:t>~202</w:t>
      </w:r>
      <w:r>
        <w:rPr>
          <w:rFonts w:hint="eastAsia"/>
          <w:sz w:val="48"/>
          <w:szCs w:val="48"/>
          <w:lang w:val="en-US" w:eastAsia="zh-CN"/>
        </w:rPr>
        <w:t>6</w:t>
      </w:r>
      <w:r>
        <w:rPr>
          <w:rFonts w:hint="eastAsia"/>
          <w:sz w:val="48"/>
          <w:szCs w:val="48"/>
        </w:rPr>
        <w:t>.</w:t>
      </w:r>
      <w:r>
        <w:rPr>
          <w:rFonts w:hint="eastAsia"/>
          <w:sz w:val="48"/>
          <w:szCs w:val="48"/>
          <w:lang w:val="en-US" w:eastAsia="zh-CN"/>
        </w:rPr>
        <w:t>7</w:t>
      </w:r>
      <w:r>
        <w:rPr>
          <w:rFonts w:hint="eastAsia"/>
          <w:sz w:val="48"/>
          <w:szCs w:val="48"/>
        </w:rPr>
        <w:t>）</w:t>
      </w:r>
    </w:p>
    <w:p w14:paraId="7E0FCCBD">
      <w:pPr>
        <w:jc w:val="center"/>
        <w:rPr>
          <w:rFonts w:hint="eastAsia"/>
        </w:rPr>
      </w:pPr>
    </w:p>
    <w:p w14:paraId="5D44F847">
      <w:pPr>
        <w:rPr>
          <w:rFonts w:hint="eastAsia"/>
        </w:rPr>
      </w:pPr>
    </w:p>
    <w:p w14:paraId="76B4AF03">
      <w:pPr>
        <w:rPr>
          <w:rFonts w:hint="eastAsia"/>
        </w:rPr>
      </w:pPr>
    </w:p>
    <w:p w14:paraId="4EDABBFE">
      <w:pPr>
        <w:rPr>
          <w:rFonts w:hint="eastAsia"/>
        </w:rPr>
      </w:pPr>
    </w:p>
    <w:p w14:paraId="6088D0BA">
      <w:pPr>
        <w:rPr>
          <w:rFonts w:hint="eastAsia"/>
        </w:rPr>
      </w:pPr>
    </w:p>
    <w:p w14:paraId="588FB9B9">
      <w:pPr>
        <w:rPr>
          <w:rFonts w:hint="eastAsia"/>
        </w:rPr>
      </w:pPr>
    </w:p>
    <w:p w14:paraId="1812A23F">
      <w:pPr>
        <w:rPr>
          <w:rFonts w:hint="eastAsia"/>
        </w:rPr>
      </w:pPr>
    </w:p>
    <w:p w14:paraId="5FA582C1">
      <w:pPr>
        <w:rPr>
          <w:rFonts w:hint="eastAsia"/>
        </w:rPr>
      </w:pPr>
    </w:p>
    <w:p w14:paraId="78874F38">
      <w:pPr>
        <w:rPr>
          <w:rFonts w:hint="eastAsia"/>
        </w:rPr>
      </w:pPr>
    </w:p>
    <w:p w14:paraId="3212F952">
      <w:pPr>
        <w:rPr>
          <w:rFonts w:hint="eastAsia"/>
        </w:rPr>
      </w:pPr>
    </w:p>
    <w:p w14:paraId="296C04D5">
      <w:pPr>
        <w:rPr>
          <w:rFonts w:hint="eastAsia"/>
        </w:rPr>
      </w:pPr>
    </w:p>
    <w:p w14:paraId="00A5FDF2">
      <w:pPr>
        <w:rPr>
          <w:rFonts w:hint="eastAsia"/>
        </w:rPr>
      </w:pPr>
    </w:p>
    <w:p w14:paraId="64752F55">
      <w:pPr>
        <w:rPr>
          <w:rFonts w:hint="eastAsia"/>
        </w:rPr>
      </w:pPr>
    </w:p>
    <w:p w14:paraId="18F0193B">
      <w:pPr>
        <w:spacing w:line="720" w:lineRule="auto"/>
        <w:jc w:val="center"/>
        <w:rPr>
          <w:rFonts w:hint="default" w:eastAsia="宋体"/>
          <w:sz w:val="44"/>
          <w:lang w:val="en-US" w:eastAsia="zh-CN"/>
        </w:rPr>
      </w:pPr>
      <w:r>
        <w:rPr>
          <w:rFonts w:hint="eastAsia"/>
          <w:sz w:val="44"/>
          <w:lang w:val="en-US" w:eastAsia="zh-CN"/>
        </w:rPr>
        <w:t>单位：</w:t>
      </w:r>
      <w:r>
        <w:rPr>
          <w:rFonts w:hint="eastAsia"/>
          <w:sz w:val="44"/>
          <w:u w:val="single"/>
          <w:lang w:val="en-US" w:eastAsia="zh-CN"/>
        </w:rPr>
        <w:t>常州市新北区龙虎塘第二实验小学</w:t>
      </w:r>
    </w:p>
    <w:p w14:paraId="597D75E6">
      <w:pPr>
        <w:spacing w:line="720" w:lineRule="auto"/>
        <w:ind w:firstLine="1320" w:firstLineChars="300"/>
        <w:rPr>
          <w:rFonts w:hint="eastAsia"/>
          <w:sz w:val="44"/>
        </w:rPr>
      </w:pPr>
    </w:p>
    <w:p w14:paraId="3BDEDCBF">
      <w:pPr>
        <w:spacing w:line="720" w:lineRule="auto"/>
        <w:jc w:val="center"/>
        <w:rPr>
          <w:rFonts w:hint="eastAsia"/>
          <w:sz w:val="44"/>
          <w:u w:val="single"/>
        </w:rPr>
      </w:pPr>
      <w:r>
        <w:rPr>
          <w:rFonts w:hint="eastAsia"/>
          <w:sz w:val="44"/>
        </w:rPr>
        <w:t>姓名：</w:t>
      </w:r>
      <w:r>
        <w:rPr>
          <w:rFonts w:hint="eastAsia"/>
          <w:sz w:val="44"/>
          <w:u w:val="single"/>
        </w:rPr>
        <w:t xml:space="preserve"> </w:t>
      </w:r>
      <w:r>
        <w:rPr>
          <w:rFonts w:hint="eastAsia"/>
          <w:sz w:val="44"/>
          <w:u w:val="single"/>
          <w:lang w:val="en-US" w:eastAsia="zh-CN"/>
        </w:rPr>
        <w:t>朱柯侠</w:t>
      </w:r>
    </w:p>
    <w:p w14:paraId="5C8F4F45">
      <w:pPr>
        <w:spacing w:line="720" w:lineRule="auto"/>
        <w:rPr>
          <w:rFonts w:hint="eastAsia"/>
          <w:sz w:val="44"/>
          <w:u w:val="single"/>
        </w:rPr>
      </w:pPr>
    </w:p>
    <w:p w14:paraId="31B75CA5">
      <w:pPr>
        <w:rPr>
          <w:rFonts w:hint="eastAsia"/>
        </w:rPr>
      </w:pPr>
    </w:p>
    <w:p w14:paraId="21C07AD5">
      <w:pPr>
        <w:rPr>
          <w:rFonts w:hint="eastAsia"/>
        </w:rPr>
      </w:pPr>
    </w:p>
    <w:p w14:paraId="711DA1B6">
      <w:pPr>
        <w:rPr>
          <w:rFonts w:hint="eastAsia"/>
        </w:rPr>
      </w:pPr>
    </w:p>
    <w:p w14:paraId="43D8511C">
      <w:pPr>
        <w:jc w:val="center"/>
        <w:rPr>
          <w:rFonts w:hint="eastAsia"/>
          <w:sz w:val="36"/>
          <w:szCs w:val="36"/>
        </w:rPr>
      </w:pPr>
      <w:r>
        <w:rPr>
          <w:rFonts w:hint="eastAsia"/>
          <w:sz w:val="36"/>
          <w:szCs w:val="36"/>
        </w:rPr>
        <w:t>二○二</w:t>
      </w:r>
      <w:r>
        <w:rPr>
          <w:rFonts w:hint="eastAsia"/>
          <w:sz w:val="36"/>
          <w:szCs w:val="36"/>
          <w:lang w:val="en-US" w:eastAsia="zh-CN"/>
        </w:rPr>
        <w:t>三</w:t>
      </w:r>
      <w:r>
        <w:rPr>
          <w:rFonts w:hint="eastAsia"/>
          <w:sz w:val="36"/>
          <w:szCs w:val="36"/>
        </w:rPr>
        <w:t>年</w:t>
      </w:r>
      <w:r>
        <w:rPr>
          <w:rFonts w:hint="eastAsia"/>
          <w:sz w:val="36"/>
          <w:szCs w:val="36"/>
          <w:lang w:val="en-US" w:eastAsia="zh-CN"/>
        </w:rPr>
        <w:t>十</w:t>
      </w:r>
      <w:r>
        <w:rPr>
          <w:rFonts w:hint="eastAsia"/>
          <w:sz w:val="36"/>
          <w:szCs w:val="36"/>
        </w:rPr>
        <w:t>月</w:t>
      </w:r>
    </w:p>
    <w:p w14:paraId="7B37E9D4">
      <w:pPr>
        <w:rPr>
          <w:rFonts w:hint="eastAsia"/>
          <w:b/>
          <w:bCs/>
          <w:sz w:val="28"/>
        </w:rPr>
      </w:pPr>
      <w:r>
        <w:rPr>
          <w:sz w:val="44"/>
        </w:rPr>
        <w:br w:type="page"/>
      </w:r>
      <w:r>
        <w:rPr>
          <w:rFonts w:hint="eastAsia" w:ascii="宋体" w:hAnsi="宋体"/>
          <w:b/>
          <w:sz w:val="28"/>
          <w:szCs w:val="28"/>
        </w:rPr>
        <w:t>一、现有</w:t>
      </w:r>
      <w:r>
        <w:rPr>
          <w:rFonts w:hint="eastAsia"/>
          <w:b/>
          <w:bCs/>
          <w:sz w:val="28"/>
        </w:rPr>
        <w:t>基本情况</w:t>
      </w:r>
    </w:p>
    <w:tbl>
      <w:tblPr>
        <w:tblStyle w:val="5"/>
        <w:tblW w:w="917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7"/>
        <w:gridCol w:w="231"/>
        <w:gridCol w:w="800"/>
        <w:gridCol w:w="644"/>
        <w:gridCol w:w="1534"/>
        <w:gridCol w:w="1425"/>
        <w:gridCol w:w="1561"/>
        <w:gridCol w:w="1906"/>
      </w:tblGrid>
      <w:tr w14:paraId="47E33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308" w:type="dxa"/>
            <w:gridSpan w:val="2"/>
            <w:noWrap w:val="0"/>
            <w:vAlign w:val="center"/>
          </w:tcPr>
          <w:p w14:paraId="2E38A788">
            <w:pPr>
              <w:spacing w:line="360" w:lineRule="exact"/>
              <w:jc w:val="center"/>
              <w:rPr>
                <w:rFonts w:hint="eastAsia"/>
                <w:b/>
                <w:sz w:val="28"/>
              </w:rPr>
            </w:pPr>
            <w:r>
              <w:rPr>
                <w:rFonts w:hint="eastAsia"/>
                <w:b/>
                <w:sz w:val="28"/>
              </w:rPr>
              <w:t>姓  名</w:t>
            </w:r>
          </w:p>
        </w:tc>
        <w:tc>
          <w:tcPr>
            <w:tcW w:w="1444" w:type="dxa"/>
            <w:gridSpan w:val="2"/>
            <w:noWrap w:val="0"/>
            <w:vAlign w:val="center"/>
          </w:tcPr>
          <w:p w14:paraId="21AF264D">
            <w:pPr>
              <w:spacing w:line="360" w:lineRule="exact"/>
              <w:jc w:val="center"/>
              <w:rPr>
                <w:rFonts w:hint="default" w:eastAsia="宋体"/>
                <w:sz w:val="28"/>
                <w:lang w:val="en-US" w:eastAsia="zh-CN"/>
              </w:rPr>
            </w:pPr>
            <w:r>
              <w:rPr>
                <w:rFonts w:hint="eastAsia" w:eastAsia="宋体"/>
                <w:sz w:val="28"/>
                <w:lang w:val="en-US" w:eastAsia="zh-CN"/>
              </w:rPr>
              <w:t>朱柯侠</w:t>
            </w:r>
          </w:p>
        </w:tc>
        <w:tc>
          <w:tcPr>
            <w:tcW w:w="1534" w:type="dxa"/>
            <w:noWrap w:val="0"/>
            <w:vAlign w:val="center"/>
          </w:tcPr>
          <w:p w14:paraId="77834772">
            <w:pPr>
              <w:spacing w:line="360" w:lineRule="exact"/>
              <w:jc w:val="center"/>
              <w:rPr>
                <w:rFonts w:hint="eastAsia"/>
                <w:b/>
                <w:sz w:val="28"/>
              </w:rPr>
            </w:pPr>
            <w:r>
              <w:rPr>
                <w:rFonts w:hint="eastAsia"/>
                <w:b/>
                <w:sz w:val="28"/>
              </w:rPr>
              <w:t>性    别</w:t>
            </w:r>
          </w:p>
        </w:tc>
        <w:tc>
          <w:tcPr>
            <w:tcW w:w="1425" w:type="dxa"/>
            <w:noWrap w:val="0"/>
            <w:vAlign w:val="center"/>
          </w:tcPr>
          <w:p w14:paraId="1AF57290">
            <w:pPr>
              <w:spacing w:line="360" w:lineRule="exact"/>
              <w:jc w:val="center"/>
              <w:rPr>
                <w:rFonts w:hint="default" w:eastAsia="宋体"/>
                <w:sz w:val="28"/>
                <w:lang w:val="en-US" w:eastAsia="zh-CN"/>
              </w:rPr>
            </w:pPr>
            <w:r>
              <w:rPr>
                <w:rFonts w:hint="eastAsia" w:eastAsia="宋体"/>
                <w:sz w:val="28"/>
                <w:lang w:val="en-US" w:eastAsia="zh-CN"/>
              </w:rPr>
              <w:t>女</w:t>
            </w:r>
          </w:p>
        </w:tc>
        <w:tc>
          <w:tcPr>
            <w:tcW w:w="1561" w:type="dxa"/>
            <w:noWrap w:val="0"/>
            <w:vAlign w:val="center"/>
          </w:tcPr>
          <w:p w14:paraId="02C733D8">
            <w:pPr>
              <w:spacing w:line="360" w:lineRule="exact"/>
              <w:jc w:val="center"/>
              <w:rPr>
                <w:rFonts w:hint="eastAsia"/>
                <w:b/>
                <w:sz w:val="28"/>
              </w:rPr>
            </w:pPr>
            <w:r>
              <w:rPr>
                <w:rFonts w:hint="eastAsia"/>
                <w:b/>
                <w:sz w:val="28"/>
              </w:rPr>
              <w:t>出生年月</w:t>
            </w:r>
          </w:p>
        </w:tc>
        <w:tc>
          <w:tcPr>
            <w:tcW w:w="1906" w:type="dxa"/>
            <w:noWrap w:val="0"/>
            <w:vAlign w:val="center"/>
          </w:tcPr>
          <w:p w14:paraId="1B83384B">
            <w:pPr>
              <w:spacing w:line="360" w:lineRule="exact"/>
              <w:jc w:val="center"/>
              <w:rPr>
                <w:rFonts w:hint="default" w:eastAsia="宋体"/>
                <w:sz w:val="28"/>
                <w:lang w:val="en-US" w:eastAsia="zh-CN"/>
              </w:rPr>
            </w:pPr>
            <w:r>
              <w:rPr>
                <w:rFonts w:hint="eastAsia" w:eastAsia="宋体"/>
                <w:sz w:val="28"/>
                <w:lang w:val="en-US" w:eastAsia="zh-CN"/>
              </w:rPr>
              <w:t>1996.12</w:t>
            </w:r>
          </w:p>
        </w:tc>
      </w:tr>
      <w:tr w14:paraId="38CCE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1308" w:type="dxa"/>
            <w:gridSpan w:val="2"/>
            <w:noWrap w:val="0"/>
            <w:vAlign w:val="center"/>
          </w:tcPr>
          <w:p w14:paraId="09D88045">
            <w:pPr>
              <w:spacing w:line="360" w:lineRule="exact"/>
              <w:jc w:val="center"/>
              <w:rPr>
                <w:rFonts w:hint="eastAsia"/>
                <w:b/>
                <w:sz w:val="28"/>
              </w:rPr>
            </w:pPr>
            <w:r>
              <w:rPr>
                <w:rFonts w:hint="eastAsia"/>
                <w:b/>
                <w:sz w:val="28"/>
              </w:rPr>
              <w:t>政治面貌</w:t>
            </w:r>
          </w:p>
        </w:tc>
        <w:tc>
          <w:tcPr>
            <w:tcW w:w="1444" w:type="dxa"/>
            <w:gridSpan w:val="2"/>
            <w:noWrap w:val="0"/>
            <w:vAlign w:val="center"/>
          </w:tcPr>
          <w:p w14:paraId="26D5FB8C">
            <w:pPr>
              <w:spacing w:line="360" w:lineRule="exact"/>
              <w:jc w:val="center"/>
              <w:rPr>
                <w:rFonts w:hint="default" w:eastAsia="宋体"/>
                <w:sz w:val="28"/>
                <w:lang w:val="en-US" w:eastAsia="zh-CN"/>
              </w:rPr>
            </w:pPr>
            <w:r>
              <w:rPr>
                <w:rFonts w:hint="eastAsia" w:eastAsia="宋体"/>
                <w:sz w:val="28"/>
                <w:lang w:val="en-US" w:eastAsia="zh-CN"/>
              </w:rPr>
              <w:t>团员</w:t>
            </w:r>
          </w:p>
        </w:tc>
        <w:tc>
          <w:tcPr>
            <w:tcW w:w="1534" w:type="dxa"/>
            <w:noWrap w:val="0"/>
            <w:vAlign w:val="center"/>
          </w:tcPr>
          <w:p w14:paraId="0E857670">
            <w:pPr>
              <w:spacing w:line="360" w:lineRule="exact"/>
              <w:ind w:right="-94" w:rightChars="-45"/>
              <w:jc w:val="left"/>
              <w:rPr>
                <w:rFonts w:hint="eastAsia"/>
                <w:b/>
                <w:sz w:val="28"/>
              </w:rPr>
            </w:pPr>
            <w:r>
              <w:rPr>
                <w:rFonts w:hint="eastAsia"/>
                <w:b/>
                <w:sz w:val="28"/>
              </w:rPr>
              <w:t>最后学历</w:t>
            </w:r>
          </w:p>
        </w:tc>
        <w:tc>
          <w:tcPr>
            <w:tcW w:w="1425" w:type="dxa"/>
            <w:noWrap w:val="0"/>
            <w:vAlign w:val="center"/>
          </w:tcPr>
          <w:p w14:paraId="48378663">
            <w:pPr>
              <w:spacing w:line="360" w:lineRule="exact"/>
              <w:jc w:val="center"/>
              <w:rPr>
                <w:rFonts w:hint="default" w:eastAsia="宋体"/>
                <w:sz w:val="28"/>
                <w:lang w:val="en-US" w:eastAsia="zh-CN"/>
              </w:rPr>
            </w:pPr>
            <w:r>
              <w:rPr>
                <w:rFonts w:hint="eastAsia" w:eastAsia="宋体"/>
                <w:sz w:val="28"/>
                <w:lang w:val="en-US" w:eastAsia="zh-CN"/>
              </w:rPr>
              <w:t>本科</w:t>
            </w:r>
          </w:p>
        </w:tc>
        <w:tc>
          <w:tcPr>
            <w:tcW w:w="1561" w:type="dxa"/>
            <w:noWrap w:val="0"/>
            <w:vAlign w:val="center"/>
          </w:tcPr>
          <w:p w14:paraId="46618439">
            <w:pPr>
              <w:spacing w:line="360" w:lineRule="exact"/>
              <w:jc w:val="center"/>
              <w:rPr>
                <w:rFonts w:hint="eastAsia"/>
                <w:b/>
                <w:sz w:val="28"/>
              </w:rPr>
            </w:pPr>
            <w:r>
              <w:rPr>
                <w:rFonts w:hint="eastAsia"/>
                <w:b/>
                <w:sz w:val="28"/>
              </w:rPr>
              <w:t>工作年月</w:t>
            </w:r>
          </w:p>
        </w:tc>
        <w:tc>
          <w:tcPr>
            <w:tcW w:w="1906" w:type="dxa"/>
            <w:noWrap w:val="0"/>
            <w:vAlign w:val="center"/>
          </w:tcPr>
          <w:p w14:paraId="6A0EDD97">
            <w:pPr>
              <w:spacing w:line="360" w:lineRule="exact"/>
              <w:jc w:val="center"/>
              <w:rPr>
                <w:rFonts w:hint="default" w:eastAsia="宋体"/>
                <w:sz w:val="28"/>
                <w:lang w:val="en-US" w:eastAsia="zh-CN"/>
              </w:rPr>
            </w:pPr>
            <w:r>
              <w:rPr>
                <w:rFonts w:hint="eastAsia" w:eastAsia="宋体"/>
                <w:sz w:val="28"/>
                <w:lang w:val="en-US" w:eastAsia="zh-CN"/>
              </w:rPr>
              <w:t>2019.9</w:t>
            </w:r>
          </w:p>
        </w:tc>
      </w:tr>
      <w:tr w14:paraId="32A6A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1308" w:type="dxa"/>
            <w:gridSpan w:val="2"/>
            <w:noWrap w:val="0"/>
            <w:vAlign w:val="center"/>
          </w:tcPr>
          <w:p w14:paraId="712F7715">
            <w:pPr>
              <w:spacing w:line="360" w:lineRule="exact"/>
              <w:jc w:val="center"/>
              <w:rPr>
                <w:rFonts w:hint="eastAsia"/>
                <w:b/>
                <w:sz w:val="28"/>
              </w:rPr>
            </w:pPr>
            <w:r>
              <w:rPr>
                <w:rFonts w:hint="eastAsia"/>
                <w:b/>
                <w:sz w:val="28"/>
              </w:rPr>
              <w:t>现职务</w:t>
            </w:r>
          </w:p>
        </w:tc>
        <w:tc>
          <w:tcPr>
            <w:tcW w:w="1444" w:type="dxa"/>
            <w:gridSpan w:val="2"/>
            <w:noWrap w:val="0"/>
            <w:vAlign w:val="center"/>
          </w:tcPr>
          <w:p w14:paraId="6E8AA831">
            <w:pPr>
              <w:spacing w:line="360" w:lineRule="exact"/>
              <w:jc w:val="center"/>
              <w:rPr>
                <w:rFonts w:hint="default" w:eastAsia="宋体"/>
                <w:sz w:val="28"/>
                <w:lang w:val="en-US" w:eastAsia="zh-CN"/>
              </w:rPr>
            </w:pPr>
            <w:r>
              <w:rPr>
                <w:rFonts w:hint="eastAsia" w:eastAsia="宋体"/>
                <w:sz w:val="28"/>
                <w:lang w:val="en-US" w:eastAsia="zh-CN"/>
              </w:rPr>
              <w:t>三语教研组长</w:t>
            </w:r>
          </w:p>
        </w:tc>
        <w:tc>
          <w:tcPr>
            <w:tcW w:w="1534" w:type="dxa"/>
            <w:noWrap w:val="0"/>
            <w:vAlign w:val="center"/>
          </w:tcPr>
          <w:p w14:paraId="3DD49425">
            <w:pPr>
              <w:spacing w:line="360" w:lineRule="exact"/>
              <w:jc w:val="center"/>
              <w:rPr>
                <w:rFonts w:hint="default" w:eastAsia="宋体"/>
                <w:b/>
                <w:sz w:val="28"/>
                <w:lang w:val="en-US" w:eastAsia="zh-CN"/>
              </w:rPr>
            </w:pPr>
            <w:r>
              <w:rPr>
                <w:rFonts w:hint="eastAsia"/>
                <w:b/>
                <w:sz w:val="28"/>
              </w:rPr>
              <w:t>专技职称</w:t>
            </w:r>
            <w:r>
              <w:rPr>
                <w:rFonts w:hint="eastAsia"/>
                <w:b/>
                <w:sz w:val="28"/>
                <w:lang w:val="en-US" w:eastAsia="zh-CN"/>
              </w:rPr>
              <w:t>及取得时间</w:t>
            </w:r>
          </w:p>
        </w:tc>
        <w:tc>
          <w:tcPr>
            <w:tcW w:w="1425" w:type="dxa"/>
            <w:noWrap w:val="0"/>
            <w:vAlign w:val="center"/>
          </w:tcPr>
          <w:p w14:paraId="374CAA06">
            <w:pPr>
              <w:spacing w:line="360" w:lineRule="exact"/>
              <w:jc w:val="center"/>
              <w:rPr>
                <w:rFonts w:hint="default" w:eastAsia="宋体"/>
                <w:sz w:val="28"/>
                <w:lang w:val="en-US" w:eastAsia="zh-CN"/>
              </w:rPr>
            </w:pPr>
            <w:r>
              <w:rPr>
                <w:rFonts w:hint="eastAsia" w:eastAsia="宋体"/>
                <w:sz w:val="28"/>
                <w:lang w:val="en-US" w:eastAsia="zh-CN"/>
              </w:rPr>
              <w:t>2020</w:t>
            </w:r>
          </w:p>
        </w:tc>
        <w:tc>
          <w:tcPr>
            <w:tcW w:w="1561" w:type="dxa"/>
            <w:noWrap w:val="0"/>
            <w:vAlign w:val="center"/>
          </w:tcPr>
          <w:p w14:paraId="02C6E5BD">
            <w:pPr>
              <w:spacing w:line="360" w:lineRule="exact"/>
              <w:jc w:val="center"/>
              <w:rPr>
                <w:rFonts w:hint="default" w:eastAsia="宋体"/>
                <w:b/>
                <w:sz w:val="28"/>
                <w:lang w:val="en-US" w:eastAsia="zh-CN"/>
              </w:rPr>
            </w:pPr>
            <w:r>
              <w:rPr>
                <w:rFonts w:hint="eastAsia"/>
                <w:b/>
                <w:sz w:val="28"/>
              </w:rPr>
              <w:t>专业称号</w:t>
            </w:r>
            <w:r>
              <w:rPr>
                <w:rFonts w:hint="eastAsia"/>
                <w:b/>
                <w:sz w:val="28"/>
                <w:lang w:val="en-US" w:eastAsia="zh-CN"/>
              </w:rPr>
              <w:t>及获评时间</w:t>
            </w:r>
          </w:p>
        </w:tc>
        <w:tc>
          <w:tcPr>
            <w:tcW w:w="1906" w:type="dxa"/>
            <w:noWrap w:val="0"/>
            <w:vAlign w:val="center"/>
          </w:tcPr>
          <w:p w14:paraId="1F8E7CEF">
            <w:pPr>
              <w:spacing w:line="360" w:lineRule="exact"/>
              <w:jc w:val="both"/>
              <w:rPr>
                <w:rFonts w:hint="default" w:eastAsia="宋体"/>
                <w:sz w:val="28"/>
                <w:lang w:val="en-US" w:eastAsia="zh-CN"/>
              </w:rPr>
            </w:pPr>
          </w:p>
        </w:tc>
      </w:tr>
      <w:tr w14:paraId="2A32B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trPr>
        <w:tc>
          <w:tcPr>
            <w:tcW w:w="1077" w:type="dxa"/>
            <w:vMerge w:val="restart"/>
            <w:noWrap w:val="0"/>
            <w:vAlign w:val="center"/>
          </w:tcPr>
          <w:p w14:paraId="2D06D4A9">
            <w:pPr>
              <w:spacing w:line="360" w:lineRule="exact"/>
              <w:jc w:val="center"/>
              <w:rPr>
                <w:rFonts w:hint="eastAsia"/>
                <w:b/>
                <w:bCs w:val="0"/>
                <w:color w:val="auto"/>
                <w:sz w:val="28"/>
              </w:rPr>
            </w:pPr>
            <w:r>
              <w:rPr>
                <w:rFonts w:hint="eastAsia"/>
                <w:b/>
                <w:bCs w:val="0"/>
                <w:color w:val="auto"/>
                <w:sz w:val="28"/>
              </w:rPr>
              <w:t>近三年获区级以上</w:t>
            </w:r>
          </w:p>
          <w:p w14:paraId="51644093">
            <w:pPr>
              <w:spacing w:line="360" w:lineRule="exact"/>
              <w:jc w:val="center"/>
              <w:rPr>
                <w:rFonts w:hint="eastAsia"/>
                <w:b/>
                <w:sz w:val="28"/>
              </w:rPr>
            </w:pPr>
            <w:r>
              <w:rPr>
                <w:rFonts w:hint="eastAsia"/>
                <w:b/>
                <w:bCs w:val="0"/>
                <w:color w:val="auto"/>
                <w:sz w:val="28"/>
              </w:rPr>
              <w:t>荣誉</w:t>
            </w:r>
          </w:p>
        </w:tc>
        <w:tc>
          <w:tcPr>
            <w:tcW w:w="3209" w:type="dxa"/>
            <w:gridSpan w:val="4"/>
            <w:noWrap w:val="0"/>
            <w:vAlign w:val="center"/>
          </w:tcPr>
          <w:p w14:paraId="36ECCA81">
            <w:pPr>
              <w:spacing w:line="320" w:lineRule="exact"/>
              <w:rPr>
                <w:rFonts w:hint="eastAsia"/>
                <w:b/>
                <w:sz w:val="24"/>
              </w:rPr>
            </w:pPr>
            <w:r>
              <w:rPr>
                <w:rFonts w:hint="eastAsia"/>
                <w:b/>
                <w:sz w:val="24"/>
              </w:rPr>
              <w:t>何年考核优秀</w:t>
            </w:r>
          </w:p>
        </w:tc>
        <w:tc>
          <w:tcPr>
            <w:tcW w:w="4892" w:type="dxa"/>
            <w:gridSpan w:val="3"/>
            <w:noWrap w:val="0"/>
            <w:vAlign w:val="center"/>
          </w:tcPr>
          <w:p w14:paraId="7465DFAC">
            <w:pPr>
              <w:spacing w:line="320" w:lineRule="exact"/>
              <w:rPr>
                <w:rFonts w:hint="default" w:eastAsia="宋体"/>
                <w:b/>
                <w:sz w:val="28"/>
                <w:lang w:val="en-US" w:eastAsia="zh-CN"/>
              </w:rPr>
            </w:pPr>
            <w:r>
              <w:rPr>
                <w:rFonts w:hint="eastAsia" w:eastAsia="宋体"/>
                <w:b/>
                <w:sz w:val="28"/>
                <w:lang w:val="en-US" w:eastAsia="zh-CN"/>
              </w:rPr>
              <w:t>2023</w:t>
            </w:r>
          </w:p>
        </w:tc>
      </w:tr>
      <w:tr w14:paraId="072A7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7" w:hRule="atLeast"/>
        </w:trPr>
        <w:tc>
          <w:tcPr>
            <w:tcW w:w="1077" w:type="dxa"/>
            <w:vMerge w:val="continue"/>
            <w:noWrap w:val="0"/>
            <w:vAlign w:val="center"/>
          </w:tcPr>
          <w:p w14:paraId="0E353D0E">
            <w:pPr>
              <w:spacing w:line="360" w:lineRule="exact"/>
              <w:jc w:val="center"/>
              <w:rPr>
                <w:rFonts w:hint="eastAsia"/>
                <w:b/>
                <w:sz w:val="28"/>
              </w:rPr>
            </w:pPr>
          </w:p>
        </w:tc>
        <w:tc>
          <w:tcPr>
            <w:tcW w:w="3209" w:type="dxa"/>
            <w:gridSpan w:val="4"/>
            <w:noWrap w:val="0"/>
            <w:vAlign w:val="center"/>
          </w:tcPr>
          <w:p w14:paraId="3D9B1832">
            <w:pPr>
              <w:spacing w:line="320" w:lineRule="exact"/>
              <w:rPr>
                <w:rFonts w:hint="eastAsia" w:hAnsi="宋体" w:cs="宋体"/>
                <w:b/>
                <w:sz w:val="24"/>
              </w:rPr>
            </w:pPr>
            <w:r>
              <w:rPr>
                <w:rFonts w:hint="eastAsia" w:hAnsi="宋体" w:cs="宋体"/>
                <w:b/>
                <w:sz w:val="24"/>
              </w:rPr>
              <w:t>何年获何</w:t>
            </w:r>
            <w:r>
              <w:rPr>
                <w:rFonts w:hint="eastAsia" w:hAnsi="宋体" w:cs="宋体"/>
                <w:b/>
                <w:sz w:val="24"/>
                <w:lang w:val="en-US" w:eastAsia="zh-CN"/>
              </w:rPr>
              <w:t>综合</w:t>
            </w:r>
            <w:r>
              <w:rPr>
                <w:rFonts w:hint="eastAsia" w:hAnsi="宋体" w:cs="宋体"/>
                <w:b/>
                <w:sz w:val="24"/>
              </w:rPr>
              <w:t>荣誉</w:t>
            </w:r>
          </w:p>
          <w:p w14:paraId="4C0826BB">
            <w:pPr>
              <w:spacing w:line="320" w:lineRule="exact"/>
              <w:rPr>
                <w:rFonts w:hint="default" w:eastAsia="宋体"/>
                <w:b/>
                <w:sz w:val="28"/>
                <w:lang w:val="en-US" w:eastAsia="zh-CN"/>
              </w:rPr>
            </w:pPr>
            <w:r>
              <w:rPr>
                <w:rFonts w:hint="eastAsia" w:hAnsi="宋体" w:cs="宋体"/>
                <w:sz w:val="24"/>
              </w:rPr>
              <w:t>（优秀教育工作者</w:t>
            </w:r>
            <w:r>
              <w:rPr>
                <w:rFonts w:hint="eastAsia" w:hAnsi="宋体" w:cs="宋体"/>
                <w:sz w:val="24"/>
                <w:lang w:eastAsia="zh-CN"/>
              </w:rPr>
              <w:t>、</w:t>
            </w:r>
            <w:r>
              <w:rPr>
                <w:rFonts w:hint="eastAsia" w:hAnsi="宋体" w:cs="宋体"/>
                <w:sz w:val="24"/>
              </w:rPr>
              <w:t>优秀党员</w:t>
            </w:r>
            <w:r>
              <w:rPr>
                <w:rFonts w:hint="eastAsia" w:hAnsi="宋体" w:cs="宋体"/>
                <w:sz w:val="24"/>
                <w:lang w:eastAsia="zh-CN"/>
              </w:rPr>
              <w:t>、</w:t>
            </w:r>
            <w:r>
              <w:rPr>
                <w:rFonts w:hint="eastAsia" w:hAnsi="宋体" w:cs="宋体"/>
                <w:sz w:val="24"/>
                <w:lang w:val="en-US" w:eastAsia="zh-CN"/>
              </w:rPr>
              <w:t>优秀教师</w:t>
            </w:r>
            <w:r>
              <w:rPr>
                <w:rFonts w:hint="eastAsia" w:hAnsi="宋体" w:cs="宋体"/>
                <w:sz w:val="24"/>
              </w:rPr>
              <w:t>）</w:t>
            </w:r>
          </w:p>
        </w:tc>
        <w:tc>
          <w:tcPr>
            <w:tcW w:w="4892" w:type="dxa"/>
            <w:gridSpan w:val="3"/>
            <w:noWrap w:val="0"/>
            <w:vAlign w:val="center"/>
          </w:tcPr>
          <w:p w14:paraId="0C9B4FD6">
            <w:pPr>
              <w:widowControl/>
              <w:spacing w:line="320" w:lineRule="exact"/>
              <w:jc w:val="left"/>
              <w:rPr>
                <w:rFonts w:hint="default" w:eastAsia="宋体"/>
                <w:b/>
                <w:sz w:val="28"/>
                <w:lang w:val="en-US" w:eastAsia="zh-CN"/>
              </w:rPr>
            </w:pPr>
            <w:r>
              <w:rPr>
                <w:rFonts w:hint="eastAsia" w:eastAsia="宋体"/>
                <w:b/>
                <w:sz w:val="28"/>
                <w:lang w:val="en-US" w:eastAsia="zh-CN"/>
              </w:rPr>
              <w:t>2023区嘉奖</w:t>
            </w:r>
          </w:p>
        </w:tc>
      </w:tr>
      <w:tr w14:paraId="4F7FD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7" w:hRule="atLeast"/>
        </w:trPr>
        <w:tc>
          <w:tcPr>
            <w:tcW w:w="1077" w:type="dxa"/>
            <w:vMerge w:val="continue"/>
            <w:noWrap w:val="0"/>
            <w:vAlign w:val="center"/>
          </w:tcPr>
          <w:p w14:paraId="0600D2BB">
            <w:pPr>
              <w:spacing w:line="360" w:lineRule="exact"/>
              <w:jc w:val="center"/>
              <w:rPr>
                <w:rFonts w:hint="eastAsia"/>
                <w:b/>
                <w:sz w:val="28"/>
              </w:rPr>
            </w:pPr>
          </w:p>
        </w:tc>
        <w:tc>
          <w:tcPr>
            <w:tcW w:w="3209" w:type="dxa"/>
            <w:gridSpan w:val="4"/>
            <w:noWrap w:val="0"/>
            <w:vAlign w:val="center"/>
          </w:tcPr>
          <w:p w14:paraId="40C48AF7">
            <w:pPr>
              <w:spacing w:line="320" w:lineRule="exact"/>
              <w:rPr>
                <w:rFonts w:hint="eastAsia" w:hAnsi="宋体" w:cs="宋体"/>
                <w:b/>
                <w:sz w:val="24"/>
              </w:rPr>
            </w:pPr>
            <w:r>
              <w:rPr>
                <w:rFonts w:hint="eastAsia" w:hAnsi="宋体" w:cs="宋体"/>
                <w:b/>
                <w:sz w:val="24"/>
              </w:rPr>
              <w:t>何年获何条线荣誉</w:t>
            </w:r>
          </w:p>
          <w:p w14:paraId="67035E42">
            <w:pPr>
              <w:spacing w:line="320" w:lineRule="exact"/>
              <w:rPr>
                <w:rFonts w:hint="eastAsia"/>
                <w:b/>
                <w:sz w:val="28"/>
              </w:rPr>
            </w:pPr>
            <w:r>
              <w:rPr>
                <w:rFonts w:hint="eastAsia" w:hAnsi="宋体" w:cs="宋体"/>
                <w:sz w:val="24"/>
              </w:rPr>
              <w:t>（优秀班主任、</w:t>
            </w:r>
            <w:r>
              <w:rPr>
                <w:rFonts w:hint="eastAsia" w:hAnsi="宋体" w:cs="宋体"/>
                <w:sz w:val="24"/>
                <w:lang w:val="en-US" w:eastAsia="zh-CN"/>
              </w:rPr>
              <w:t>德育先进、体艺先进</w:t>
            </w:r>
            <w:r>
              <w:rPr>
                <w:rFonts w:hint="eastAsia" w:hAnsi="宋体" w:cs="宋体"/>
                <w:sz w:val="24"/>
              </w:rPr>
              <w:t>等）</w:t>
            </w:r>
          </w:p>
        </w:tc>
        <w:tc>
          <w:tcPr>
            <w:tcW w:w="4892" w:type="dxa"/>
            <w:gridSpan w:val="3"/>
            <w:noWrap w:val="0"/>
            <w:vAlign w:val="center"/>
          </w:tcPr>
          <w:p w14:paraId="2562C164">
            <w:pPr>
              <w:widowControl/>
              <w:spacing w:line="320" w:lineRule="exact"/>
              <w:jc w:val="left"/>
              <w:rPr>
                <w:rFonts w:hint="eastAsia"/>
                <w:b/>
                <w:sz w:val="28"/>
              </w:rPr>
            </w:pPr>
          </w:p>
        </w:tc>
      </w:tr>
      <w:tr w14:paraId="0B3FA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5" w:hRule="atLeast"/>
        </w:trPr>
        <w:tc>
          <w:tcPr>
            <w:tcW w:w="1077" w:type="dxa"/>
            <w:vMerge w:val="restart"/>
            <w:noWrap w:val="0"/>
            <w:vAlign w:val="center"/>
          </w:tcPr>
          <w:p w14:paraId="3D22E5CA">
            <w:pPr>
              <w:spacing w:line="360" w:lineRule="exact"/>
              <w:jc w:val="center"/>
              <w:rPr>
                <w:rFonts w:hint="eastAsia"/>
                <w:b/>
                <w:bCs w:val="0"/>
                <w:color w:val="auto"/>
                <w:sz w:val="28"/>
              </w:rPr>
            </w:pPr>
            <w:r>
              <w:rPr>
                <w:rFonts w:hint="eastAsia"/>
                <w:b/>
                <w:bCs w:val="0"/>
                <w:color w:val="auto"/>
                <w:sz w:val="28"/>
                <w:lang w:val="en-US" w:eastAsia="zh-CN"/>
              </w:rPr>
              <w:t>近三年</w:t>
            </w:r>
          </w:p>
          <w:p w14:paraId="671F4E65">
            <w:pPr>
              <w:spacing w:line="360" w:lineRule="exact"/>
              <w:jc w:val="center"/>
              <w:rPr>
                <w:rFonts w:hint="eastAsia"/>
                <w:b/>
                <w:sz w:val="28"/>
              </w:rPr>
            </w:pPr>
            <w:r>
              <w:rPr>
                <w:rFonts w:hint="eastAsia"/>
                <w:b/>
                <w:bCs w:val="0"/>
                <w:color w:val="auto"/>
                <w:sz w:val="28"/>
              </w:rPr>
              <w:t>区级以上</w:t>
            </w:r>
            <w:r>
              <w:rPr>
                <w:rFonts w:hint="eastAsia"/>
                <w:b/>
                <w:bCs w:val="0"/>
                <w:color w:val="auto"/>
                <w:sz w:val="28"/>
                <w:lang w:val="en-US" w:eastAsia="zh-CN"/>
              </w:rPr>
              <w:t>公开</w:t>
            </w:r>
            <w:r>
              <w:rPr>
                <w:rFonts w:hint="eastAsia"/>
                <w:b/>
                <w:bCs w:val="0"/>
                <w:color w:val="auto"/>
                <w:sz w:val="28"/>
              </w:rPr>
              <w:t>课</w:t>
            </w:r>
            <w:r>
              <w:rPr>
                <w:rFonts w:hint="eastAsia"/>
                <w:b/>
                <w:bCs w:val="0"/>
                <w:color w:val="auto"/>
                <w:sz w:val="28"/>
                <w:lang w:val="en-US" w:eastAsia="zh-CN"/>
              </w:rPr>
              <w:t>或</w:t>
            </w:r>
            <w:r>
              <w:rPr>
                <w:rFonts w:hint="eastAsia"/>
                <w:b/>
                <w:bCs w:val="0"/>
                <w:color w:val="auto"/>
                <w:sz w:val="28"/>
              </w:rPr>
              <w:t>讲座</w:t>
            </w:r>
          </w:p>
        </w:tc>
        <w:tc>
          <w:tcPr>
            <w:tcW w:w="1031" w:type="dxa"/>
            <w:gridSpan w:val="2"/>
            <w:noWrap w:val="0"/>
            <w:vAlign w:val="center"/>
          </w:tcPr>
          <w:p w14:paraId="7574A4D9">
            <w:pPr>
              <w:spacing w:line="340" w:lineRule="exact"/>
              <w:jc w:val="center"/>
              <w:rPr>
                <w:rFonts w:hint="eastAsia"/>
                <w:b/>
                <w:sz w:val="28"/>
              </w:rPr>
            </w:pPr>
            <w:r>
              <w:rPr>
                <w:rFonts w:hint="eastAsia" w:hAnsi="宋体" w:cs="宋体"/>
                <w:b/>
                <w:sz w:val="24"/>
              </w:rPr>
              <w:t>公开课</w:t>
            </w:r>
          </w:p>
        </w:tc>
        <w:tc>
          <w:tcPr>
            <w:tcW w:w="7070" w:type="dxa"/>
            <w:gridSpan w:val="5"/>
            <w:noWrap w:val="0"/>
            <w:vAlign w:val="top"/>
          </w:tcPr>
          <w:p w14:paraId="0E660E9A">
            <w:pPr>
              <w:spacing w:line="320" w:lineRule="exact"/>
              <w:jc w:val="center"/>
              <w:rPr>
                <w:rFonts w:hint="default" w:hAnsi="宋体" w:eastAsia="宋体" w:cs="宋体"/>
                <w:color w:val="000000"/>
                <w:sz w:val="24"/>
                <w:szCs w:val="24"/>
                <w:lang w:val="en-US" w:eastAsia="zh-CN"/>
              </w:rPr>
            </w:pPr>
            <w:r>
              <w:rPr>
                <w:rFonts w:hint="eastAsia" w:hAnsi="宋体" w:eastAsia="宋体" w:cs="宋体"/>
                <w:color w:val="000000"/>
                <w:sz w:val="24"/>
                <w:szCs w:val="24"/>
                <w:lang w:val="en-US" w:eastAsia="zh-CN"/>
              </w:rPr>
              <w:t>《面对挫折，我能行！》、《来！我们一起好好吃饭》</w:t>
            </w:r>
          </w:p>
        </w:tc>
      </w:tr>
      <w:tr w14:paraId="3A368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4" w:hRule="atLeast"/>
        </w:trPr>
        <w:tc>
          <w:tcPr>
            <w:tcW w:w="1077" w:type="dxa"/>
            <w:vMerge w:val="continue"/>
            <w:noWrap w:val="0"/>
            <w:vAlign w:val="center"/>
          </w:tcPr>
          <w:p w14:paraId="4261F650">
            <w:pPr>
              <w:spacing w:line="360" w:lineRule="exact"/>
              <w:jc w:val="center"/>
              <w:rPr>
                <w:rFonts w:hint="eastAsia"/>
                <w:b/>
                <w:sz w:val="28"/>
              </w:rPr>
            </w:pPr>
          </w:p>
        </w:tc>
        <w:tc>
          <w:tcPr>
            <w:tcW w:w="1031" w:type="dxa"/>
            <w:gridSpan w:val="2"/>
            <w:noWrap w:val="0"/>
            <w:vAlign w:val="center"/>
          </w:tcPr>
          <w:p w14:paraId="381B0EB6">
            <w:pPr>
              <w:spacing w:line="340" w:lineRule="exact"/>
              <w:jc w:val="center"/>
              <w:rPr>
                <w:rFonts w:hint="eastAsia" w:hAnsi="宋体" w:cs="宋体"/>
                <w:b/>
                <w:sz w:val="24"/>
              </w:rPr>
            </w:pPr>
            <w:r>
              <w:rPr>
                <w:rFonts w:hint="eastAsia" w:hAnsi="宋体" w:cs="宋体"/>
                <w:b/>
                <w:sz w:val="24"/>
              </w:rPr>
              <w:t>讲  座</w:t>
            </w:r>
          </w:p>
        </w:tc>
        <w:tc>
          <w:tcPr>
            <w:tcW w:w="7070" w:type="dxa"/>
            <w:gridSpan w:val="5"/>
            <w:noWrap w:val="0"/>
            <w:vAlign w:val="top"/>
          </w:tcPr>
          <w:p w14:paraId="3590CEF2">
            <w:pPr>
              <w:spacing w:line="320" w:lineRule="exact"/>
              <w:jc w:val="center"/>
              <w:rPr>
                <w:rFonts w:hint="eastAsia" w:hAnsi="宋体" w:cs="宋体"/>
                <w:color w:val="000000"/>
                <w:sz w:val="24"/>
                <w:szCs w:val="24"/>
                <w:lang w:eastAsia="zh-CN"/>
              </w:rPr>
            </w:pPr>
          </w:p>
          <w:p w14:paraId="57E47172">
            <w:pPr>
              <w:spacing w:line="320" w:lineRule="exact"/>
              <w:jc w:val="center"/>
              <w:rPr>
                <w:rFonts w:hint="eastAsia" w:hAnsi="宋体" w:cs="宋体" w:eastAsiaTheme="minorEastAsia"/>
                <w:color w:val="000000"/>
                <w:sz w:val="24"/>
                <w:szCs w:val="24"/>
                <w:lang w:eastAsia="zh-CN"/>
              </w:rPr>
            </w:pPr>
            <w:r>
              <w:rPr>
                <w:rFonts w:hint="eastAsia" w:hAnsi="宋体" w:cs="宋体"/>
                <w:color w:val="000000"/>
                <w:sz w:val="24"/>
                <w:szCs w:val="24"/>
                <w:lang w:eastAsia="zh-CN"/>
              </w:rPr>
              <w:t>《“</w:t>
            </w:r>
            <w:r>
              <w:rPr>
                <w:rFonts w:hint="eastAsia" w:hAnsi="宋体" w:cs="宋体"/>
                <w:color w:val="000000"/>
                <w:sz w:val="24"/>
                <w:szCs w:val="24"/>
                <w:lang w:val="en-US" w:eastAsia="zh-CN"/>
              </w:rPr>
              <w:t>芒”有所获，“种”有所得</w:t>
            </w:r>
            <w:r>
              <w:rPr>
                <w:rFonts w:hint="eastAsia" w:hAnsi="宋体" w:cs="宋体"/>
                <w:color w:val="000000"/>
                <w:sz w:val="24"/>
                <w:szCs w:val="24"/>
                <w:lang w:eastAsia="zh-CN"/>
              </w:rPr>
              <w:t>》</w:t>
            </w:r>
          </w:p>
        </w:tc>
      </w:tr>
      <w:tr w14:paraId="02985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trPr>
        <w:tc>
          <w:tcPr>
            <w:tcW w:w="1077" w:type="dxa"/>
            <w:vMerge w:val="restart"/>
            <w:noWrap w:val="0"/>
            <w:vAlign w:val="center"/>
          </w:tcPr>
          <w:p w14:paraId="51E5F3E8">
            <w:pPr>
              <w:spacing w:line="360" w:lineRule="exact"/>
              <w:jc w:val="center"/>
              <w:rPr>
                <w:rFonts w:hint="default" w:eastAsia="宋体"/>
                <w:b/>
                <w:sz w:val="28"/>
                <w:lang w:val="en-US" w:eastAsia="zh-CN"/>
              </w:rPr>
            </w:pPr>
            <w:r>
              <w:rPr>
                <w:rFonts w:hint="eastAsia"/>
                <w:b/>
                <w:bCs w:val="0"/>
                <w:color w:val="auto"/>
                <w:sz w:val="28"/>
              </w:rPr>
              <w:t>从教以来</w:t>
            </w:r>
            <w:r>
              <w:rPr>
                <w:rFonts w:hint="eastAsia"/>
                <w:b/>
                <w:sz w:val="28"/>
              </w:rPr>
              <w:t>区级以上</w:t>
            </w:r>
            <w:r>
              <w:rPr>
                <w:rFonts w:hint="eastAsia"/>
                <w:b/>
                <w:sz w:val="28"/>
                <w:lang w:val="en-US" w:eastAsia="zh-CN"/>
              </w:rPr>
              <w:t>基本功或评优课</w:t>
            </w:r>
          </w:p>
        </w:tc>
        <w:tc>
          <w:tcPr>
            <w:tcW w:w="1031" w:type="dxa"/>
            <w:gridSpan w:val="2"/>
            <w:noWrap w:val="0"/>
            <w:vAlign w:val="center"/>
          </w:tcPr>
          <w:p w14:paraId="63CF943F">
            <w:pPr>
              <w:spacing w:line="340" w:lineRule="exact"/>
              <w:jc w:val="center"/>
              <w:rPr>
                <w:rFonts w:hint="eastAsia" w:hAnsi="宋体" w:cs="宋体"/>
                <w:b/>
                <w:sz w:val="24"/>
                <w:lang w:val="en-US" w:eastAsia="zh-CN"/>
              </w:rPr>
            </w:pPr>
            <w:r>
              <w:rPr>
                <w:rFonts w:hint="eastAsia" w:hAnsi="宋体" w:cs="宋体"/>
                <w:b/>
                <w:sz w:val="24"/>
              </w:rPr>
              <w:t>基本功</w:t>
            </w:r>
          </w:p>
        </w:tc>
        <w:tc>
          <w:tcPr>
            <w:tcW w:w="7070" w:type="dxa"/>
            <w:gridSpan w:val="5"/>
            <w:noWrap w:val="0"/>
            <w:vAlign w:val="center"/>
          </w:tcPr>
          <w:p w14:paraId="5991D6D0">
            <w:pPr>
              <w:spacing w:line="320" w:lineRule="exact"/>
              <w:jc w:val="center"/>
              <w:rPr>
                <w:rFonts w:hint="eastAsia" w:hAnsi="宋体" w:eastAsia="宋体" w:cs="宋体"/>
                <w:color w:val="000000"/>
                <w:sz w:val="24"/>
                <w:szCs w:val="24"/>
                <w:lang w:val="en-US" w:eastAsia="zh-CN"/>
              </w:rPr>
            </w:pPr>
            <w:r>
              <w:rPr>
                <w:rFonts w:hint="eastAsia" w:hAnsi="宋体" w:eastAsia="宋体" w:cs="宋体"/>
                <w:color w:val="000000"/>
                <w:sz w:val="24"/>
                <w:szCs w:val="24"/>
                <w:lang w:val="en-US" w:eastAsia="zh-CN"/>
              </w:rPr>
              <w:t>区小学语文教学基本功三等奖</w:t>
            </w:r>
          </w:p>
          <w:p w14:paraId="1E17EB0A">
            <w:pPr>
              <w:spacing w:line="320" w:lineRule="exact"/>
              <w:jc w:val="center"/>
              <w:rPr>
                <w:rFonts w:hint="default" w:hAnsi="宋体" w:eastAsia="宋体" w:cs="宋体"/>
                <w:color w:val="000000"/>
                <w:sz w:val="24"/>
                <w:szCs w:val="24"/>
                <w:lang w:val="en-US" w:eastAsia="zh-CN"/>
              </w:rPr>
            </w:pPr>
            <w:r>
              <w:rPr>
                <w:rFonts w:hint="eastAsia" w:hAnsi="宋体" w:eastAsia="宋体" w:cs="宋体"/>
                <w:color w:val="000000"/>
                <w:sz w:val="24"/>
                <w:szCs w:val="24"/>
                <w:lang w:val="en-US" w:eastAsia="zh-CN"/>
              </w:rPr>
              <w:t>区道德与法治基本功三等奖</w:t>
            </w:r>
          </w:p>
        </w:tc>
      </w:tr>
      <w:tr w14:paraId="4D951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5" w:hRule="atLeast"/>
        </w:trPr>
        <w:tc>
          <w:tcPr>
            <w:tcW w:w="1077" w:type="dxa"/>
            <w:vMerge w:val="continue"/>
            <w:noWrap w:val="0"/>
            <w:vAlign w:val="center"/>
          </w:tcPr>
          <w:p w14:paraId="70A90EF7">
            <w:pPr>
              <w:spacing w:line="360" w:lineRule="exact"/>
              <w:jc w:val="center"/>
              <w:rPr>
                <w:rFonts w:hint="eastAsia"/>
                <w:b/>
                <w:sz w:val="28"/>
              </w:rPr>
            </w:pPr>
          </w:p>
        </w:tc>
        <w:tc>
          <w:tcPr>
            <w:tcW w:w="1031" w:type="dxa"/>
            <w:gridSpan w:val="2"/>
            <w:noWrap w:val="0"/>
            <w:vAlign w:val="center"/>
          </w:tcPr>
          <w:p w14:paraId="1590426C">
            <w:pPr>
              <w:spacing w:line="340" w:lineRule="exact"/>
              <w:jc w:val="center"/>
              <w:rPr>
                <w:rFonts w:hint="eastAsia" w:hAnsi="宋体" w:cs="宋体"/>
                <w:b/>
                <w:sz w:val="24"/>
                <w:lang w:val="en-US" w:eastAsia="zh-CN"/>
              </w:rPr>
            </w:pPr>
            <w:r>
              <w:rPr>
                <w:rFonts w:hint="eastAsia" w:hAnsi="宋体" w:cs="宋体"/>
                <w:b/>
                <w:sz w:val="24"/>
              </w:rPr>
              <w:t>评优课</w:t>
            </w:r>
          </w:p>
        </w:tc>
        <w:tc>
          <w:tcPr>
            <w:tcW w:w="7070" w:type="dxa"/>
            <w:gridSpan w:val="5"/>
            <w:noWrap w:val="0"/>
            <w:vAlign w:val="center"/>
          </w:tcPr>
          <w:p w14:paraId="0D4DEB16">
            <w:pPr>
              <w:spacing w:line="320" w:lineRule="exact"/>
              <w:jc w:val="center"/>
              <w:rPr>
                <w:rFonts w:hint="eastAsia" w:hAnsi="宋体" w:eastAsia="宋体" w:cs="宋体"/>
                <w:color w:val="000000"/>
                <w:sz w:val="24"/>
                <w:szCs w:val="24"/>
                <w:lang w:val="en-US" w:eastAsia="zh-CN"/>
              </w:rPr>
            </w:pPr>
            <w:r>
              <w:rPr>
                <w:rFonts w:hint="eastAsia" w:hAnsi="宋体" w:eastAsia="宋体" w:cs="宋体"/>
                <w:color w:val="000000"/>
                <w:sz w:val="24"/>
                <w:szCs w:val="24"/>
                <w:lang w:val="en-US" w:eastAsia="zh-CN"/>
              </w:rPr>
              <w:t>区小学语文评优课比赛二等奖</w:t>
            </w:r>
          </w:p>
          <w:p w14:paraId="2F6308A6">
            <w:pPr>
              <w:spacing w:line="320" w:lineRule="exact"/>
              <w:jc w:val="center"/>
              <w:rPr>
                <w:rFonts w:hint="default" w:hAnsi="宋体" w:eastAsia="宋体" w:cs="宋体"/>
                <w:color w:val="000000"/>
                <w:sz w:val="24"/>
                <w:szCs w:val="24"/>
                <w:lang w:val="en-US" w:eastAsia="zh-CN"/>
              </w:rPr>
            </w:pPr>
            <w:r>
              <w:rPr>
                <w:rFonts w:hint="eastAsia" w:hAnsi="宋体" w:eastAsia="宋体" w:cs="宋体"/>
                <w:color w:val="000000"/>
                <w:sz w:val="24"/>
                <w:szCs w:val="24"/>
                <w:lang w:val="en-US" w:eastAsia="zh-CN"/>
              </w:rPr>
              <w:t>区道德与法治评优课三等奖</w:t>
            </w:r>
          </w:p>
        </w:tc>
      </w:tr>
      <w:tr w14:paraId="14D2A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1077" w:type="dxa"/>
            <w:vMerge w:val="restart"/>
            <w:noWrap w:val="0"/>
            <w:vAlign w:val="center"/>
          </w:tcPr>
          <w:p w14:paraId="09A012F3">
            <w:pPr>
              <w:spacing w:line="360" w:lineRule="exact"/>
              <w:jc w:val="center"/>
              <w:rPr>
                <w:rFonts w:hint="eastAsia"/>
                <w:b/>
                <w:sz w:val="28"/>
              </w:rPr>
            </w:pPr>
            <w:r>
              <w:rPr>
                <w:rFonts w:hint="eastAsia"/>
                <w:b/>
                <w:bCs w:val="0"/>
                <w:color w:val="auto"/>
                <w:sz w:val="28"/>
                <w:lang w:val="en-US" w:eastAsia="zh-CN"/>
              </w:rPr>
              <w:t>近三年</w:t>
            </w:r>
            <w:r>
              <w:rPr>
                <w:rFonts w:hint="eastAsia"/>
                <w:b/>
                <w:sz w:val="28"/>
              </w:rPr>
              <w:t>课题研究</w:t>
            </w:r>
          </w:p>
        </w:tc>
        <w:tc>
          <w:tcPr>
            <w:tcW w:w="1031" w:type="dxa"/>
            <w:gridSpan w:val="2"/>
            <w:noWrap w:val="0"/>
            <w:vAlign w:val="center"/>
          </w:tcPr>
          <w:p w14:paraId="3B021F59">
            <w:pPr>
              <w:spacing w:line="340" w:lineRule="exact"/>
              <w:jc w:val="center"/>
              <w:rPr>
                <w:rFonts w:hint="eastAsia"/>
                <w:b/>
                <w:sz w:val="24"/>
              </w:rPr>
            </w:pPr>
            <w:r>
              <w:rPr>
                <w:rFonts w:hint="eastAsia"/>
                <w:b/>
                <w:sz w:val="24"/>
              </w:rPr>
              <w:t>主持</w:t>
            </w:r>
          </w:p>
        </w:tc>
        <w:tc>
          <w:tcPr>
            <w:tcW w:w="7070" w:type="dxa"/>
            <w:gridSpan w:val="5"/>
            <w:noWrap w:val="0"/>
            <w:vAlign w:val="center"/>
          </w:tcPr>
          <w:p w14:paraId="7CDE2B61">
            <w:pPr>
              <w:spacing w:line="320" w:lineRule="exact"/>
              <w:jc w:val="center"/>
              <w:rPr>
                <w:rFonts w:hAnsi="宋体" w:cs="宋体"/>
                <w:color w:val="000000"/>
                <w:szCs w:val="21"/>
              </w:rPr>
            </w:pPr>
            <w:r>
              <w:rPr>
                <w:rFonts w:hint="eastAsia" w:hAnsi="宋体" w:cs="宋体"/>
                <w:color w:val="000000"/>
                <w:sz w:val="24"/>
                <w:szCs w:val="24"/>
                <w:lang w:val="en-US" w:eastAsia="zh-CN"/>
              </w:rPr>
              <w:t>《</w:t>
            </w:r>
            <w:r>
              <w:rPr>
                <w:rFonts w:hAnsi="宋体" w:cs="宋体"/>
                <w:color w:val="000000"/>
                <w:sz w:val="24"/>
                <w:szCs w:val="24"/>
                <w:lang w:val="en-US" w:eastAsia="zh-CN"/>
              </w:rPr>
              <w:t>基于校外资源促进五育融合的小学班级活动设计与实施研究</w:t>
            </w:r>
            <w:r>
              <w:rPr>
                <w:rFonts w:hint="eastAsia" w:hAnsi="宋体" w:cs="宋体"/>
                <w:color w:val="000000"/>
                <w:sz w:val="24"/>
                <w:szCs w:val="24"/>
                <w:lang w:val="en-US" w:eastAsia="zh-CN"/>
              </w:rPr>
              <w:t>》</w:t>
            </w:r>
          </w:p>
        </w:tc>
      </w:tr>
      <w:tr w14:paraId="1C8ED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1077" w:type="dxa"/>
            <w:vMerge w:val="continue"/>
            <w:noWrap w:val="0"/>
            <w:vAlign w:val="center"/>
          </w:tcPr>
          <w:p w14:paraId="7C791B33">
            <w:pPr>
              <w:spacing w:line="360" w:lineRule="exact"/>
              <w:jc w:val="center"/>
              <w:rPr>
                <w:rFonts w:hint="eastAsia"/>
                <w:b/>
                <w:sz w:val="28"/>
              </w:rPr>
            </w:pPr>
          </w:p>
        </w:tc>
        <w:tc>
          <w:tcPr>
            <w:tcW w:w="1031" w:type="dxa"/>
            <w:gridSpan w:val="2"/>
            <w:noWrap w:val="0"/>
            <w:vAlign w:val="center"/>
          </w:tcPr>
          <w:p w14:paraId="38E83A6A">
            <w:pPr>
              <w:spacing w:line="360" w:lineRule="exact"/>
              <w:jc w:val="center"/>
              <w:rPr>
                <w:rFonts w:hint="eastAsia" w:hAnsi="宋体" w:eastAsia="宋体" w:cs="宋体"/>
                <w:sz w:val="24"/>
                <w:lang w:val="en-US" w:eastAsia="zh-CN"/>
              </w:rPr>
            </w:pPr>
            <w:r>
              <w:rPr>
                <w:rFonts w:hint="eastAsia" w:hAnsi="宋体" w:cs="宋体"/>
                <w:b/>
                <w:bCs/>
                <w:sz w:val="24"/>
                <w:lang w:val="en-US" w:eastAsia="zh-CN"/>
              </w:rPr>
              <w:t>核心或参与</w:t>
            </w:r>
          </w:p>
        </w:tc>
        <w:tc>
          <w:tcPr>
            <w:tcW w:w="7070" w:type="dxa"/>
            <w:gridSpan w:val="5"/>
            <w:noWrap w:val="0"/>
            <w:vAlign w:val="center"/>
          </w:tcPr>
          <w:p w14:paraId="5ECF63FC">
            <w:pPr>
              <w:spacing w:line="320" w:lineRule="exact"/>
              <w:jc w:val="center"/>
              <w:rPr>
                <w:rFonts w:hint="default" w:hAnsi="宋体" w:cs="宋体" w:eastAsiaTheme="minorEastAsia"/>
                <w:color w:val="000000"/>
                <w:szCs w:val="21"/>
                <w:lang w:val="en-US" w:eastAsia="zh-CN"/>
              </w:rPr>
            </w:pPr>
            <w:r>
              <w:rPr>
                <w:rFonts w:hint="eastAsia" w:hAnsi="宋体" w:cs="宋体"/>
                <w:color w:val="000000"/>
                <w:sz w:val="24"/>
                <w:szCs w:val="24"/>
                <w:lang w:eastAsia="zh-CN"/>
              </w:rPr>
              <w:t>《</w:t>
            </w:r>
            <w:r>
              <w:rPr>
                <w:rFonts w:hint="eastAsia" w:hAnsi="宋体" w:cs="宋体"/>
                <w:color w:val="000000"/>
                <w:sz w:val="24"/>
                <w:szCs w:val="24"/>
                <w:lang w:val="en-US" w:eastAsia="zh-CN"/>
              </w:rPr>
              <w:t>指向培育“红孩子”的少先队员成长课程构建与实践研究》</w:t>
            </w:r>
          </w:p>
        </w:tc>
      </w:tr>
      <w:tr w14:paraId="5A35E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trPr>
        <w:tc>
          <w:tcPr>
            <w:tcW w:w="1077" w:type="dxa"/>
            <w:vMerge w:val="restart"/>
            <w:noWrap w:val="0"/>
            <w:vAlign w:val="center"/>
          </w:tcPr>
          <w:p w14:paraId="3BD78E8B">
            <w:pPr>
              <w:spacing w:line="360" w:lineRule="exact"/>
              <w:jc w:val="center"/>
              <w:rPr>
                <w:rFonts w:hint="eastAsia"/>
                <w:b/>
                <w:bCs w:val="0"/>
                <w:color w:val="auto"/>
                <w:sz w:val="28"/>
              </w:rPr>
            </w:pPr>
            <w:r>
              <w:rPr>
                <w:rFonts w:hint="eastAsia"/>
                <w:b/>
                <w:bCs w:val="0"/>
                <w:color w:val="auto"/>
                <w:sz w:val="28"/>
              </w:rPr>
              <w:t>近三年文章发表与获奖</w:t>
            </w:r>
          </w:p>
        </w:tc>
        <w:tc>
          <w:tcPr>
            <w:tcW w:w="1031" w:type="dxa"/>
            <w:gridSpan w:val="2"/>
            <w:noWrap w:val="0"/>
            <w:vAlign w:val="center"/>
          </w:tcPr>
          <w:p w14:paraId="63CC8CF5">
            <w:pPr>
              <w:spacing w:line="360" w:lineRule="exact"/>
              <w:jc w:val="center"/>
              <w:rPr>
                <w:rFonts w:hint="eastAsia" w:hAnsi="宋体" w:cs="宋体"/>
                <w:b/>
                <w:bCs w:val="0"/>
                <w:color w:val="auto"/>
                <w:sz w:val="24"/>
              </w:rPr>
            </w:pPr>
            <w:r>
              <w:rPr>
                <w:rFonts w:hint="eastAsia" w:hAnsi="宋体" w:cs="宋体"/>
                <w:b/>
                <w:bCs w:val="0"/>
                <w:color w:val="auto"/>
                <w:sz w:val="24"/>
              </w:rPr>
              <w:t>发表</w:t>
            </w:r>
          </w:p>
        </w:tc>
        <w:tc>
          <w:tcPr>
            <w:tcW w:w="7070" w:type="dxa"/>
            <w:gridSpan w:val="5"/>
            <w:noWrap w:val="0"/>
            <w:vAlign w:val="center"/>
          </w:tcPr>
          <w:p w14:paraId="2B9D9298">
            <w:pPr>
              <w:numPr>
                <w:ilvl w:val="0"/>
                <w:numId w:val="0"/>
              </w:numPr>
              <w:jc w:val="center"/>
              <w:rPr>
                <w:rFonts w:hint="default" w:ascii="宋体" w:hAnsi="宋体"/>
                <w:sz w:val="24"/>
                <w:lang w:val="en-US" w:eastAsia="zh-CN"/>
              </w:rPr>
            </w:pPr>
            <w:r>
              <w:rPr>
                <w:rFonts w:hint="eastAsia" w:ascii="宋体" w:hAnsi="宋体"/>
                <w:sz w:val="24"/>
                <w:lang w:val="en-US" w:eastAsia="zh-CN"/>
              </w:rPr>
              <w:t>《依托班级活动促进隔代互学共成长》发表于《中小学教育》杂志</w:t>
            </w:r>
          </w:p>
        </w:tc>
      </w:tr>
      <w:tr w14:paraId="370CB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8" w:hRule="atLeast"/>
        </w:trPr>
        <w:tc>
          <w:tcPr>
            <w:tcW w:w="1077" w:type="dxa"/>
            <w:vMerge w:val="continue"/>
            <w:noWrap w:val="0"/>
            <w:vAlign w:val="center"/>
          </w:tcPr>
          <w:p w14:paraId="70E0CF87">
            <w:pPr>
              <w:spacing w:line="360" w:lineRule="exact"/>
              <w:jc w:val="center"/>
              <w:rPr>
                <w:rFonts w:hint="eastAsia"/>
                <w:b/>
                <w:sz w:val="28"/>
              </w:rPr>
            </w:pPr>
          </w:p>
        </w:tc>
        <w:tc>
          <w:tcPr>
            <w:tcW w:w="1031" w:type="dxa"/>
            <w:gridSpan w:val="2"/>
            <w:noWrap w:val="0"/>
            <w:vAlign w:val="center"/>
          </w:tcPr>
          <w:p w14:paraId="1041EA0E">
            <w:pPr>
              <w:spacing w:line="360" w:lineRule="exact"/>
              <w:jc w:val="center"/>
              <w:rPr>
                <w:rFonts w:hint="eastAsia" w:hAnsi="宋体" w:cs="宋体"/>
                <w:sz w:val="24"/>
              </w:rPr>
            </w:pPr>
            <w:r>
              <w:rPr>
                <w:rFonts w:hint="eastAsia" w:hAnsi="宋体" w:cs="宋体"/>
                <w:b/>
                <w:sz w:val="24"/>
              </w:rPr>
              <w:t>获奖</w:t>
            </w:r>
          </w:p>
        </w:tc>
        <w:tc>
          <w:tcPr>
            <w:tcW w:w="7070" w:type="dxa"/>
            <w:gridSpan w:val="5"/>
            <w:noWrap w:val="0"/>
            <w:vAlign w:val="center"/>
          </w:tcPr>
          <w:p w14:paraId="35AC2A0D">
            <w:pPr>
              <w:jc w:val="center"/>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《赓续红色血脉，传承红色基因》获江苏省少年儿童研究会少先队组织专题委员会优秀论文比赛三等奖</w:t>
            </w:r>
          </w:p>
          <w:p w14:paraId="5D38CE26">
            <w:pPr>
              <w:jc w:val="center"/>
              <w:rPr>
                <w:rFonts w:hint="default"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《新时代少年儿童“红色基因传承行动”实践研究》获江苏省少年儿童研究会少先队组织专题委员会优秀论文比赛三等奖</w:t>
            </w:r>
          </w:p>
        </w:tc>
      </w:tr>
    </w:tbl>
    <w:p w14:paraId="0B5AAC22">
      <w:pPr>
        <w:rPr>
          <w:rFonts w:hint="eastAsia"/>
          <w:b/>
          <w:bCs/>
          <w:sz w:val="28"/>
        </w:rPr>
      </w:pPr>
    </w:p>
    <w:p w14:paraId="75C34E24">
      <w:pPr>
        <w:rPr>
          <w:rFonts w:hint="eastAsia"/>
          <w:b/>
          <w:bCs/>
          <w:sz w:val="28"/>
        </w:rPr>
      </w:pPr>
    </w:p>
    <w:p w14:paraId="32860634">
      <w:pPr>
        <w:rPr>
          <w:rFonts w:hint="eastAsia"/>
          <w:b/>
          <w:bCs/>
          <w:sz w:val="28"/>
        </w:rPr>
      </w:pPr>
      <w:r>
        <w:rPr>
          <w:rFonts w:hint="eastAsia"/>
          <w:b/>
          <w:bCs/>
          <w:sz w:val="28"/>
        </w:rPr>
        <w:t>二、个人三年发展总目标</w:t>
      </w:r>
    </w:p>
    <w:tbl>
      <w:tblPr>
        <w:tblStyle w:val="5"/>
        <w:tblW w:w="928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3588"/>
        <w:gridCol w:w="2010"/>
        <w:gridCol w:w="2270"/>
      </w:tblGrid>
      <w:tr w14:paraId="1648A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trPr>
        <w:tc>
          <w:tcPr>
            <w:tcW w:w="1420" w:type="dxa"/>
            <w:noWrap w:val="0"/>
            <w:vAlign w:val="center"/>
          </w:tcPr>
          <w:p w14:paraId="63B3CE03">
            <w:pPr>
              <w:spacing w:line="360" w:lineRule="exact"/>
              <w:jc w:val="center"/>
              <w:rPr>
                <w:rFonts w:hint="eastAsia"/>
                <w:b/>
                <w:bCs/>
                <w:color w:val="FF0000"/>
                <w:sz w:val="28"/>
              </w:rPr>
            </w:pPr>
            <w:r>
              <w:rPr>
                <w:rFonts w:hint="eastAsia"/>
                <w:b/>
                <w:bCs/>
                <w:color w:val="auto"/>
                <w:sz w:val="28"/>
              </w:rPr>
              <w:t>拟评职称</w:t>
            </w:r>
          </w:p>
        </w:tc>
        <w:tc>
          <w:tcPr>
            <w:tcW w:w="3588" w:type="dxa"/>
            <w:noWrap w:val="0"/>
            <w:vAlign w:val="center"/>
          </w:tcPr>
          <w:p w14:paraId="6C2FCCF6">
            <w:pPr>
              <w:spacing w:line="360" w:lineRule="exact"/>
              <w:rPr>
                <w:rFonts w:hint="default" w:eastAsia="宋体"/>
                <w:b/>
                <w:bCs/>
                <w:sz w:val="28"/>
                <w:lang w:val="en-US" w:eastAsia="zh-CN"/>
              </w:rPr>
            </w:pPr>
            <w:r>
              <w:rPr>
                <w:rFonts w:hint="eastAsia" w:eastAsia="宋体"/>
                <w:b/>
                <w:bCs/>
                <w:sz w:val="28"/>
                <w:lang w:val="en-US" w:eastAsia="zh-CN"/>
              </w:rPr>
              <w:t>中小学一级</w:t>
            </w:r>
          </w:p>
        </w:tc>
        <w:tc>
          <w:tcPr>
            <w:tcW w:w="2010" w:type="dxa"/>
            <w:noWrap w:val="0"/>
            <w:vAlign w:val="center"/>
          </w:tcPr>
          <w:p w14:paraId="5BA7E3A0">
            <w:pPr>
              <w:spacing w:line="360" w:lineRule="exact"/>
              <w:jc w:val="center"/>
              <w:rPr>
                <w:b/>
                <w:bCs/>
                <w:sz w:val="28"/>
              </w:rPr>
            </w:pPr>
            <w:r>
              <w:rPr>
                <w:rFonts w:hint="eastAsia"/>
                <w:b/>
                <w:bCs/>
                <w:sz w:val="28"/>
              </w:rPr>
              <w:t>争取获评时间</w:t>
            </w:r>
          </w:p>
        </w:tc>
        <w:tc>
          <w:tcPr>
            <w:tcW w:w="2270" w:type="dxa"/>
            <w:noWrap w:val="0"/>
            <w:vAlign w:val="center"/>
          </w:tcPr>
          <w:p w14:paraId="38148414">
            <w:pPr>
              <w:spacing w:line="360" w:lineRule="exact"/>
              <w:rPr>
                <w:rFonts w:hint="default" w:eastAsia="宋体"/>
                <w:b/>
                <w:bCs/>
                <w:sz w:val="28"/>
                <w:lang w:val="en-US" w:eastAsia="zh-CN"/>
              </w:rPr>
            </w:pPr>
            <w:r>
              <w:rPr>
                <w:rFonts w:hint="eastAsia" w:eastAsia="宋体"/>
                <w:b/>
                <w:bCs/>
                <w:sz w:val="28"/>
                <w:lang w:val="en-US" w:eastAsia="zh-CN"/>
              </w:rPr>
              <w:t>2026.6</w:t>
            </w:r>
          </w:p>
        </w:tc>
      </w:tr>
      <w:tr w14:paraId="75F08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1420" w:type="dxa"/>
            <w:noWrap w:val="0"/>
            <w:vAlign w:val="center"/>
          </w:tcPr>
          <w:p w14:paraId="2D40EEC3">
            <w:pPr>
              <w:spacing w:line="360" w:lineRule="exact"/>
              <w:jc w:val="center"/>
              <w:rPr>
                <w:rFonts w:hint="eastAsia"/>
                <w:bCs/>
                <w:sz w:val="28"/>
              </w:rPr>
            </w:pPr>
            <w:r>
              <w:rPr>
                <w:rFonts w:hint="eastAsia"/>
                <w:bCs/>
                <w:sz w:val="28"/>
              </w:rPr>
              <w:t>缺</w:t>
            </w:r>
          </w:p>
        </w:tc>
        <w:tc>
          <w:tcPr>
            <w:tcW w:w="7868" w:type="dxa"/>
            <w:gridSpan w:val="3"/>
            <w:noWrap w:val="0"/>
            <w:vAlign w:val="top"/>
          </w:tcPr>
          <w:p w14:paraId="15A67535">
            <w:pPr>
              <w:rPr>
                <w:rFonts w:hint="eastAsia" w:hAnsi="宋体" w:eastAsia="宋体" w:cs="宋体"/>
                <w:color w:val="0000FF"/>
                <w:szCs w:val="21"/>
                <w:lang w:eastAsia="zh-CN"/>
              </w:rPr>
            </w:pPr>
            <w:r>
              <w:rPr>
                <w:rFonts w:hint="eastAsia"/>
                <w:color w:val="0000FF"/>
                <w:szCs w:val="21"/>
              </w:rPr>
              <w:t>综合荣誉：区</w:t>
            </w:r>
            <w:r>
              <w:rPr>
                <w:rFonts w:hint="eastAsia" w:hAnsi="宋体" w:cs="宋体"/>
                <w:color w:val="0000FF"/>
                <w:szCs w:val="21"/>
                <w:lang w:eastAsia="zh-CN"/>
              </w:rPr>
              <w:t>□</w:t>
            </w:r>
            <w:r>
              <w:rPr>
                <w:rFonts w:hint="eastAsia" w:hAnsi="宋体" w:cs="宋体"/>
                <w:color w:val="0000FF"/>
                <w:szCs w:val="21"/>
              </w:rPr>
              <w:t xml:space="preserve">  市</w:t>
            </w:r>
            <w:r>
              <w:rPr>
                <w:rFonts w:hint="eastAsia" w:hAnsi="宋体" w:cs="宋体"/>
                <w:color w:val="0000FF"/>
                <w:szCs w:val="21"/>
              </w:rPr>
              <w:sym w:font="Wingdings 2" w:char="00A3"/>
            </w:r>
            <w:r>
              <w:rPr>
                <w:rFonts w:hint="eastAsia" w:hAnsi="宋体" w:cs="宋体"/>
                <w:color w:val="0000FF"/>
                <w:szCs w:val="21"/>
              </w:rPr>
              <w:t xml:space="preserve">  省□     年度考核优秀</w:t>
            </w:r>
            <w:r>
              <w:rPr>
                <w:rFonts w:hint="eastAsia" w:hAnsi="宋体" w:cs="宋体"/>
                <w:color w:val="0000FF"/>
                <w:szCs w:val="21"/>
              </w:rPr>
              <w:sym w:font="Wingdings 2" w:char="00A3"/>
            </w:r>
            <w:r>
              <w:rPr>
                <w:rFonts w:hint="eastAsia" w:hAnsi="宋体" w:cs="宋体"/>
                <w:color w:val="0000FF"/>
                <w:szCs w:val="21"/>
              </w:rPr>
              <w:t xml:space="preserve">     评优课或基本功</w:t>
            </w:r>
            <w:r>
              <w:rPr>
                <w:rFonts w:hint="eastAsia" w:hAnsi="宋体" w:cs="宋体"/>
                <w:color w:val="0000FF"/>
                <w:szCs w:val="21"/>
                <w:lang w:eastAsia="zh-CN"/>
              </w:rPr>
              <w:t>☑</w:t>
            </w:r>
          </w:p>
          <w:p w14:paraId="4BB7907E">
            <w:pPr>
              <w:spacing w:line="360" w:lineRule="exact"/>
              <w:rPr>
                <w:rFonts w:hint="eastAsia"/>
                <w:b/>
                <w:bCs/>
                <w:sz w:val="28"/>
              </w:rPr>
            </w:pPr>
            <w:r>
              <w:rPr>
                <w:rFonts w:hint="eastAsia" w:hAnsi="宋体" w:cs="宋体"/>
                <w:color w:val="0000FF"/>
                <w:szCs w:val="21"/>
              </w:rPr>
              <w:t>课题：参与</w:t>
            </w:r>
            <w:r>
              <w:rPr>
                <w:rFonts w:hint="eastAsia" w:hAnsi="宋体" w:cs="宋体"/>
                <w:color w:val="0000FF"/>
                <w:szCs w:val="21"/>
                <w:lang w:eastAsia="zh-CN"/>
              </w:rPr>
              <w:t>□</w:t>
            </w:r>
            <w:r>
              <w:rPr>
                <w:rFonts w:hint="eastAsia" w:hAnsi="宋体" w:cs="宋体"/>
                <w:color w:val="0000FF"/>
                <w:szCs w:val="21"/>
              </w:rPr>
              <w:t xml:space="preserve"> </w:t>
            </w:r>
            <w:r>
              <w:rPr>
                <w:rFonts w:hint="eastAsia" w:ascii="Arial" w:hAnsi="Arial" w:cs="Arial"/>
                <w:color w:val="0000FF"/>
                <w:szCs w:val="21"/>
              </w:rPr>
              <w:t xml:space="preserve"> </w:t>
            </w:r>
            <w:r>
              <w:rPr>
                <w:rFonts w:hint="eastAsia" w:hAnsi="宋体" w:cs="宋体"/>
                <w:color w:val="0000FF"/>
                <w:szCs w:val="21"/>
              </w:rPr>
              <w:t>主持</w:t>
            </w:r>
            <w:r>
              <w:rPr>
                <w:rFonts w:hint="eastAsia" w:hAnsi="宋体" w:cs="宋体"/>
                <w:color w:val="0000FF"/>
                <w:szCs w:val="21"/>
              </w:rPr>
              <w:sym w:font="Wingdings 2" w:char="0052"/>
            </w:r>
            <w:r>
              <w:rPr>
                <w:rFonts w:hint="eastAsia" w:hAnsi="宋体" w:cs="宋体"/>
                <w:color w:val="0000FF"/>
                <w:szCs w:val="21"/>
              </w:rPr>
              <w:t xml:space="preserve">    </w:t>
            </w:r>
            <w:r>
              <w:rPr>
                <w:rFonts w:hint="eastAsia"/>
                <w:color w:val="0000FF"/>
                <w:szCs w:val="21"/>
              </w:rPr>
              <w:t>公开课或讲座</w:t>
            </w:r>
            <w:r>
              <w:rPr>
                <w:rFonts w:hint="eastAsia" w:hAnsi="宋体" w:cs="宋体"/>
                <w:color w:val="0000FF"/>
                <w:szCs w:val="21"/>
              </w:rPr>
              <w:t>（</w:t>
            </w:r>
            <w:r>
              <w:rPr>
                <w:rFonts w:hint="eastAsia" w:hAnsi="宋体" w:cs="宋体"/>
                <w:color w:val="0000FF"/>
                <w:szCs w:val="21"/>
                <w:lang w:val="en-US" w:eastAsia="zh-CN"/>
              </w:rPr>
              <w:t xml:space="preserve">  </w:t>
            </w:r>
            <w:r>
              <w:rPr>
                <w:rFonts w:hint="eastAsia" w:hAnsi="宋体" w:cs="宋体"/>
                <w:color w:val="0000FF"/>
                <w:szCs w:val="21"/>
              </w:rPr>
              <w:t>）节次    论文发表（</w:t>
            </w:r>
            <w:r>
              <w:rPr>
                <w:rFonts w:hint="eastAsia" w:hAnsi="宋体" w:cs="宋体"/>
                <w:color w:val="0000FF"/>
                <w:szCs w:val="21"/>
                <w:lang w:val="en-US" w:eastAsia="zh-CN"/>
              </w:rPr>
              <w:t xml:space="preserve"> 3 </w:t>
            </w:r>
            <w:r>
              <w:rPr>
                <w:rFonts w:hint="eastAsia" w:hAnsi="宋体" w:cs="宋体"/>
                <w:color w:val="0000FF"/>
                <w:szCs w:val="21"/>
              </w:rPr>
              <w:t>）篇</w:t>
            </w:r>
          </w:p>
        </w:tc>
      </w:tr>
      <w:tr w14:paraId="48659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0" w:hRule="atLeast"/>
        </w:trPr>
        <w:tc>
          <w:tcPr>
            <w:tcW w:w="1420" w:type="dxa"/>
            <w:noWrap w:val="0"/>
            <w:vAlign w:val="center"/>
          </w:tcPr>
          <w:p w14:paraId="52B0E824">
            <w:pPr>
              <w:spacing w:line="360" w:lineRule="exact"/>
              <w:jc w:val="center"/>
              <w:rPr>
                <w:rFonts w:hint="eastAsia"/>
                <w:bCs/>
                <w:sz w:val="28"/>
              </w:rPr>
            </w:pPr>
            <w:r>
              <w:rPr>
                <w:rFonts w:hint="eastAsia"/>
                <w:bCs/>
                <w:sz w:val="28"/>
              </w:rPr>
              <w:t>个人努力措施</w:t>
            </w:r>
          </w:p>
        </w:tc>
        <w:tc>
          <w:tcPr>
            <w:tcW w:w="7868" w:type="dxa"/>
            <w:gridSpan w:val="3"/>
            <w:noWrap w:val="0"/>
            <w:vAlign w:val="center"/>
          </w:tcPr>
          <w:p w14:paraId="4E396A44">
            <w:pPr>
              <w:numPr>
                <w:ilvl w:val="0"/>
                <w:numId w:val="0"/>
              </w:numPr>
              <w:spacing w:line="360" w:lineRule="exact"/>
              <w:ind w:firstLine="480" w:firstLineChars="200"/>
              <w:rPr>
                <w:rFonts w:hint="default"/>
                <w:b w:val="0"/>
                <w:bCs w:val="0"/>
                <w:color w:val="auto"/>
                <w:sz w:val="24"/>
                <w:szCs w:val="22"/>
                <w:lang w:val="en-US" w:eastAsia="zh-CN"/>
              </w:rPr>
            </w:pPr>
            <w:r>
              <w:rPr>
                <w:rFonts w:hint="default"/>
                <w:b w:val="0"/>
                <w:bCs w:val="0"/>
                <w:color w:val="auto"/>
                <w:sz w:val="24"/>
                <w:szCs w:val="22"/>
                <w:lang w:val="en-US" w:eastAsia="zh-CN"/>
              </w:rPr>
              <w:t>教学方面</w:t>
            </w:r>
            <w:r>
              <w:rPr>
                <w:rFonts w:hint="eastAsia"/>
                <w:b w:val="0"/>
                <w:bCs w:val="0"/>
                <w:color w:val="auto"/>
                <w:sz w:val="24"/>
                <w:szCs w:val="22"/>
                <w:lang w:val="en-US" w:eastAsia="zh-CN"/>
              </w:rPr>
              <w:t>：①</w:t>
            </w:r>
            <w:r>
              <w:rPr>
                <w:rFonts w:hint="default"/>
                <w:b w:val="0"/>
                <w:bCs w:val="0"/>
                <w:color w:val="auto"/>
                <w:sz w:val="24"/>
                <w:szCs w:val="22"/>
                <w:lang w:val="en-US" w:eastAsia="zh-CN"/>
              </w:rPr>
              <w:t>提升课堂质量：精心设计教学方案，创新教学方法，打造高效课堂</w:t>
            </w:r>
            <w:r>
              <w:rPr>
                <w:rFonts w:hint="eastAsia"/>
                <w:b w:val="0"/>
                <w:bCs w:val="0"/>
                <w:color w:val="auto"/>
                <w:sz w:val="24"/>
                <w:szCs w:val="22"/>
                <w:lang w:val="en-US" w:eastAsia="zh-CN"/>
              </w:rPr>
              <w:t>。②</w:t>
            </w:r>
            <w:r>
              <w:rPr>
                <w:rFonts w:hint="default"/>
                <w:b w:val="0"/>
                <w:bCs w:val="0"/>
                <w:color w:val="auto"/>
                <w:sz w:val="24"/>
                <w:szCs w:val="22"/>
                <w:lang w:val="en-US" w:eastAsia="zh-CN"/>
              </w:rPr>
              <w:t>争取教学成果：积极参加优质课、教学竞赛等活动，争取获得相关奖项。</w:t>
            </w:r>
            <w:r>
              <w:rPr>
                <w:rFonts w:hint="eastAsia"/>
                <w:b w:val="0"/>
                <w:bCs w:val="0"/>
                <w:color w:val="auto"/>
                <w:sz w:val="24"/>
                <w:szCs w:val="22"/>
                <w:lang w:val="en-US" w:eastAsia="zh-CN"/>
              </w:rPr>
              <w:t>③</w:t>
            </w:r>
            <w:r>
              <w:rPr>
                <w:rFonts w:hint="default"/>
                <w:b w:val="0"/>
                <w:bCs w:val="0"/>
                <w:color w:val="auto"/>
                <w:sz w:val="24"/>
                <w:szCs w:val="22"/>
                <w:lang w:val="en-US" w:eastAsia="zh-CN"/>
              </w:rPr>
              <w:t>参与课程改革：主动参与校本课程开发和教学模式创新工作，为学校课程体系建设贡献力量。</w:t>
            </w:r>
          </w:p>
          <w:p w14:paraId="3DCAD105">
            <w:pPr>
              <w:numPr>
                <w:ilvl w:val="0"/>
                <w:numId w:val="0"/>
              </w:numPr>
              <w:spacing w:line="360" w:lineRule="exact"/>
              <w:ind w:firstLine="480" w:firstLineChars="200"/>
              <w:rPr>
                <w:rFonts w:hint="default"/>
                <w:b w:val="0"/>
                <w:bCs w:val="0"/>
                <w:color w:val="auto"/>
                <w:sz w:val="24"/>
                <w:szCs w:val="22"/>
                <w:lang w:val="en-US" w:eastAsia="zh-CN"/>
              </w:rPr>
            </w:pPr>
            <w:r>
              <w:rPr>
                <w:rFonts w:hint="default"/>
                <w:b w:val="0"/>
                <w:bCs w:val="0"/>
                <w:color w:val="auto"/>
                <w:sz w:val="24"/>
                <w:szCs w:val="22"/>
                <w:lang w:val="en-US" w:eastAsia="zh-CN"/>
              </w:rPr>
              <w:t>科研方面</w:t>
            </w:r>
            <w:r>
              <w:rPr>
                <w:rFonts w:hint="eastAsia"/>
                <w:b w:val="0"/>
                <w:bCs w:val="0"/>
                <w:color w:val="auto"/>
                <w:sz w:val="24"/>
                <w:szCs w:val="22"/>
                <w:lang w:val="en-US" w:eastAsia="zh-CN"/>
              </w:rPr>
              <w:t>：①</w:t>
            </w:r>
            <w:r>
              <w:rPr>
                <w:rFonts w:hint="default"/>
                <w:b w:val="0"/>
                <w:bCs w:val="0"/>
                <w:color w:val="auto"/>
                <w:sz w:val="24"/>
                <w:szCs w:val="22"/>
                <w:lang w:val="en-US" w:eastAsia="zh-CN"/>
              </w:rPr>
              <w:t>撰写论文：结合教学实践，开展教育教学研究，撰写并争取在省级以上期刊发表 1-2 篇相关论文。</w:t>
            </w:r>
            <w:r>
              <w:rPr>
                <w:rFonts w:hint="eastAsia"/>
                <w:b w:val="0"/>
                <w:bCs w:val="0"/>
                <w:color w:val="auto"/>
                <w:sz w:val="24"/>
                <w:szCs w:val="22"/>
                <w:lang w:val="en-US" w:eastAsia="zh-CN"/>
              </w:rPr>
              <w:t>②</w:t>
            </w:r>
            <w:r>
              <w:rPr>
                <w:rFonts w:hint="default"/>
                <w:b w:val="0"/>
                <w:bCs w:val="0"/>
                <w:color w:val="auto"/>
                <w:sz w:val="24"/>
                <w:szCs w:val="22"/>
                <w:lang w:val="en-US" w:eastAsia="zh-CN"/>
              </w:rPr>
              <w:t>参与课题：积极参与校级或区级课题研究，提升自身科研能力，推动教育教学实践的理论升华。</w:t>
            </w:r>
          </w:p>
          <w:p w14:paraId="320EC598">
            <w:pPr>
              <w:numPr>
                <w:ilvl w:val="0"/>
                <w:numId w:val="0"/>
              </w:numPr>
              <w:spacing w:line="360" w:lineRule="exact"/>
              <w:rPr>
                <w:rFonts w:hint="default"/>
                <w:b w:val="0"/>
                <w:bCs w:val="0"/>
                <w:color w:val="auto"/>
                <w:sz w:val="28"/>
                <w:lang w:val="en-US" w:eastAsia="zh-CN"/>
              </w:rPr>
            </w:pPr>
            <w:r>
              <w:rPr>
                <w:rFonts w:hint="eastAsia"/>
                <w:b w:val="0"/>
                <w:bCs w:val="0"/>
                <w:color w:val="auto"/>
                <w:sz w:val="24"/>
                <w:szCs w:val="22"/>
                <w:lang w:val="en-US" w:eastAsia="zh-CN"/>
              </w:rPr>
              <w:t>③</w:t>
            </w:r>
            <w:r>
              <w:rPr>
                <w:rFonts w:hint="default"/>
                <w:b w:val="0"/>
                <w:bCs w:val="0"/>
                <w:color w:val="auto"/>
                <w:sz w:val="24"/>
                <w:szCs w:val="22"/>
                <w:lang w:val="en-US" w:eastAsia="zh-CN"/>
              </w:rPr>
              <w:t>投身教研：踊跃参加学科组教研和校本研修活动，积极发言并提交有质量的教研报告，必要时承担公开课主讲任务。</w:t>
            </w:r>
          </w:p>
        </w:tc>
      </w:tr>
      <w:tr w14:paraId="59937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8" w:hRule="atLeast"/>
        </w:trPr>
        <w:tc>
          <w:tcPr>
            <w:tcW w:w="1420" w:type="dxa"/>
            <w:noWrap w:val="0"/>
            <w:vAlign w:val="center"/>
          </w:tcPr>
          <w:p w14:paraId="53A6EB90">
            <w:pPr>
              <w:spacing w:line="360" w:lineRule="exact"/>
              <w:jc w:val="center"/>
              <w:rPr>
                <w:rFonts w:hint="eastAsia"/>
                <w:bCs/>
                <w:sz w:val="28"/>
              </w:rPr>
            </w:pPr>
            <w:r>
              <w:rPr>
                <w:rFonts w:hint="eastAsia"/>
                <w:bCs/>
                <w:sz w:val="24"/>
                <w:szCs w:val="22"/>
              </w:rPr>
              <w:t>需得到培育室何种帮助</w:t>
            </w:r>
          </w:p>
        </w:tc>
        <w:tc>
          <w:tcPr>
            <w:tcW w:w="7868" w:type="dxa"/>
            <w:gridSpan w:val="3"/>
            <w:noWrap w:val="0"/>
            <w:vAlign w:val="center"/>
          </w:tcPr>
          <w:p w14:paraId="459E6A1B">
            <w:pPr>
              <w:numPr>
                <w:ilvl w:val="0"/>
                <w:numId w:val="0"/>
              </w:numPr>
              <w:spacing w:line="360" w:lineRule="exact"/>
              <w:ind w:firstLine="480" w:firstLineChars="200"/>
              <w:rPr>
                <w:rFonts w:hint="default"/>
                <w:b w:val="0"/>
                <w:bCs w:val="0"/>
                <w:sz w:val="24"/>
                <w:szCs w:val="24"/>
                <w:lang w:val="en-US" w:eastAsia="zh-CN"/>
              </w:rPr>
            </w:pPr>
            <w:r>
              <w:rPr>
                <w:rFonts w:hint="default"/>
                <w:b w:val="0"/>
                <w:bCs w:val="0"/>
                <w:sz w:val="24"/>
                <w:szCs w:val="24"/>
                <w:lang w:val="en-US" w:eastAsia="zh-CN"/>
              </w:rPr>
              <w:t>科研培训与指导：开展科研方法、课题申报、论文写作等方面的培训，帮助教师掌握科研的基本方法和流程。安排科研专家为教师提供课题指导，从课题选题、研究方案设计到研究过程的实施和成果总结，全程给予专业建议。</w:t>
            </w:r>
          </w:p>
          <w:p w14:paraId="3A2E8A5F">
            <w:pPr>
              <w:numPr>
                <w:ilvl w:val="0"/>
                <w:numId w:val="0"/>
              </w:numPr>
              <w:spacing w:line="360" w:lineRule="exact"/>
              <w:ind w:firstLine="480" w:firstLineChars="200"/>
              <w:rPr>
                <w:rFonts w:hint="default"/>
                <w:b w:val="0"/>
                <w:bCs w:val="0"/>
                <w:sz w:val="24"/>
                <w:szCs w:val="24"/>
                <w:lang w:val="en-US" w:eastAsia="zh-CN"/>
              </w:rPr>
            </w:pPr>
            <w:r>
              <w:rPr>
                <w:rFonts w:hint="default"/>
                <w:b w:val="0"/>
                <w:bCs w:val="0"/>
                <w:sz w:val="24"/>
                <w:szCs w:val="24"/>
                <w:lang w:val="en-US" w:eastAsia="zh-CN"/>
              </w:rPr>
              <w:t>搭建交流平台：组织科研交流活动，如学术研讨会、科研沙龙等，让教师有机会与同行交流科研经验和成果，了解教育科研的最新动态和趋势，激发科研灵感。</w:t>
            </w:r>
          </w:p>
          <w:p w14:paraId="5C449B42">
            <w:pPr>
              <w:numPr>
                <w:ilvl w:val="0"/>
                <w:numId w:val="0"/>
              </w:numPr>
              <w:spacing w:line="360" w:lineRule="exact"/>
              <w:ind w:firstLine="480" w:firstLineChars="200"/>
              <w:rPr>
                <w:rFonts w:hint="default"/>
                <w:b w:val="0"/>
                <w:bCs w:val="0"/>
                <w:sz w:val="24"/>
                <w:szCs w:val="24"/>
                <w:lang w:val="en-US" w:eastAsia="zh-CN"/>
              </w:rPr>
            </w:pPr>
            <w:r>
              <w:rPr>
                <w:rFonts w:hint="default"/>
                <w:b w:val="0"/>
                <w:bCs w:val="0"/>
                <w:sz w:val="24"/>
                <w:szCs w:val="24"/>
                <w:lang w:val="en-US" w:eastAsia="zh-CN"/>
              </w:rPr>
              <w:t>提供科研资源：订阅教育科研相关的学术期刊、数据库等资源，方便教师查阅文献资料，为科研工作提供有力的信息支持。</w:t>
            </w:r>
          </w:p>
        </w:tc>
      </w:tr>
      <w:tr w14:paraId="6679B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 w:hRule="atLeast"/>
        </w:trPr>
        <w:tc>
          <w:tcPr>
            <w:tcW w:w="1420" w:type="dxa"/>
            <w:noWrap w:val="0"/>
            <w:vAlign w:val="center"/>
          </w:tcPr>
          <w:p w14:paraId="276A3B1B">
            <w:pPr>
              <w:spacing w:line="360" w:lineRule="exact"/>
              <w:jc w:val="center"/>
              <w:rPr>
                <w:rFonts w:hint="eastAsia"/>
                <w:b/>
                <w:bCs/>
                <w:color w:val="FF0000"/>
                <w:sz w:val="28"/>
              </w:rPr>
            </w:pPr>
            <w:r>
              <w:rPr>
                <w:rFonts w:hint="eastAsia"/>
                <w:b/>
                <w:bCs/>
                <w:color w:val="auto"/>
                <w:sz w:val="28"/>
              </w:rPr>
              <w:t>拟评称号</w:t>
            </w:r>
          </w:p>
        </w:tc>
        <w:tc>
          <w:tcPr>
            <w:tcW w:w="3588" w:type="dxa"/>
            <w:noWrap w:val="0"/>
            <w:vAlign w:val="center"/>
          </w:tcPr>
          <w:p w14:paraId="4291B1ED">
            <w:pPr>
              <w:spacing w:line="360" w:lineRule="exact"/>
              <w:jc w:val="both"/>
              <w:rPr>
                <w:rFonts w:hint="default" w:eastAsia="宋体"/>
                <w:sz w:val="28"/>
                <w:lang w:val="en-US" w:eastAsia="zh-CN"/>
              </w:rPr>
            </w:pPr>
            <w:r>
              <w:rPr>
                <w:rFonts w:hint="eastAsia" w:eastAsia="宋体"/>
                <w:sz w:val="28"/>
                <w:lang w:val="en-US" w:eastAsia="zh-CN"/>
              </w:rPr>
              <w:t>区教坛新秀、区骨干班主任</w:t>
            </w:r>
          </w:p>
        </w:tc>
        <w:tc>
          <w:tcPr>
            <w:tcW w:w="2010" w:type="dxa"/>
            <w:noWrap w:val="0"/>
            <w:vAlign w:val="center"/>
          </w:tcPr>
          <w:p w14:paraId="75D54747">
            <w:pPr>
              <w:spacing w:line="360" w:lineRule="exact"/>
              <w:jc w:val="center"/>
              <w:rPr>
                <w:rFonts w:hint="eastAsia"/>
                <w:b/>
                <w:bCs/>
                <w:sz w:val="28"/>
              </w:rPr>
            </w:pPr>
            <w:r>
              <w:rPr>
                <w:rFonts w:hint="eastAsia"/>
                <w:b/>
                <w:bCs/>
                <w:sz w:val="28"/>
              </w:rPr>
              <w:t>争取获评时间</w:t>
            </w:r>
          </w:p>
        </w:tc>
        <w:tc>
          <w:tcPr>
            <w:tcW w:w="2270" w:type="dxa"/>
            <w:noWrap w:val="0"/>
            <w:vAlign w:val="center"/>
          </w:tcPr>
          <w:p w14:paraId="5DCC709B">
            <w:pPr>
              <w:spacing w:line="360" w:lineRule="exact"/>
              <w:jc w:val="both"/>
              <w:rPr>
                <w:rFonts w:hint="default" w:eastAsia="宋体"/>
                <w:b/>
                <w:bCs/>
                <w:sz w:val="28"/>
                <w:lang w:val="en-US" w:eastAsia="zh-CN"/>
              </w:rPr>
            </w:pPr>
            <w:r>
              <w:rPr>
                <w:rFonts w:hint="eastAsia" w:eastAsia="宋体"/>
                <w:b/>
                <w:bCs/>
                <w:sz w:val="28"/>
                <w:lang w:val="en-US" w:eastAsia="zh-CN"/>
              </w:rPr>
              <w:t>2026</w:t>
            </w:r>
          </w:p>
        </w:tc>
      </w:tr>
      <w:tr w14:paraId="6C2CB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4" w:hRule="atLeast"/>
        </w:trPr>
        <w:tc>
          <w:tcPr>
            <w:tcW w:w="1420" w:type="dxa"/>
            <w:noWrap w:val="0"/>
            <w:vAlign w:val="center"/>
          </w:tcPr>
          <w:p w14:paraId="233AF355">
            <w:pPr>
              <w:spacing w:line="360" w:lineRule="exact"/>
              <w:jc w:val="center"/>
              <w:rPr>
                <w:rFonts w:hint="eastAsia"/>
                <w:bCs/>
                <w:sz w:val="28"/>
              </w:rPr>
            </w:pPr>
            <w:r>
              <w:rPr>
                <w:rFonts w:hint="eastAsia"/>
                <w:bCs/>
                <w:sz w:val="28"/>
              </w:rPr>
              <w:t>缺</w:t>
            </w:r>
          </w:p>
        </w:tc>
        <w:tc>
          <w:tcPr>
            <w:tcW w:w="7868" w:type="dxa"/>
            <w:gridSpan w:val="3"/>
            <w:noWrap w:val="0"/>
            <w:vAlign w:val="top"/>
          </w:tcPr>
          <w:p w14:paraId="3EA8E6C0">
            <w:pPr>
              <w:rPr>
                <w:rFonts w:hint="eastAsia" w:hAnsi="宋体" w:cs="宋体"/>
                <w:color w:val="0000FF"/>
                <w:szCs w:val="21"/>
              </w:rPr>
            </w:pPr>
            <w:r>
              <w:rPr>
                <w:rFonts w:hint="eastAsia"/>
                <w:color w:val="0000FF"/>
                <w:szCs w:val="21"/>
              </w:rPr>
              <w:t>综合荣誉：区</w:t>
            </w:r>
            <w:r>
              <w:rPr>
                <w:rFonts w:hint="eastAsia" w:hAnsi="宋体" w:cs="宋体"/>
                <w:color w:val="0000FF"/>
                <w:szCs w:val="21"/>
              </w:rPr>
              <w:sym w:font="Wingdings 2" w:char="00A3"/>
            </w:r>
            <w:r>
              <w:rPr>
                <w:rFonts w:hint="eastAsia" w:hAnsi="宋体" w:cs="宋体"/>
                <w:color w:val="0000FF"/>
                <w:szCs w:val="21"/>
              </w:rPr>
              <w:t xml:space="preserve">  市</w:t>
            </w:r>
            <w:r>
              <w:rPr>
                <w:rFonts w:hint="eastAsia" w:hAnsi="宋体" w:cs="宋体"/>
                <w:color w:val="0000FF"/>
                <w:szCs w:val="21"/>
              </w:rPr>
              <w:sym w:font="Wingdings 2" w:char="0052"/>
            </w:r>
            <w:r>
              <w:rPr>
                <w:rFonts w:hint="eastAsia" w:hAnsi="宋体" w:cs="宋体"/>
                <w:color w:val="0000FF"/>
                <w:szCs w:val="21"/>
              </w:rPr>
              <w:t xml:space="preserve">  省</w:t>
            </w:r>
            <w:r>
              <w:rPr>
                <w:rFonts w:hint="eastAsia" w:hAnsi="宋体" w:cs="宋体"/>
                <w:color w:val="0000FF"/>
                <w:szCs w:val="21"/>
                <w:lang w:eastAsia="zh-CN"/>
              </w:rPr>
              <w:t>☑</w:t>
            </w:r>
            <w:r>
              <w:rPr>
                <w:rFonts w:hint="eastAsia" w:hAnsi="宋体" w:cs="宋体"/>
                <w:color w:val="0000FF"/>
                <w:szCs w:val="21"/>
              </w:rPr>
              <w:t xml:space="preserve">     年度考核优秀</w:t>
            </w:r>
            <w:r>
              <w:rPr>
                <w:rFonts w:hint="eastAsia" w:hAnsi="宋体" w:cs="宋体"/>
                <w:color w:val="0000FF"/>
                <w:szCs w:val="21"/>
                <w:lang w:eastAsia="zh-CN"/>
              </w:rPr>
              <w:t>□</w:t>
            </w:r>
            <w:r>
              <w:rPr>
                <w:rFonts w:hint="eastAsia" w:hAnsi="宋体" w:cs="宋体"/>
                <w:color w:val="0000FF"/>
                <w:szCs w:val="21"/>
              </w:rPr>
              <w:t xml:space="preserve">     评优课或基本功</w:t>
            </w:r>
            <w:r>
              <w:rPr>
                <w:rFonts w:hint="eastAsia" w:hAnsi="宋体" w:cs="宋体"/>
                <w:color w:val="0000FF"/>
                <w:szCs w:val="21"/>
              </w:rPr>
              <w:sym w:font="Wingdings 2" w:char="00A3"/>
            </w:r>
          </w:p>
          <w:p w14:paraId="14F27597">
            <w:pPr>
              <w:spacing w:line="360" w:lineRule="exact"/>
              <w:rPr>
                <w:rFonts w:hint="eastAsia"/>
                <w:b/>
                <w:bCs/>
                <w:sz w:val="28"/>
              </w:rPr>
            </w:pPr>
            <w:r>
              <w:rPr>
                <w:rFonts w:hint="eastAsia" w:hAnsi="宋体" w:cs="宋体"/>
                <w:color w:val="0000FF"/>
                <w:szCs w:val="21"/>
              </w:rPr>
              <w:t xml:space="preserve">课题：参与□ </w:t>
            </w:r>
            <w:r>
              <w:rPr>
                <w:rFonts w:hint="eastAsia" w:ascii="Arial" w:hAnsi="Arial" w:cs="Arial"/>
                <w:color w:val="0000FF"/>
                <w:szCs w:val="21"/>
              </w:rPr>
              <w:t xml:space="preserve"> </w:t>
            </w:r>
            <w:r>
              <w:rPr>
                <w:rFonts w:hint="eastAsia" w:hAnsi="宋体" w:cs="宋体"/>
                <w:color w:val="0000FF"/>
                <w:szCs w:val="21"/>
              </w:rPr>
              <w:t>主持</w:t>
            </w:r>
            <w:r>
              <w:rPr>
                <w:rFonts w:hint="eastAsia" w:hAnsi="宋体" w:cs="宋体"/>
                <w:color w:val="0000FF"/>
                <w:szCs w:val="21"/>
              </w:rPr>
              <w:sym w:font="Wingdings 2" w:char="0052"/>
            </w:r>
            <w:r>
              <w:rPr>
                <w:rFonts w:hint="eastAsia" w:hAnsi="宋体" w:cs="宋体"/>
                <w:color w:val="0000FF"/>
                <w:szCs w:val="21"/>
              </w:rPr>
              <w:t xml:space="preserve">    </w:t>
            </w:r>
            <w:r>
              <w:rPr>
                <w:rFonts w:hint="eastAsia"/>
                <w:color w:val="0000FF"/>
                <w:szCs w:val="21"/>
              </w:rPr>
              <w:t>公开课或讲座</w:t>
            </w:r>
            <w:r>
              <w:rPr>
                <w:rFonts w:hint="eastAsia" w:hAnsi="宋体" w:cs="宋体"/>
                <w:color w:val="0000FF"/>
                <w:szCs w:val="21"/>
              </w:rPr>
              <w:t>（</w:t>
            </w:r>
            <w:r>
              <w:rPr>
                <w:rFonts w:hint="eastAsia" w:hAnsi="宋体" w:cs="宋体"/>
                <w:color w:val="0000FF"/>
                <w:szCs w:val="21"/>
                <w:lang w:val="en-US" w:eastAsia="zh-CN"/>
              </w:rPr>
              <w:t xml:space="preserve"> 2 </w:t>
            </w:r>
            <w:r>
              <w:rPr>
                <w:rFonts w:hint="eastAsia" w:hAnsi="宋体" w:cs="宋体"/>
                <w:color w:val="0000FF"/>
                <w:szCs w:val="21"/>
              </w:rPr>
              <w:t xml:space="preserve">）节次    论文发表（ </w:t>
            </w:r>
            <w:r>
              <w:rPr>
                <w:rFonts w:hint="eastAsia" w:hAnsi="宋体" w:cs="宋体"/>
                <w:color w:val="0000FF"/>
                <w:szCs w:val="21"/>
                <w:lang w:val="en-US" w:eastAsia="zh-CN"/>
              </w:rPr>
              <w:t>2</w:t>
            </w:r>
            <w:r>
              <w:rPr>
                <w:rFonts w:hint="eastAsia" w:hAnsi="宋体" w:cs="宋体"/>
                <w:color w:val="0000FF"/>
                <w:szCs w:val="21"/>
              </w:rPr>
              <w:t>）篇</w:t>
            </w:r>
          </w:p>
        </w:tc>
      </w:tr>
      <w:tr w14:paraId="76559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2" w:hRule="atLeast"/>
        </w:trPr>
        <w:tc>
          <w:tcPr>
            <w:tcW w:w="1420" w:type="dxa"/>
            <w:noWrap w:val="0"/>
            <w:vAlign w:val="center"/>
          </w:tcPr>
          <w:p w14:paraId="06D9DF5B">
            <w:pPr>
              <w:spacing w:line="360" w:lineRule="exact"/>
              <w:jc w:val="center"/>
              <w:rPr>
                <w:rFonts w:hint="eastAsia"/>
                <w:bCs/>
                <w:sz w:val="28"/>
              </w:rPr>
            </w:pPr>
            <w:r>
              <w:rPr>
                <w:rFonts w:hint="eastAsia"/>
                <w:bCs/>
                <w:sz w:val="28"/>
              </w:rPr>
              <w:t>个人努力措施</w:t>
            </w:r>
          </w:p>
        </w:tc>
        <w:tc>
          <w:tcPr>
            <w:tcW w:w="7868" w:type="dxa"/>
            <w:gridSpan w:val="3"/>
            <w:noWrap w:val="0"/>
            <w:vAlign w:val="center"/>
          </w:tcPr>
          <w:p w14:paraId="4EE81FCE">
            <w:pPr>
              <w:numPr>
                <w:ilvl w:val="0"/>
                <w:numId w:val="0"/>
              </w:numPr>
              <w:spacing w:line="360" w:lineRule="exact"/>
              <w:ind w:firstLine="480" w:firstLineChars="200"/>
              <w:rPr>
                <w:rFonts w:hint="default"/>
                <w:b w:val="0"/>
                <w:bCs w:val="0"/>
                <w:color w:val="auto"/>
                <w:sz w:val="24"/>
                <w:szCs w:val="22"/>
                <w:lang w:val="en-US" w:eastAsia="zh-CN"/>
              </w:rPr>
            </w:pPr>
            <w:r>
              <w:rPr>
                <w:rFonts w:hint="default"/>
                <w:b w:val="0"/>
                <w:bCs w:val="0"/>
                <w:color w:val="auto"/>
                <w:sz w:val="24"/>
                <w:szCs w:val="22"/>
                <w:lang w:val="en-US" w:eastAsia="zh-CN"/>
              </w:rPr>
              <w:t>教学方面</w:t>
            </w:r>
            <w:r>
              <w:rPr>
                <w:rFonts w:hint="eastAsia"/>
                <w:b w:val="0"/>
                <w:bCs w:val="0"/>
                <w:color w:val="auto"/>
                <w:sz w:val="24"/>
                <w:szCs w:val="22"/>
                <w:lang w:val="en-US" w:eastAsia="zh-CN"/>
              </w:rPr>
              <w:t>：①</w:t>
            </w:r>
            <w:r>
              <w:rPr>
                <w:rFonts w:hint="default"/>
                <w:b w:val="0"/>
                <w:bCs w:val="0"/>
                <w:color w:val="auto"/>
                <w:sz w:val="24"/>
                <w:szCs w:val="22"/>
                <w:lang w:val="en-US" w:eastAsia="zh-CN"/>
              </w:rPr>
              <w:t>提升课堂质量：精心设计教学方案，创新教学方法，打造高效课堂</w:t>
            </w:r>
            <w:r>
              <w:rPr>
                <w:rFonts w:hint="eastAsia"/>
                <w:b w:val="0"/>
                <w:bCs w:val="0"/>
                <w:color w:val="auto"/>
                <w:sz w:val="24"/>
                <w:szCs w:val="22"/>
                <w:lang w:val="en-US" w:eastAsia="zh-CN"/>
              </w:rPr>
              <w:t>。②</w:t>
            </w:r>
            <w:r>
              <w:rPr>
                <w:rFonts w:hint="default"/>
                <w:b w:val="0"/>
                <w:bCs w:val="0"/>
                <w:color w:val="auto"/>
                <w:sz w:val="24"/>
                <w:szCs w:val="22"/>
                <w:lang w:val="en-US" w:eastAsia="zh-CN"/>
              </w:rPr>
              <w:t>争取教学成果：积极参加优质课、教学竞赛等活动，争取获得相关奖项。</w:t>
            </w:r>
            <w:r>
              <w:rPr>
                <w:rFonts w:hint="eastAsia"/>
                <w:b w:val="0"/>
                <w:bCs w:val="0"/>
                <w:color w:val="auto"/>
                <w:sz w:val="24"/>
                <w:szCs w:val="22"/>
                <w:lang w:val="en-US" w:eastAsia="zh-CN"/>
              </w:rPr>
              <w:t>③</w:t>
            </w:r>
            <w:r>
              <w:rPr>
                <w:rFonts w:hint="default"/>
                <w:b w:val="0"/>
                <w:bCs w:val="0"/>
                <w:color w:val="auto"/>
                <w:sz w:val="24"/>
                <w:szCs w:val="22"/>
                <w:lang w:val="en-US" w:eastAsia="zh-CN"/>
              </w:rPr>
              <w:t>参与课程改革：主动参与校本课程开发和教学模式创新工作，为学校课程体系建设贡献力量。</w:t>
            </w:r>
          </w:p>
          <w:p w14:paraId="6EC90722">
            <w:pPr>
              <w:numPr>
                <w:ilvl w:val="0"/>
                <w:numId w:val="0"/>
              </w:numPr>
              <w:spacing w:line="360" w:lineRule="exact"/>
              <w:ind w:firstLine="480" w:firstLineChars="200"/>
              <w:rPr>
                <w:rFonts w:hint="default"/>
                <w:b w:val="0"/>
                <w:bCs w:val="0"/>
                <w:color w:val="auto"/>
                <w:sz w:val="24"/>
                <w:szCs w:val="22"/>
                <w:lang w:val="en-US" w:eastAsia="zh-CN"/>
              </w:rPr>
            </w:pPr>
            <w:r>
              <w:rPr>
                <w:rFonts w:hint="default"/>
                <w:b w:val="0"/>
                <w:bCs w:val="0"/>
                <w:color w:val="auto"/>
                <w:sz w:val="24"/>
                <w:szCs w:val="22"/>
                <w:lang w:val="en-US" w:eastAsia="zh-CN"/>
              </w:rPr>
              <w:t>科研方面</w:t>
            </w:r>
            <w:r>
              <w:rPr>
                <w:rFonts w:hint="eastAsia"/>
                <w:b w:val="0"/>
                <w:bCs w:val="0"/>
                <w:color w:val="auto"/>
                <w:sz w:val="24"/>
                <w:szCs w:val="22"/>
                <w:lang w:val="en-US" w:eastAsia="zh-CN"/>
              </w:rPr>
              <w:t>：①</w:t>
            </w:r>
            <w:r>
              <w:rPr>
                <w:rFonts w:hint="default"/>
                <w:b w:val="0"/>
                <w:bCs w:val="0"/>
                <w:color w:val="auto"/>
                <w:sz w:val="24"/>
                <w:szCs w:val="22"/>
                <w:lang w:val="en-US" w:eastAsia="zh-CN"/>
              </w:rPr>
              <w:t>撰写论文：结合教学实践，开展教育教学研究，撰写并争取在省级以上期刊发表 1-2 篇相关论文。</w:t>
            </w:r>
            <w:r>
              <w:rPr>
                <w:rFonts w:hint="eastAsia"/>
                <w:b w:val="0"/>
                <w:bCs w:val="0"/>
                <w:color w:val="auto"/>
                <w:sz w:val="24"/>
                <w:szCs w:val="22"/>
                <w:lang w:val="en-US" w:eastAsia="zh-CN"/>
              </w:rPr>
              <w:t>②</w:t>
            </w:r>
            <w:r>
              <w:rPr>
                <w:rFonts w:hint="default"/>
                <w:b w:val="0"/>
                <w:bCs w:val="0"/>
                <w:color w:val="auto"/>
                <w:sz w:val="24"/>
                <w:szCs w:val="22"/>
                <w:lang w:val="en-US" w:eastAsia="zh-CN"/>
              </w:rPr>
              <w:t>参与课题：积极参与校级或区级课题研究，提升自身科研能力，推动教育教学实践的理论升华。</w:t>
            </w:r>
          </w:p>
          <w:p w14:paraId="6EAC8861">
            <w:pPr>
              <w:spacing w:line="360" w:lineRule="exact"/>
              <w:rPr>
                <w:rFonts w:hint="default"/>
                <w:sz w:val="21"/>
                <w:szCs w:val="21"/>
                <w:lang w:val="en-US" w:eastAsia="zh-CN"/>
              </w:rPr>
            </w:pPr>
            <w:r>
              <w:rPr>
                <w:rFonts w:hint="eastAsia"/>
                <w:b w:val="0"/>
                <w:bCs w:val="0"/>
                <w:color w:val="auto"/>
                <w:sz w:val="24"/>
                <w:szCs w:val="22"/>
                <w:lang w:val="en-US" w:eastAsia="zh-CN"/>
              </w:rPr>
              <w:t>③</w:t>
            </w:r>
            <w:r>
              <w:rPr>
                <w:rFonts w:hint="default"/>
                <w:b w:val="0"/>
                <w:bCs w:val="0"/>
                <w:color w:val="auto"/>
                <w:sz w:val="24"/>
                <w:szCs w:val="22"/>
                <w:lang w:val="en-US" w:eastAsia="zh-CN"/>
              </w:rPr>
              <w:t>投身教研：踊跃参加学科组教研和校本研修活动，积极发言并提交有质量的教研报告，必要时承担公开课主讲任务。</w:t>
            </w:r>
          </w:p>
        </w:tc>
      </w:tr>
      <w:tr w14:paraId="39F0D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4" w:hRule="atLeast"/>
        </w:trPr>
        <w:tc>
          <w:tcPr>
            <w:tcW w:w="1420" w:type="dxa"/>
            <w:noWrap w:val="0"/>
            <w:vAlign w:val="center"/>
          </w:tcPr>
          <w:p w14:paraId="4F69D237">
            <w:pPr>
              <w:spacing w:line="360" w:lineRule="exact"/>
              <w:jc w:val="center"/>
              <w:rPr>
                <w:rFonts w:hint="eastAsia"/>
                <w:bCs/>
                <w:sz w:val="28"/>
              </w:rPr>
            </w:pPr>
            <w:r>
              <w:rPr>
                <w:rFonts w:hint="eastAsia"/>
                <w:bCs/>
                <w:sz w:val="24"/>
                <w:szCs w:val="22"/>
              </w:rPr>
              <w:t>需得到培育室何种帮助</w:t>
            </w:r>
          </w:p>
        </w:tc>
        <w:tc>
          <w:tcPr>
            <w:tcW w:w="7868" w:type="dxa"/>
            <w:gridSpan w:val="3"/>
            <w:noWrap w:val="0"/>
            <w:vAlign w:val="center"/>
          </w:tcPr>
          <w:p w14:paraId="27DFF8A9">
            <w:pPr>
              <w:numPr>
                <w:ilvl w:val="0"/>
                <w:numId w:val="0"/>
              </w:numPr>
              <w:spacing w:line="360" w:lineRule="exact"/>
              <w:ind w:firstLine="480" w:firstLineChars="200"/>
              <w:rPr>
                <w:rFonts w:hint="default"/>
                <w:b w:val="0"/>
                <w:bCs w:val="0"/>
                <w:sz w:val="24"/>
                <w:szCs w:val="24"/>
                <w:lang w:val="en-US" w:eastAsia="zh-CN"/>
              </w:rPr>
            </w:pPr>
            <w:r>
              <w:rPr>
                <w:rFonts w:hint="default"/>
                <w:b w:val="0"/>
                <w:bCs w:val="0"/>
                <w:sz w:val="24"/>
                <w:szCs w:val="24"/>
                <w:lang w:val="en-US" w:eastAsia="zh-CN"/>
              </w:rPr>
              <w:t>科研培训与指导：开展科研方法、课题申报、论文写作等方面的培训，帮助教师掌握科研的基本方法和流程。安排科研专家为教师提供课题指导，从课题选题、研究方案设计到研究过程的实施和成果总结，全程给予专业建议。</w:t>
            </w:r>
          </w:p>
          <w:p w14:paraId="5E1B16D0">
            <w:pPr>
              <w:numPr>
                <w:ilvl w:val="0"/>
                <w:numId w:val="0"/>
              </w:numPr>
              <w:spacing w:line="360" w:lineRule="exact"/>
              <w:ind w:firstLine="480" w:firstLineChars="200"/>
              <w:rPr>
                <w:rFonts w:hint="default"/>
                <w:b w:val="0"/>
                <w:bCs w:val="0"/>
                <w:sz w:val="24"/>
                <w:szCs w:val="24"/>
                <w:lang w:val="en-US" w:eastAsia="zh-CN"/>
              </w:rPr>
            </w:pPr>
            <w:r>
              <w:rPr>
                <w:rFonts w:hint="default"/>
                <w:b w:val="0"/>
                <w:bCs w:val="0"/>
                <w:sz w:val="24"/>
                <w:szCs w:val="24"/>
                <w:lang w:val="en-US" w:eastAsia="zh-CN"/>
              </w:rPr>
              <w:t>搭建交流平台：组织科研交流活动，如学术研讨会、科研沙龙等，让教师有机会与同行交流科研经验和成果，了解教育科研的最新动态和趋势，激发科研灵感。</w:t>
            </w:r>
          </w:p>
          <w:p w14:paraId="35F4D109">
            <w:pPr>
              <w:numPr>
                <w:ilvl w:val="0"/>
                <w:numId w:val="0"/>
              </w:numPr>
              <w:spacing w:line="360" w:lineRule="exact"/>
              <w:rPr>
                <w:rFonts w:hint="eastAsia"/>
                <w:kern w:val="2"/>
                <w:sz w:val="18"/>
                <w:szCs w:val="18"/>
                <w:lang w:val="en-US" w:eastAsia="zh-CN" w:bidi="ar-SA"/>
              </w:rPr>
            </w:pPr>
            <w:r>
              <w:rPr>
                <w:rFonts w:hint="default"/>
                <w:b w:val="0"/>
                <w:bCs w:val="0"/>
                <w:sz w:val="24"/>
                <w:szCs w:val="24"/>
                <w:lang w:val="en-US" w:eastAsia="zh-CN"/>
              </w:rPr>
              <w:t>提供科研资源：订阅教育科研相关的学术期刊、数据库等资源，方便教师查阅文献资料，为科研工作提供有力的信息支持。</w:t>
            </w:r>
          </w:p>
        </w:tc>
      </w:tr>
    </w:tbl>
    <w:p w14:paraId="3066FFE4">
      <w:pPr>
        <w:rPr>
          <w:rFonts w:hint="eastAsia"/>
          <w:b/>
          <w:bCs/>
          <w:sz w:val="28"/>
        </w:rPr>
      </w:pPr>
      <w:r>
        <w:rPr>
          <w:rFonts w:hint="eastAsia"/>
          <w:b/>
          <w:bCs/>
          <w:sz w:val="28"/>
        </w:rPr>
        <w:t>三、202</w:t>
      </w:r>
      <w:r>
        <w:rPr>
          <w:rFonts w:hint="eastAsia"/>
          <w:b/>
          <w:bCs/>
          <w:sz w:val="28"/>
          <w:lang w:val="en-US" w:eastAsia="zh-CN"/>
        </w:rPr>
        <w:t>3</w:t>
      </w:r>
      <w:r>
        <w:rPr>
          <w:rFonts w:hint="eastAsia"/>
          <w:b/>
          <w:bCs/>
          <w:sz w:val="28"/>
        </w:rPr>
        <w:t>.1</w:t>
      </w:r>
      <w:r>
        <w:rPr>
          <w:rFonts w:hint="eastAsia"/>
          <w:b/>
          <w:bCs/>
          <w:sz w:val="28"/>
          <w:lang w:val="en-US" w:eastAsia="zh-CN"/>
        </w:rPr>
        <w:t>0</w:t>
      </w:r>
      <w:r>
        <w:rPr>
          <w:rFonts w:hint="eastAsia"/>
          <w:b/>
          <w:bCs/>
          <w:sz w:val="28"/>
        </w:rPr>
        <w:t>-202</w:t>
      </w:r>
      <w:r>
        <w:rPr>
          <w:rFonts w:hint="eastAsia"/>
          <w:b/>
          <w:bCs/>
          <w:sz w:val="28"/>
          <w:lang w:val="en-US" w:eastAsia="zh-CN"/>
        </w:rPr>
        <w:t>4</w:t>
      </w:r>
      <w:r>
        <w:rPr>
          <w:rFonts w:hint="eastAsia"/>
          <w:b/>
          <w:bCs/>
          <w:sz w:val="28"/>
        </w:rPr>
        <w:t>.</w:t>
      </w:r>
      <w:r>
        <w:rPr>
          <w:rFonts w:hint="eastAsia"/>
          <w:b/>
          <w:bCs/>
          <w:sz w:val="28"/>
          <w:lang w:val="en-US" w:eastAsia="zh-CN"/>
        </w:rPr>
        <w:t>7</w:t>
      </w:r>
      <w:r>
        <w:rPr>
          <w:rFonts w:hint="eastAsia"/>
          <w:b/>
          <w:bCs/>
          <w:sz w:val="28"/>
        </w:rPr>
        <w:t>个人发展规划分目标</w:t>
      </w:r>
    </w:p>
    <w:tbl>
      <w:tblPr>
        <w:tblStyle w:val="5"/>
        <w:tblW w:w="936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20"/>
        <w:gridCol w:w="2086"/>
        <w:gridCol w:w="4434"/>
        <w:gridCol w:w="1300"/>
      </w:tblGrid>
      <w:tr w14:paraId="1C152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 w:hRule="atLeast"/>
        </w:trPr>
        <w:tc>
          <w:tcPr>
            <w:tcW w:w="828" w:type="dxa"/>
            <w:vMerge w:val="restart"/>
            <w:noWrap w:val="0"/>
            <w:vAlign w:val="center"/>
          </w:tcPr>
          <w:p w14:paraId="09D7AFD6">
            <w:pPr>
              <w:spacing w:line="360" w:lineRule="exact"/>
              <w:jc w:val="center"/>
              <w:rPr>
                <w:rFonts w:hint="eastAsia"/>
                <w:b/>
                <w:bCs/>
                <w:sz w:val="28"/>
              </w:rPr>
            </w:pPr>
            <w:r>
              <w:rPr>
                <w:rFonts w:hint="eastAsia"/>
                <w:b/>
                <w:bCs/>
                <w:sz w:val="28"/>
              </w:rPr>
              <w:t>项目</w:t>
            </w:r>
          </w:p>
        </w:tc>
        <w:tc>
          <w:tcPr>
            <w:tcW w:w="7240" w:type="dxa"/>
            <w:gridSpan w:val="3"/>
            <w:noWrap w:val="0"/>
            <w:vAlign w:val="center"/>
          </w:tcPr>
          <w:p w14:paraId="67AEDB79">
            <w:pPr>
              <w:spacing w:line="360" w:lineRule="exact"/>
              <w:jc w:val="center"/>
              <w:rPr>
                <w:rFonts w:hint="eastAsia"/>
                <w:b/>
                <w:bCs/>
                <w:sz w:val="28"/>
                <w:szCs w:val="28"/>
              </w:rPr>
            </w:pPr>
            <w:r>
              <w:rPr>
                <w:rFonts w:hint="eastAsia"/>
                <w:b/>
                <w:bCs/>
                <w:sz w:val="28"/>
                <w:szCs w:val="28"/>
              </w:rPr>
              <w:t>目  标  和  要  求</w:t>
            </w:r>
          </w:p>
        </w:tc>
        <w:tc>
          <w:tcPr>
            <w:tcW w:w="1300" w:type="dxa"/>
            <w:noWrap w:val="0"/>
            <w:vAlign w:val="center"/>
          </w:tcPr>
          <w:p w14:paraId="0354BFEB">
            <w:pPr>
              <w:spacing w:line="360" w:lineRule="exact"/>
              <w:jc w:val="center"/>
              <w:rPr>
                <w:rFonts w:hint="eastAsia"/>
                <w:b/>
                <w:bCs/>
                <w:sz w:val="30"/>
              </w:rPr>
            </w:pPr>
            <w:r>
              <w:rPr>
                <w:rFonts w:hint="eastAsia"/>
                <w:b/>
                <w:bCs/>
                <w:sz w:val="24"/>
              </w:rPr>
              <w:t>达成情况</w:t>
            </w:r>
          </w:p>
        </w:tc>
      </w:tr>
      <w:tr w14:paraId="108E2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8" w:hRule="atLeast"/>
        </w:trPr>
        <w:tc>
          <w:tcPr>
            <w:tcW w:w="828" w:type="dxa"/>
            <w:vMerge w:val="continue"/>
            <w:noWrap w:val="0"/>
            <w:vAlign w:val="top"/>
          </w:tcPr>
          <w:p w14:paraId="32758B44">
            <w:pPr>
              <w:spacing w:line="360" w:lineRule="exact"/>
              <w:rPr>
                <w:rFonts w:hint="eastAsia"/>
                <w:b/>
                <w:bCs/>
                <w:sz w:val="28"/>
              </w:rPr>
            </w:pPr>
          </w:p>
        </w:tc>
        <w:tc>
          <w:tcPr>
            <w:tcW w:w="720" w:type="dxa"/>
            <w:noWrap w:val="0"/>
            <w:vAlign w:val="center"/>
          </w:tcPr>
          <w:p w14:paraId="019484C1">
            <w:pPr>
              <w:spacing w:line="320" w:lineRule="exact"/>
              <w:jc w:val="center"/>
              <w:rPr>
                <w:rFonts w:hint="eastAsia"/>
                <w:b/>
                <w:bCs/>
                <w:sz w:val="24"/>
              </w:rPr>
            </w:pPr>
            <w:r>
              <w:rPr>
                <w:rFonts w:hint="eastAsia"/>
                <w:b/>
                <w:bCs/>
                <w:sz w:val="24"/>
              </w:rPr>
              <w:t>理论学习</w:t>
            </w:r>
          </w:p>
        </w:tc>
        <w:tc>
          <w:tcPr>
            <w:tcW w:w="2086" w:type="dxa"/>
            <w:noWrap w:val="0"/>
            <w:vAlign w:val="center"/>
          </w:tcPr>
          <w:p w14:paraId="39135AD9">
            <w:pPr>
              <w:spacing w:line="320" w:lineRule="exact"/>
              <w:jc w:val="center"/>
              <w:rPr>
                <w:rFonts w:hint="eastAsia" w:eastAsia="宋体"/>
                <w:bCs/>
                <w:sz w:val="24"/>
                <w:lang w:val="en-US" w:eastAsia="zh-CN"/>
              </w:rPr>
            </w:pPr>
            <w:r>
              <w:rPr>
                <w:rFonts w:hint="eastAsia"/>
                <w:bCs/>
                <w:sz w:val="24"/>
              </w:rPr>
              <w:t>阅读</w:t>
            </w:r>
            <w:r>
              <w:rPr>
                <w:rFonts w:hint="eastAsia"/>
                <w:bCs/>
                <w:sz w:val="24"/>
                <w:lang w:val="en-US" w:eastAsia="zh-CN"/>
              </w:rPr>
              <w:t>书目</w:t>
            </w:r>
          </w:p>
        </w:tc>
        <w:tc>
          <w:tcPr>
            <w:tcW w:w="4434" w:type="dxa"/>
            <w:noWrap w:val="0"/>
            <w:vAlign w:val="center"/>
          </w:tcPr>
          <w:p w14:paraId="3C15598D">
            <w:pPr>
              <w:spacing w:line="280" w:lineRule="exact"/>
              <w:rPr>
                <w:rFonts w:hint="default" w:hAnsi="宋体" w:eastAsia="宋体" w:cs="宋体"/>
                <w:color w:val="000000"/>
                <w:sz w:val="24"/>
                <w:lang w:val="en-US" w:eastAsia="zh-CN"/>
              </w:rPr>
            </w:pPr>
            <w:r>
              <w:rPr>
                <w:rFonts w:hint="eastAsia" w:hAnsi="宋体" w:eastAsia="宋体" w:cs="宋体"/>
                <w:color w:val="000000"/>
                <w:sz w:val="24"/>
                <w:lang w:val="en-US" w:eastAsia="zh-CN"/>
              </w:rPr>
              <w:t>《中小学班主任常见疑难问题解决方略》</w:t>
            </w:r>
          </w:p>
        </w:tc>
        <w:tc>
          <w:tcPr>
            <w:tcW w:w="1300" w:type="dxa"/>
            <w:noWrap w:val="0"/>
            <w:vAlign w:val="top"/>
          </w:tcPr>
          <w:p w14:paraId="1DFB00D7">
            <w:pPr>
              <w:spacing w:line="360" w:lineRule="exact"/>
              <w:jc w:val="center"/>
              <w:rPr>
                <w:rFonts w:hint="eastAsia"/>
                <w:b/>
                <w:bCs/>
                <w:szCs w:val="21"/>
              </w:rPr>
            </w:pPr>
            <w:r>
              <w:rPr>
                <w:rFonts w:hint="eastAsia"/>
                <w:b/>
                <w:bCs/>
                <w:szCs w:val="21"/>
                <w:lang w:val="en-US" w:eastAsia="zh-CN"/>
              </w:rPr>
              <w:t>完成</w:t>
            </w:r>
          </w:p>
        </w:tc>
      </w:tr>
      <w:tr w14:paraId="7CA80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8" w:type="dxa"/>
            <w:vMerge w:val="continue"/>
            <w:noWrap w:val="0"/>
            <w:vAlign w:val="top"/>
          </w:tcPr>
          <w:p w14:paraId="7FD56D63">
            <w:pPr>
              <w:spacing w:line="360" w:lineRule="exact"/>
              <w:rPr>
                <w:rFonts w:hint="eastAsia"/>
                <w:b/>
                <w:bCs/>
                <w:sz w:val="28"/>
              </w:rPr>
            </w:pPr>
          </w:p>
        </w:tc>
        <w:tc>
          <w:tcPr>
            <w:tcW w:w="720" w:type="dxa"/>
            <w:vMerge w:val="restart"/>
            <w:noWrap w:val="0"/>
            <w:vAlign w:val="center"/>
          </w:tcPr>
          <w:p w14:paraId="445EFAF7">
            <w:pPr>
              <w:spacing w:line="320" w:lineRule="exact"/>
              <w:jc w:val="center"/>
              <w:rPr>
                <w:rFonts w:hint="eastAsia"/>
                <w:b/>
                <w:bCs/>
                <w:sz w:val="24"/>
              </w:rPr>
            </w:pPr>
            <w:r>
              <w:rPr>
                <w:rFonts w:hint="eastAsia"/>
                <w:b/>
                <w:bCs/>
                <w:sz w:val="24"/>
              </w:rPr>
              <w:t>教学</w:t>
            </w:r>
          </w:p>
        </w:tc>
        <w:tc>
          <w:tcPr>
            <w:tcW w:w="2086" w:type="dxa"/>
            <w:noWrap w:val="0"/>
            <w:vAlign w:val="center"/>
          </w:tcPr>
          <w:p w14:paraId="2777959D">
            <w:pPr>
              <w:spacing w:line="320" w:lineRule="exact"/>
              <w:jc w:val="center"/>
              <w:rPr>
                <w:rFonts w:hint="eastAsia"/>
                <w:bCs/>
                <w:color w:val="000000"/>
                <w:sz w:val="24"/>
              </w:rPr>
            </w:pPr>
            <w:r>
              <w:rPr>
                <w:rFonts w:hint="eastAsia"/>
                <w:bCs/>
                <w:color w:val="000000"/>
                <w:sz w:val="24"/>
              </w:rPr>
              <w:t>拟公开课、示范课或专题讲座节次</w:t>
            </w:r>
          </w:p>
        </w:tc>
        <w:tc>
          <w:tcPr>
            <w:tcW w:w="4434" w:type="dxa"/>
            <w:noWrap w:val="0"/>
            <w:vAlign w:val="center"/>
          </w:tcPr>
          <w:p w14:paraId="59FD5EF1">
            <w:pPr>
              <w:spacing w:line="280" w:lineRule="exact"/>
              <w:rPr>
                <w:rFonts w:hint="default" w:hAnsi="宋体" w:eastAsia="宋体" w:cs="宋体"/>
                <w:color w:val="000000"/>
                <w:sz w:val="24"/>
                <w:lang w:val="en-US" w:eastAsia="zh-CN"/>
              </w:rPr>
            </w:pPr>
            <w:r>
              <w:rPr>
                <w:rFonts w:hint="eastAsia" w:hAnsi="宋体" w:eastAsia="宋体" w:cs="宋体"/>
                <w:color w:val="000000"/>
                <w:sz w:val="24"/>
                <w:lang w:val="en-US" w:eastAsia="zh-CN"/>
              </w:rPr>
              <w:t>区公开课1次，校级公开课1次</w:t>
            </w:r>
          </w:p>
        </w:tc>
        <w:tc>
          <w:tcPr>
            <w:tcW w:w="1300" w:type="dxa"/>
            <w:noWrap w:val="0"/>
            <w:vAlign w:val="top"/>
          </w:tcPr>
          <w:p w14:paraId="14E7BD2C">
            <w:pPr>
              <w:spacing w:line="360" w:lineRule="exact"/>
              <w:jc w:val="center"/>
              <w:rPr>
                <w:rFonts w:hint="eastAsia" w:eastAsiaTheme="minorEastAsia"/>
                <w:b/>
                <w:bCs/>
                <w:szCs w:val="21"/>
                <w:lang w:val="en-US" w:eastAsia="zh-CN"/>
              </w:rPr>
            </w:pPr>
            <w:r>
              <w:rPr>
                <w:rFonts w:hint="eastAsia"/>
                <w:b/>
                <w:bCs/>
                <w:szCs w:val="21"/>
                <w:lang w:val="en-US" w:eastAsia="zh-CN"/>
              </w:rPr>
              <w:t>完成</w:t>
            </w:r>
          </w:p>
        </w:tc>
      </w:tr>
      <w:tr w14:paraId="3234B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8" w:type="dxa"/>
            <w:vMerge w:val="continue"/>
            <w:noWrap w:val="0"/>
            <w:vAlign w:val="top"/>
          </w:tcPr>
          <w:p w14:paraId="3A38291F">
            <w:pPr>
              <w:spacing w:line="360" w:lineRule="exact"/>
              <w:rPr>
                <w:rFonts w:hint="eastAsia"/>
                <w:b/>
                <w:bCs/>
                <w:sz w:val="28"/>
              </w:rPr>
            </w:pPr>
          </w:p>
        </w:tc>
        <w:tc>
          <w:tcPr>
            <w:tcW w:w="720" w:type="dxa"/>
            <w:vMerge w:val="continue"/>
            <w:noWrap w:val="0"/>
            <w:vAlign w:val="center"/>
          </w:tcPr>
          <w:p w14:paraId="0C7C668D">
            <w:pPr>
              <w:spacing w:line="320" w:lineRule="exact"/>
              <w:jc w:val="center"/>
              <w:rPr>
                <w:rFonts w:hint="eastAsia"/>
                <w:b/>
                <w:bCs/>
                <w:sz w:val="24"/>
              </w:rPr>
            </w:pPr>
          </w:p>
        </w:tc>
        <w:tc>
          <w:tcPr>
            <w:tcW w:w="2086" w:type="dxa"/>
            <w:noWrap w:val="0"/>
            <w:vAlign w:val="top"/>
          </w:tcPr>
          <w:p w14:paraId="111908BF">
            <w:pPr>
              <w:spacing w:line="320" w:lineRule="exact"/>
              <w:rPr>
                <w:rFonts w:hint="eastAsia"/>
                <w:bCs/>
                <w:sz w:val="24"/>
              </w:rPr>
            </w:pPr>
            <w:r>
              <w:rPr>
                <w:rFonts w:hint="eastAsia"/>
                <w:bCs/>
                <w:sz w:val="24"/>
              </w:rPr>
              <w:t>拟参加教学或基本功评比活动</w:t>
            </w:r>
          </w:p>
        </w:tc>
        <w:tc>
          <w:tcPr>
            <w:tcW w:w="4434" w:type="dxa"/>
            <w:noWrap w:val="0"/>
            <w:vAlign w:val="center"/>
          </w:tcPr>
          <w:p w14:paraId="04C416C6">
            <w:pPr>
              <w:spacing w:line="280" w:lineRule="exact"/>
              <w:rPr>
                <w:rFonts w:hint="default" w:hAnsi="宋体" w:eastAsia="宋体" w:cs="宋体"/>
                <w:color w:val="000000"/>
                <w:sz w:val="24"/>
                <w:lang w:val="en-US" w:eastAsia="zh-CN"/>
              </w:rPr>
            </w:pPr>
            <w:r>
              <w:rPr>
                <w:rFonts w:hint="eastAsia" w:hAnsi="宋体" w:eastAsia="宋体" w:cs="宋体"/>
                <w:color w:val="000000"/>
                <w:sz w:val="24"/>
                <w:lang w:val="en-US" w:eastAsia="zh-CN"/>
              </w:rPr>
              <w:t>参加校语文基本功1次</w:t>
            </w:r>
          </w:p>
        </w:tc>
        <w:tc>
          <w:tcPr>
            <w:tcW w:w="1300" w:type="dxa"/>
            <w:noWrap w:val="0"/>
            <w:vAlign w:val="top"/>
          </w:tcPr>
          <w:p w14:paraId="00570478">
            <w:pPr>
              <w:spacing w:line="360" w:lineRule="exact"/>
              <w:jc w:val="center"/>
              <w:rPr>
                <w:rFonts w:hint="eastAsia"/>
                <w:b/>
                <w:bCs/>
                <w:szCs w:val="21"/>
              </w:rPr>
            </w:pPr>
            <w:r>
              <w:rPr>
                <w:rFonts w:hint="eastAsia"/>
                <w:b/>
                <w:bCs/>
                <w:szCs w:val="21"/>
                <w:lang w:val="en-US" w:eastAsia="zh-CN"/>
              </w:rPr>
              <w:t>完成</w:t>
            </w:r>
          </w:p>
        </w:tc>
      </w:tr>
      <w:tr w14:paraId="55CB3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8" w:type="dxa"/>
            <w:vMerge w:val="continue"/>
            <w:noWrap w:val="0"/>
            <w:vAlign w:val="top"/>
          </w:tcPr>
          <w:p w14:paraId="1F7C8514">
            <w:pPr>
              <w:spacing w:line="360" w:lineRule="exact"/>
              <w:rPr>
                <w:rFonts w:hint="eastAsia"/>
                <w:b/>
                <w:bCs/>
                <w:sz w:val="28"/>
              </w:rPr>
            </w:pPr>
          </w:p>
        </w:tc>
        <w:tc>
          <w:tcPr>
            <w:tcW w:w="720" w:type="dxa"/>
            <w:vMerge w:val="restart"/>
            <w:noWrap w:val="0"/>
            <w:vAlign w:val="center"/>
          </w:tcPr>
          <w:p w14:paraId="77959C61">
            <w:pPr>
              <w:spacing w:line="320" w:lineRule="exact"/>
              <w:jc w:val="center"/>
              <w:rPr>
                <w:rFonts w:hint="eastAsia"/>
                <w:b/>
                <w:bCs/>
                <w:sz w:val="24"/>
              </w:rPr>
            </w:pPr>
            <w:r>
              <w:rPr>
                <w:rFonts w:hint="eastAsia"/>
                <w:b/>
                <w:bCs/>
                <w:sz w:val="24"/>
              </w:rPr>
              <w:t>科研</w:t>
            </w:r>
          </w:p>
        </w:tc>
        <w:tc>
          <w:tcPr>
            <w:tcW w:w="2086" w:type="dxa"/>
            <w:noWrap w:val="0"/>
            <w:vAlign w:val="top"/>
          </w:tcPr>
          <w:p w14:paraId="221CDE86">
            <w:pPr>
              <w:spacing w:line="320" w:lineRule="exact"/>
              <w:rPr>
                <w:rFonts w:hint="eastAsia"/>
                <w:bCs/>
                <w:sz w:val="24"/>
              </w:rPr>
            </w:pPr>
            <w:r>
              <w:rPr>
                <w:rFonts w:hint="eastAsia"/>
                <w:bCs/>
                <w:sz w:val="24"/>
              </w:rPr>
              <w:t>拟从事课题研究名称、级别</w:t>
            </w:r>
          </w:p>
        </w:tc>
        <w:tc>
          <w:tcPr>
            <w:tcW w:w="4434" w:type="dxa"/>
            <w:noWrap w:val="0"/>
            <w:vAlign w:val="center"/>
          </w:tcPr>
          <w:p w14:paraId="40F24184">
            <w:pPr>
              <w:spacing w:line="280" w:lineRule="exact"/>
              <w:rPr>
                <w:rFonts w:hint="default" w:hAnsi="宋体" w:eastAsia="宋体" w:cs="宋体"/>
                <w:color w:val="000000"/>
                <w:sz w:val="24"/>
                <w:lang w:val="en-US" w:eastAsia="zh-CN"/>
              </w:rPr>
            </w:pPr>
            <w:r>
              <w:rPr>
                <w:rFonts w:hint="eastAsia" w:hAnsi="宋体" w:cs="宋体"/>
                <w:color w:val="000000"/>
                <w:sz w:val="24"/>
                <w:szCs w:val="24"/>
                <w:lang w:eastAsia="zh-CN"/>
              </w:rPr>
              <w:t>《</w:t>
            </w:r>
            <w:r>
              <w:rPr>
                <w:rFonts w:hint="eastAsia" w:hAnsi="宋体" w:cs="宋体"/>
                <w:color w:val="000000"/>
                <w:sz w:val="24"/>
                <w:szCs w:val="24"/>
                <w:lang w:val="en-US" w:eastAsia="zh-CN"/>
              </w:rPr>
              <w:t>指向培育“红孩子”的少先队员成长课程构建与实践研究》</w:t>
            </w:r>
          </w:p>
        </w:tc>
        <w:tc>
          <w:tcPr>
            <w:tcW w:w="1300" w:type="dxa"/>
            <w:noWrap w:val="0"/>
            <w:vAlign w:val="top"/>
          </w:tcPr>
          <w:p w14:paraId="5FA01287">
            <w:pPr>
              <w:spacing w:line="360" w:lineRule="exact"/>
              <w:jc w:val="center"/>
              <w:rPr>
                <w:rFonts w:hint="eastAsia" w:ascii="宋体" w:hAnsi="宋体"/>
                <w:b/>
                <w:bCs/>
                <w:szCs w:val="21"/>
              </w:rPr>
            </w:pPr>
            <w:r>
              <w:rPr>
                <w:rFonts w:hint="eastAsia"/>
                <w:b/>
                <w:bCs/>
                <w:szCs w:val="21"/>
                <w:lang w:val="en-US" w:eastAsia="zh-CN"/>
              </w:rPr>
              <w:t>完成</w:t>
            </w:r>
          </w:p>
        </w:tc>
      </w:tr>
      <w:tr w14:paraId="54C21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8" w:type="dxa"/>
            <w:vMerge w:val="continue"/>
            <w:noWrap w:val="0"/>
            <w:vAlign w:val="top"/>
          </w:tcPr>
          <w:p w14:paraId="1763D6E0">
            <w:pPr>
              <w:spacing w:line="360" w:lineRule="exact"/>
              <w:rPr>
                <w:rFonts w:hint="eastAsia"/>
                <w:b/>
                <w:bCs/>
                <w:sz w:val="28"/>
              </w:rPr>
            </w:pPr>
          </w:p>
        </w:tc>
        <w:tc>
          <w:tcPr>
            <w:tcW w:w="720" w:type="dxa"/>
            <w:vMerge w:val="continue"/>
            <w:noWrap w:val="0"/>
            <w:vAlign w:val="top"/>
          </w:tcPr>
          <w:p w14:paraId="2A2A3F77">
            <w:pPr>
              <w:spacing w:line="320" w:lineRule="exact"/>
              <w:rPr>
                <w:rFonts w:hint="eastAsia"/>
                <w:b/>
                <w:bCs/>
                <w:sz w:val="24"/>
              </w:rPr>
            </w:pPr>
          </w:p>
        </w:tc>
        <w:tc>
          <w:tcPr>
            <w:tcW w:w="2086" w:type="dxa"/>
            <w:noWrap w:val="0"/>
            <w:vAlign w:val="top"/>
          </w:tcPr>
          <w:p w14:paraId="61B34E7A">
            <w:pPr>
              <w:spacing w:line="320" w:lineRule="exact"/>
              <w:rPr>
                <w:rFonts w:hint="eastAsia"/>
                <w:bCs/>
                <w:sz w:val="24"/>
              </w:rPr>
            </w:pPr>
            <w:r>
              <w:rPr>
                <w:rFonts w:hint="eastAsia"/>
                <w:bCs/>
                <w:sz w:val="24"/>
              </w:rPr>
              <w:t>论文、案例、教学设计等撰写、获奖或发表篇数</w:t>
            </w:r>
          </w:p>
        </w:tc>
        <w:tc>
          <w:tcPr>
            <w:tcW w:w="4434" w:type="dxa"/>
            <w:noWrap w:val="0"/>
            <w:vAlign w:val="center"/>
          </w:tcPr>
          <w:p w14:paraId="03E837B5">
            <w:pPr>
              <w:spacing w:line="280" w:lineRule="exact"/>
              <w:rPr>
                <w:rFonts w:hint="default" w:hAnsi="宋体" w:eastAsia="宋体" w:cs="宋体"/>
                <w:color w:val="000000"/>
                <w:sz w:val="24"/>
                <w:lang w:val="en-US" w:eastAsia="zh-CN"/>
              </w:rPr>
            </w:pPr>
            <w:r>
              <w:rPr>
                <w:rFonts w:hint="eastAsia" w:hAnsi="宋体" w:eastAsia="宋体" w:cs="宋体"/>
                <w:color w:val="000000"/>
                <w:sz w:val="24"/>
                <w:lang w:val="en-US" w:eastAsia="zh-CN"/>
              </w:rPr>
              <w:t xml:space="preserve">发表一篇教育教学论文 </w:t>
            </w:r>
          </w:p>
        </w:tc>
        <w:tc>
          <w:tcPr>
            <w:tcW w:w="1300" w:type="dxa"/>
            <w:noWrap w:val="0"/>
            <w:vAlign w:val="top"/>
          </w:tcPr>
          <w:p w14:paraId="157D7E74">
            <w:pPr>
              <w:spacing w:line="360" w:lineRule="exact"/>
              <w:jc w:val="center"/>
              <w:rPr>
                <w:rFonts w:hint="eastAsia"/>
                <w:b/>
                <w:bCs/>
                <w:szCs w:val="21"/>
              </w:rPr>
            </w:pPr>
            <w:r>
              <w:rPr>
                <w:rFonts w:hint="eastAsia"/>
                <w:b/>
                <w:bCs/>
                <w:szCs w:val="21"/>
                <w:lang w:val="en-US" w:eastAsia="zh-CN"/>
              </w:rPr>
              <w:t>完成</w:t>
            </w:r>
          </w:p>
        </w:tc>
      </w:tr>
      <w:tr w14:paraId="0119C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trPr>
        <w:tc>
          <w:tcPr>
            <w:tcW w:w="828" w:type="dxa"/>
            <w:vMerge w:val="continue"/>
            <w:noWrap w:val="0"/>
            <w:vAlign w:val="top"/>
          </w:tcPr>
          <w:p w14:paraId="6708D51A">
            <w:pPr>
              <w:spacing w:line="360" w:lineRule="exact"/>
              <w:rPr>
                <w:rFonts w:hint="eastAsia"/>
                <w:b/>
                <w:bCs/>
                <w:sz w:val="28"/>
              </w:rPr>
            </w:pPr>
          </w:p>
        </w:tc>
        <w:tc>
          <w:tcPr>
            <w:tcW w:w="720" w:type="dxa"/>
            <w:vMerge w:val="restart"/>
            <w:noWrap w:val="0"/>
            <w:vAlign w:val="center"/>
          </w:tcPr>
          <w:p w14:paraId="2E52276C">
            <w:pPr>
              <w:spacing w:line="320" w:lineRule="exact"/>
              <w:rPr>
                <w:rFonts w:hint="eastAsia"/>
                <w:b/>
                <w:bCs/>
                <w:sz w:val="24"/>
              </w:rPr>
            </w:pPr>
            <w:r>
              <w:rPr>
                <w:rFonts w:hint="eastAsia"/>
                <w:b/>
                <w:bCs/>
                <w:sz w:val="24"/>
              </w:rPr>
              <w:t>荣誉</w:t>
            </w:r>
          </w:p>
        </w:tc>
        <w:tc>
          <w:tcPr>
            <w:tcW w:w="2086" w:type="dxa"/>
            <w:noWrap w:val="0"/>
            <w:vAlign w:val="center"/>
          </w:tcPr>
          <w:p w14:paraId="73AEA942">
            <w:pPr>
              <w:spacing w:line="320" w:lineRule="exact"/>
              <w:jc w:val="center"/>
              <w:rPr>
                <w:rFonts w:hint="eastAsia"/>
                <w:bCs/>
                <w:sz w:val="24"/>
              </w:rPr>
            </w:pPr>
            <w:r>
              <w:rPr>
                <w:rFonts w:hint="eastAsia"/>
                <w:bCs/>
                <w:sz w:val="24"/>
              </w:rPr>
              <w:t>综合或条线类</w:t>
            </w:r>
          </w:p>
        </w:tc>
        <w:tc>
          <w:tcPr>
            <w:tcW w:w="4434" w:type="dxa"/>
            <w:noWrap w:val="0"/>
            <w:vAlign w:val="center"/>
          </w:tcPr>
          <w:p w14:paraId="69130A8B">
            <w:pPr>
              <w:spacing w:line="280" w:lineRule="exact"/>
              <w:rPr>
                <w:rFonts w:hAnsi="宋体" w:cs="宋体"/>
                <w:color w:val="000000"/>
                <w:sz w:val="24"/>
              </w:rPr>
            </w:pPr>
          </w:p>
        </w:tc>
        <w:tc>
          <w:tcPr>
            <w:tcW w:w="1300" w:type="dxa"/>
            <w:noWrap w:val="0"/>
            <w:vAlign w:val="top"/>
          </w:tcPr>
          <w:p w14:paraId="75568F38">
            <w:pPr>
              <w:spacing w:line="360" w:lineRule="exact"/>
              <w:jc w:val="center"/>
              <w:rPr>
                <w:rFonts w:hint="eastAsia"/>
                <w:b/>
                <w:bCs/>
                <w:szCs w:val="21"/>
              </w:rPr>
            </w:pPr>
          </w:p>
        </w:tc>
      </w:tr>
      <w:tr w14:paraId="0D92A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828" w:type="dxa"/>
            <w:vMerge w:val="continue"/>
            <w:noWrap w:val="0"/>
            <w:vAlign w:val="top"/>
          </w:tcPr>
          <w:p w14:paraId="77787FE0">
            <w:pPr>
              <w:spacing w:line="360" w:lineRule="exact"/>
              <w:rPr>
                <w:rFonts w:hint="eastAsia"/>
                <w:b/>
                <w:bCs/>
                <w:sz w:val="28"/>
              </w:rPr>
            </w:pPr>
          </w:p>
        </w:tc>
        <w:tc>
          <w:tcPr>
            <w:tcW w:w="720" w:type="dxa"/>
            <w:vMerge w:val="continue"/>
            <w:noWrap w:val="0"/>
            <w:vAlign w:val="center"/>
          </w:tcPr>
          <w:p w14:paraId="776F6586">
            <w:pPr>
              <w:spacing w:line="320" w:lineRule="exact"/>
              <w:jc w:val="center"/>
              <w:rPr>
                <w:rFonts w:hint="eastAsia"/>
                <w:b/>
                <w:bCs/>
                <w:sz w:val="24"/>
              </w:rPr>
            </w:pPr>
          </w:p>
        </w:tc>
        <w:tc>
          <w:tcPr>
            <w:tcW w:w="2086" w:type="dxa"/>
            <w:noWrap w:val="0"/>
            <w:vAlign w:val="center"/>
          </w:tcPr>
          <w:p w14:paraId="11065460">
            <w:pPr>
              <w:spacing w:line="320" w:lineRule="exact"/>
              <w:jc w:val="center"/>
              <w:rPr>
                <w:rFonts w:hint="eastAsia"/>
                <w:bCs/>
                <w:sz w:val="24"/>
              </w:rPr>
            </w:pPr>
            <w:r>
              <w:rPr>
                <w:rFonts w:hint="eastAsia"/>
                <w:bCs/>
                <w:sz w:val="24"/>
              </w:rPr>
              <w:t>学科专业类</w:t>
            </w:r>
          </w:p>
        </w:tc>
        <w:tc>
          <w:tcPr>
            <w:tcW w:w="4434" w:type="dxa"/>
            <w:noWrap w:val="0"/>
            <w:vAlign w:val="center"/>
          </w:tcPr>
          <w:p w14:paraId="5665BEBD">
            <w:pPr>
              <w:spacing w:line="280" w:lineRule="exact"/>
              <w:rPr>
                <w:rFonts w:hint="eastAsia" w:hAnsi="宋体" w:cs="宋体"/>
                <w:color w:val="000000"/>
                <w:sz w:val="24"/>
                <w:lang w:val="en-US" w:eastAsia="zh-CN"/>
              </w:rPr>
            </w:pPr>
            <w:r>
              <w:rPr>
                <w:rFonts w:hint="eastAsia" w:hAnsi="宋体" w:cs="宋体"/>
                <w:color w:val="000000"/>
                <w:sz w:val="24"/>
                <w:lang w:val="en-US" w:eastAsia="zh-CN"/>
              </w:rPr>
              <w:t>校语文基本功一等奖</w:t>
            </w:r>
          </w:p>
          <w:p w14:paraId="5583D3E4">
            <w:pPr>
              <w:spacing w:line="280" w:lineRule="exact"/>
              <w:rPr>
                <w:rFonts w:hint="default" w:hAnsi="宋体" w:cs="宋体"/>
                <w:color w:val="000000"/>
                <w:sz w:val="24"/>
                <w:lang w:val="en-US" w:eastAsia="zh-CN"/>
              </w:rPr>
            </w:pPr>
            <w:r>
              <w:rPr>
                <w:rFonts w:hint="eastAsia" w:hAnsi="宋体" w:cs="宋体"/>
                <w:color w:val="000000"/>
                <w:sz w:val="24"/>
                <w:lang w:val="en-US" w:eastAsia="zh-CN"/>
              </w:rPr>
              <w:t>校学科作业设计评比获奖</w:t>
            </w:r>
          </w:p>
        </w:tc>
        <w:tc>
          <w:tcPr>
            <w:tcW w:w="1300" w:type="dxa"/>
            <w:noWrap w:val="0"/>
            <w:vAlign w:val="top"/>
          </w:tcPr>
          <w:p w14:paraId="4F65AD13">
            <w:pPr>
              <w:spacing w:line="360" w:lineRule="exact"/>
              <w:jc w:val="center"/>
              <w:rPr>
                <w:b/>
                <w:bCs/>
                <w:szCs w:val="21"/>
              </w:rPr>
            </w:pPr>
            <w:r>
              <w:rPr>
                <w:rFonts w:hint="eastAsia"/>
                <w:b/>
                <w:bCs/>
                <w:szCs w:val="21"/>
                <w:lang w:val="en-US" w:eastAsia="zh-CN"/>
              </w:rPr>
              <w:t>完成</w:t>
            </w:r>
          </w:p>
        </w:tc>
      </w:tr>
      <w:tr w14:paraId="504BA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828" w:type="dxa"/>
            <w:vMerge w:val="continue"/>
            <w:noWrap w:val="0"/>
            <w:vAlign w:val="top"/>
          </w:tcPr>
          <w:p w14:paraId="2EF6CE64">
            <w:pPr>
              <w:spacing w:line="360" w:lineRule="exact"/>
              <w:rPr>
                <w:rFonts w:hint="eastAsia"/>
                <w:b/>
                <w:bCs/>
                <w:sz w:val="28"/>
              </w:rPr>
            </w:pPr>
          </w:p>
        </w:tc>
        <w:tc>
          <w:tcPr>
            <w:tcW w:w="2806" w:type="dxa"/>
            <w:gridSpan w:val="2"/>
            <w:noWrap w:val="0"/>
            <w:vAlign w:val="center"/>
          </w:tcPr>
          <w:p w14:paraId="0FB8AFB0">
            <w:pPr>
              <w:spacing w:line="320" w:lineRule="exact"/>
              <w:jc w:val="center"/>
              <w:rPr>
                <w:rFonts w:hint="eastAsia"/>
                <w:b/>
                <w:sz w:val="24"/>
              </w:rPr>
            </w:pPr>
            <w:r>
              <w:rPr>
                <w:rFonts w:hint="eastAsia"/>
                <w:b/>
                <w:sz w:val="24"/>
              </w:rPr>
              <w:t>职称评审或专业称号</w:t>
            </w:r>
          </w:p>
        </w:tc>
        <w:tc>
          <w:tcPr>
            <w:tcW w:w="4434" w:type="dxa"/>
            <w:noWrap w:val="0"/>
            <w:vAlign w:val="center"/>
          </w:tcPr>
          <w:p w14:paraId="02D1A38F">
            <w:pPr>
              <w:spacing w:line="280" w:lineRule="exact"/>
              <w:rPr>
                <w:rFonts w:hAnsi="宋体" w:cs="宋体"/>
                <w:color w:val="000000"/>
                <w:sz w:val="24"/>
              </w:rPr>
            </w:pPr>
            <w:r>
              <w:rPr>
                <w:rFonts w:hint="eastAsia" w:hAnsi="宋体" w:cs="宋体"/>
                <w:color w:val="000000"/>
                <w:sz w:val="24"/>
              </w:rPr>
              <w:tab/>
            </w:r>
          </w:p>
        </w:tc>
        <w:tc>
          <w:tcPr>
            <w:tcW w:w="1300" w:type="dxa"/>
            <w:noWrap w:val="0"/>
            <w:vAlign w:val="top"/>
          </w:tcPr>
          <w:p w14:paraId="342A0EC2">
            <w:pPr>
              <w:spacing w:line="360" w:lineRule="exact"/>
              <w:rPr>
                <w:b/>
                <w:bCs/>
                <w:szCs w:val="21"/>
              </w:rPr>
            </w:pPr>
          </w:p>
        </w:tc>
      </w:tr>
      <w:tr w14:paraId="66FEF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828" w:type="dxa"/>
            <w:vMerge w:val="continue"/>
            <w:noWrap w:val="0"/>
            <w:vAlign w:val="top"/>
          </w:tcPr>
          <w:p w14:paraId="40DD7BEA">
            <w:pPr>
              <w:spacing w:line="360" w:lineRule="exact"/>
              <w:rPr>
                <w:rFonts w:hint="eastAsia"/>
                <w:b/>
                <w:bCs/>
                <w:sz w:val="28"/>
              </w:rPr>
            </w:pPr>
          </w:p>
        </w:tc>
        <w:tc>
          <w:tcPr>
            <w:tcW w:w="2806" w:type="dxa"/>
            <w:gridSpan w:val="2"/>
            <w:noWrap w:val="0"/>
            <w:vAlign w:val="center"/>
          </w:tcPr>
          <w:p w14:paraId="7260058B">
            <w:pPr>
              <w:spacing w:line="320" w:lineRule="exact"/>
              <w:jc w:val="center"/>
              <w:rPr>
                <w:rFonts w:hint="eastAsia"/>
                <w:b/>
                <w:sz w:val="24"/>
              </w:rPr>
            </w:pPr>
            <w:r>
              <w:rPr>
                <w:rFonts w:hint="eastAsia"/>
                <w:b/>
                <w:sz w:val="24"/>
              </w:rPr>
              <w:t>需培育室搭建平台</w:t>
            </w:r>
          </w:p>
        </w:tc>
        <w:tc>
          <w:tcPr>
            <w:tcW w:w="4434" w:type="dxa"/>
            <w:noWrap w:val="0"/>
            <w:vAlign w:val="center"/>
          </w:tcPr>
          <w:p w14:paraId="2B3E24EA">
            <w:pPr>
              <w:spacing w:line="280" w:lineRule="exact"/>
              <w:rPr>
                <w:rFonts w:hint="default" w:hAnsi="宋体" w:eastAsia="宋体" w:cs="宋体"/>
                <w:color w:val="000000"/>
                <w:sz w:val="24"/>
                <w:lang w:val="en-US" w:eastAsia="zh-CN"/>
              </w:rPr>
            </w:pPr>
            <w:r>
              <w:rPr>
                <w:rFonts w:hint="eastAsia" w:hAnsi="宋体" w:cs="宋体"/>
                <w:color w:val="000000"/>
                <w:sz w:val="24"/>
                <w:lang w:val="en-US" w:eastAsia="zh-CN"/>
              </w:rPr>
              <w:t>提供上公开课的机会，基本功/评优课的指导，教育教学类课题</w:t>
            </w:r>
          </w:p>
        </w:tc>
        <w:tc>
          <w:tcPr>
            <w:tcW w:w="1300" w:type="dxa"/>
            <w:noWrap w:val="0"/>
            <w:vAlign w:val="top"/>
          </w:tcPr>
          <w:p w14:paraId="64DE6F61">
            <w:pPr>
              <w:spacing w:line="360" w:lineRule="exact"/>
              <w:rPr>
                <w:b/>
                <w:bCs/>
                <w:szCs w:val="21"/>
              </w:rPr>
            </w:pPr>
          </w:p>
        </w:tc>
      </w:tr>
    </w:tbl>
    <w:p w14:paraId="154B8FDB">
      <w:pPr>
        <w:rPr>
          <w:rFonts w:hint="eastAsia"/>
          <w:b/>
          <w:bCs/>
          <w:sz w:val="28"/>
        </w:rPr>
      </w:pPr>
      <w:bookmarkStart w:id="0" w:name="_GoBack"/>
      <w:bookmarkEnd w:id="0"/>
      <w:r>
        <w:rPr>
          <w:rFonts w:hint="eastAsia"/>
          <w:b/>
          <w:bCs/>
          <w:sz w:val="28"/>
        </w:rPr>
        <w:t>四、202</w:t>
      </w:r>
      <w:r>
        <w:rPr>
          <w:rFonts w:hint="eastAsia"/>
          <w:b/>
          <w:bCs/>
          <w:sz w:val="28"/>
          <w:lang w:val="en-US" w:eastAsia="zh-CN"/>
        </w:rPr>
        <w:t>4</w:t>
      </w:r>
      <w:r>
        <w:rPr>
          <w:rFonts w:hint="eastAsia"/>
          <w:b/>
          <w:bCs/>
          <w:sz w:val="28"/>
        </w:rPr>
        <w:t>.</w:t>
      </w:r>
      <w:r>
        <w:rPr>
          <w:rFonts w:hint="eastAsia"/>
          <w:b/>
          <w:bCs/>
          <w:sz w:val="28"/>
          <w:lang w:val="en-US" w:eastAsia="zh-CN"/>
        </w:rPr>
        <w:t>8</w:t>
      </w:r>
      <w:r>
        <w:rPr>
          <w:rFonts w:hint="eastAsia"/>
          <w:b/>
          <w:bCs/>
          <w:sz w:val="28"/>
        </w:rPr>
        <w:t>-202</w:t>
      </w:r>
      <w:r>
        <w:rPr>
          <w:rFonts w:hint="eastAsia"/>
          <w:b/>
          <w:bCs/>
          <w:sz w:val="28"/>
          <w:lang w:val="en-US" w:eastAsia="zh-CN"/>
        </w:rPr>
        <w:t>5</w:t>
      </w:r>
      <w:r>
        <w:rPr>
          <w:rFonts w:hint="eastAsia"/>
          <w:b/>
          <w:bCs/>
          <w:sz w:val="28"/>
        </w:rPr>
        <w:t>.</w:t>
      </w:r>
      <w:r>
        <w:rPr>
          <w:rFonts w:hint="eastAsia"/>
          <w:b/>
          <w:bCs/>
          <w:sz w:val="28"/>
          <w:lang w:val="en-US" w:eastAsia="zh-CN"/>
        </w:rPr>
        <w:t>7</w:t>
      </w:r>
      <w:r>
        <w:rPr>
          <w:rFonts w:hint="eastAsia"/>
          <w:b/>
          <w:bCs/>
          <w:sz w:val="28"/>
        </w:rPr>
        <w:t>个人发展规划分目标</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20"/>
        <w:gridCol w:w="2086"/>
        <w:gridCol w:w="4304"/>
        <w:gridCol w:w="1350"/>
      </w:tblGrid>
      <w:tr w14:paraId="30031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atLeast"/>
        </w:trPr>
        <w:tc>
          <w:tcPr>
            <w:tcW w:w="828" w:type="dxa"/>
            <w:vMerge w:val="restart"/>
            <w:noWrap w:val="0"/>
            <w:vAlign w:val="center"/>
          </w:tcPr>
          <w:p w14:paraId="19E162DC">
            <w:pPr>
              <w:spacing w:line="360" w:lineRule="exact"/>
              <w:jc w:val="center"/>
              <w:rPr>
                <w:rFonts w:hint="eastAsia"/>
                <w:b/>
                <w:bCs/>
                <w:sz w:val="28"/>
              </w:rPr>
            </w:pPr>
            <w:r>
              <w:rPr>
                <w:rFonts w:hint="eastAsia"/>
                <w:b/>
                <w:bCs/>
                <w:sz w:val="28"/>
              </w:rPr>
              <w:t>项目</w:t>
            </w:r>
          </w:p>
        </w:tc>
        <w:tc>
          <w:tcPr>
            <w:tcW w:w="7110" w:type="dxa"/>
            <w:gridSpan w:val="3"/>
            <w:noWrap w:val="0"/>
            <w:vAlign w:val="center"/>
          </w:tcPr>
          <w:p w14:paraId="2276A8BD">
            <w:pPr>
              <w:spacing w:line="360" w:lineRule="exact"/>
              <w:jc w:val="center"/>
              <w:rPr>
                <w:rFonts w:hint="eastAsia"/>
                <w:b/>
                <w:bCs/>
                <w:sz w:val="28"/>
                <w:szCs w:val="28"/>
              </w:rPr>
            </w:pPr>
            <w:r>
              <w:rPr>
                <w:rFonts w:hint="eastAsia"/>
                <w:b/>
                <w:bCs/>
                <w:sz w:val="28"/>
                <w:szCs w:val="28"/>
              </w:rPr>
              <w:t>目  标  和  要  求</w:t>
            </w:r>
          </w:p>
        </w:tc>
        <w:tc>
          <w:tcPr>
            <w:tcW w:w="1350" w:type="dxa"/>
            <w:noWrap w:val="0"/>
            <w:vAlign w:val="center"/>
          </w:tcPr>
          <w:p w14:paraId="581985FE">
            <w:pPr>
              <w:spacing w:line="360" w:lineRule="exact"/>
              <w:jc w:val="center"/>
              <w:rPr>
                <w:rFonts w:hint="eastAsia"/>
                <w:b/>
                <w:bCs/>
                <w:sz w:val="30"/>
              </w:rPr>
            </w:pPr>
            <w:r>
              <w:rPr>
                <w:rFonts w:hint="eastAsia"/>
                <w:b/>
                <w:bCs/>
                <w:sz w:val="24"/>
              </w:rPr>
              <w:t>达成情况</w:t>
            </w:r>
          </w:p>
        </w:tc>
      </w:tr>
      <w:tr w14:paraId="52334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trPr>
        <w:tc>
          <w:tcPr>
            <w:tcW w:w="828" w:type="dxa"/>
            <w:vMerge w:val="continue"/>
            <w:noWrap w:val="0"/>
            <w:vAlign w:val="top"/>
          </w:tcPr>
          <w:p w14:paraId="22BEB9DD">
            <w:pPr>
              <w:spacing w:line="360" w:lineRule="exact"/>
              <w:rPr>
                <w:rFonts w:hint="eastAsia"/>
                <w:b/>
                <w:bCs/>
                <w:sz w:val="28"/>
              </w:rPr>
            </w:pPr>
          </w:p>
        </w:tc>
        <w:tc>
          <w:tcPr>
            <w:tcW w:w="720" w:type="dxa"/>
            <w:noWrap w:val="0"/>
            <w:vAlign w:val="center"/>
          </w:tcPr>
          <w:p w14:paraId="3CCD8225">
            <w:pPr>
              <w:spacing w:line="320" w:lineRule="exact"/>
              <w:jc w:val="center"/>
              <w:rPr>
                <w:rFonts w:hint="eastAsia"/>
                <w:b/>
                <w:bCs/>
                <w:sz w:val="24"/>
              </w:rPr>
            </w:pPr>
            <w:r>
              <w:rPr>
                <w:rFonts w:hint="eastAsia"/>
                <w:b/>
                <w:bCs/>
                <w:sz w:val="24"/>
              </w:rPr>
              <w:t>理论学习</w:t>
            </w:r>
          </w:p>
        </w:tc>
        <w:tc>
          <w:tcPr>
            <w:tcW w:w="2086" w:type="dxa"/>
            <w:noWrap w:val="0"/>
            <w:vAlign w:val="center"/>
          </w:tcPr>
          <w:p w14:paraId="247D22CF">
            <w:pPr>
              <w:spacing w:line="320" w:lineRule="exact"/>
              <w:jc w:val="center"/>
              <w:rPr>
                <w:rFonts w:hint="eastAsia"/>
                <w:bCs/>
                <w:sz w:val="24"/>
              </w:rPr>
            </w:pPr>
            <w:r>
              <w:rPr>
                <w:rFonts w:hint="eastAsia"/>
                <w:bCs/>
                <w:sz w:val="24"/>
              </w:rPr>
              <w:t>阅读</w:t>
            </w:r>
            <w:r>
              <w:rPr>
                <w:rFonts w:hint="eastAsia"/>
                <w:bCs/>
                <w:sz w:val="24"/>
                <w:lang w:val="en-US" w:eastAsia="zh-CN"/>
              </w:rPr>
              <w:t>书目</w:t>
            </w:r>
          </w:p>
        </w:tc>
        <w:tc>
          <w:tcPr>
            <w:tcW w:w="4304" w:type="dxa"/>
            <w:noWrap w:val="0"/>
            <w:vAlign w:val="center"/>
          </w:tcPr>
          <w:p w14:paraId="31A78F9F">
            <w:pPr>
              <w:spacing w:line="280" w:lineRule="exact"/>
              <w:rPr>
                <w:rFonts w:hint="eastAsia" w:hAnsi="宋体" w:eastAsia="宋体" w:cs="宋体"/>
                <w:color w:val="000000"/>
                <w:kern w:val="2"/>
                <w:sz w:val="24"/>
                <w:szCs w:val="24"/>
                <w:lang w:val="en-US" w:eastAsia="zh-CN" w:bidi="ar-SA"/>
              </w:rPr>
            </w:pPr>
            <w:r>
              <w:rPr>
                <w:rFonts w:hint="eastAsia" w:hAnsi="宋体" w:eastAsia="宋体" w:cs="宋体"/>
                <w:color w:val="000000"/>
                <w:kern w:val="2"/>
                <w:sz w:val="24"/>
                <w:szCs w:val="24"/>
                <w:lang w:val="en-US" w:eastAsia="zh-CN" w:bidi="ar-SA"/>
              </w:rPr>
              <w:t>《班主任基本功修炼》</w:t>
            </w:r>
          </w:p>
          <w:p w14:paraId="66DF5B6F">
            <w:pPr>
              <w:spacing w:line="280" w:lineRule="exact"/>
              <w:rPr>
                <w:rFonts w:hint="eastAsia" w:hAnsi="宋体" w:eastAsia="宋体" w:cs="宋体"/>
                <w:color w:val="000000"/>
                <w:kern w:val="2"/>
                <w:sz w:val="24"/>
                <w:szCs w:val="24"/>
                <w:lang w:val="en-US" w:eastAsia="zh-CN" w:bidi="ar-SA"/>
              </w:rPr>
            </w:pPr>
            <w:r>
              <w:rPr>
                <w:rFonts w:hint="eastAsia" w:hAnsi="宋体" w:eastAsia="宋体" w:cs="宋体"/>
                <w:color w:val="000000"/>
                <w:kern w:val="2"/>
                <w:sz w:val="24"/>
                <w:szCs w:val="24"/>
                <w:lang w:val="en-US" w:eastAsia="zh-CN" w:bidi="ar-SA"/>
              </w:rPr>
              <w:t>《小活动大德育》</w:t>
            </w:r>
          </w:p>
          <w:p w14:paraId="3FAB494E">
            <w:pPr>
              <w:spacing w:line="280" w:lineRule="exact"/>
              <w:rPr>
                <w:rFonts w:hint="default" w:hAnsi="宋体" w:eastAsia="宋体" w:cs="宋体"/>
                <w:color w:val="000000"/>
                <w:kern w:val="2"/>
                <w:sz w:val="24"/>
                <w:szCs w:val="24"/>
                <w:lang w:val="en-US" w:eastAsia="zh-CN" w:bidi="ar-SA"/>
              </w:rPr>
            </w:pPr>
            <w:r>
              <w:rPr>
                <w:rFonts w:hint="eastAsia" w:hAnsi="宋体" w:eastAsia="宋体" w:cs="宋体"/>
                <w:color w:val="000000"/>
                <w:kern w:val="2"/>
                <w:sz w:val="24"/>
                <w:szCs w:val="24"/>
                <w:lang w:val="en-US" w:eastAsia="zh-CN" w:bidi="ar-SA"/>
              </w:rPr>
              <w:t>《从班级到成长共同体》</w:t>
            </w:r>
          </w:p>
        </w:tc>
        <w:tc>
          <w:tcPr>
            <w:tcW w:w="1350" w:type="dxa"/>
            <w:noWrap w:val="0"/>
            <w:vAlign w:val="top"/>
          </w:tcPr>
          <w:p w14:paraId="384B87FA">
            <w:pPr>
              <w:spacing w:line="360" w:lineRule="exact"/>
              <w:ind w:firstLine="422" w:firstLineChars="200"/>
              <w:rPr>
                <w:rFonts w:hint="default" w:eastAsia="宋体"/>
                <w:b/>
                <w:bCs/>
                <w:szCs w:val="21"/>
                <w:lang w:val="en-US" w:eastAsia="zh-CN"/>
              </w:rPr>
            </w:pPr>
            <w:r>
              <w:rPr>
                <w:rFonts w:hint="eastAsia"/>
                <w:b/>
                <w:bCs/>
                <w:szCs w:val="21"/>
                <w:lang w:val="en-US" w:eastAsia="zh-CN"/>
              </w:rPr>
              <w:t>50%</w:t>
            </w:r>
          </w:p>
        </w:tc>
      </w:tr>
      <w:tr w14:paraId="05D59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8" w:type="dxa"/>
            <w:vMerge w:val="continue"/>
            <w:noWrap w:val="0"/>
            <w:vAlign w:val="top"/>
          </w:tcPr>
          <w:p w14:paraId="6A6221B0">
            <w:pPr>
              <w:spacing w:line="360" w:lineRule="exact"/>
              <w:rPr>
                <w:rFonts w:hint="eastAsia"/>
                <w:b/>
                <w:bCs/>
                <w:sz w:val="28"/>
              </w:rPr>
            </w:pPr>
          </w:p>
        </w:tc>
        <w:tc>
          <w:tcPr>
            <w:tcW w:w="720" w:type="dxa"/>
            <w:vMerge w:val="restart"/>
            <w:noWrap w:val="0"/>
            <w:vAlign w:val="center"/>
          </w:tcPr>
          <w:p w14:paraId="444F5C92">
            <w:pPr>
              <w:spacing w:line="320" w:lineRule="exact"/>
              <w:jc w:val="center"/>
              <w:rPr>
                <w:rFonts w:hint="eastAsia"/>
                <w:b/>
                <w:bCs/>
                <w:sz w:val="24"/>
              </w:rPr>
            </w:pPr>
            <w:r>
              <w:rPr>
                <w:rFonts w:hint="eastAsia"/>
                <w:b/>
                <w:bCs/>
                <w:sz w:val="24"/>
              </w:rPr>
              <w:t>教学</w:t>
            </w:r>
          </w:p>
        </w:tc>
        <w:tc>
          <w:tcPr>
            <w:tcW w:w="2086" w:type="dxa"/>
            <w:noWrap w:val="0"/>
            <w:vAlign w:val="center"/>
          </w:tcPr>
          <w:p w14:paraId="7D5D7DEE">
            <w:pPr>
              <w:spacing w:line="320" w:lineRule="exact"/>
              <w:jc w:val="center"/>
              <w:rPr>
                <w:rFonts w:hint="eastAsia"/>
                <w:bCs/>
                <w:sz w:val="24"/>
              </w:rPr>
            </w:pPr>
            <w:r>
              <w:rPr>
                <w:rFonts w:hint="eastAsia"/>
                <w:bCs/>
                <w:color w:val="000000"/>
                <w:sz w:val="24"/>
              </w:rPr>
              <w:t>拟公开课、示范课或专题讲座节次</w:t>
            </w:r>
          </w:p>
        </w:tc>
        <w:tc>
          <w:tcPr>
            <w:tcW w:w="4304" w:type="dxa"/>
            <w:noWrap w:val="0"/>
            <w:vAlign w:val="center"/>
          </w:tcPr>
          <w:p w14:paraId="1016D278">
            <w:pPr>
              <w:spacing w:line="280" w:lineRule="exact"/>
              <w:rPr>
                <w:rFonts w:hint="default" w:hAnsi="宋体" w:eastAsia="宋体" w:cs="宋体"/>
                <w:color w:val="000000"/>
                <w:kern w:val="2"/>
                <w:sz w:val="24"/>
                <w:szCs w:val="24"/>
                <w:lang w:val="en-US" w:eastAsia="zh-CN" w:bidi="ar-SA"/>
              </w:rPr>
            </w:pPr>
            <w:r>
              <w:rPr>
                <w:rFonts w:hint="eastAsia" w:hAnsi="宋体" w:eastAsia="宋体" w:cs="宋体"/>
                <w:color w:val="000000"/>
                <w:kern w:val="2"/>
                <w:sz w:val="24"/>
                <w:szCs w:val="24"/>
                <w:lang w:val="en-US" w:eastAsia="zh-CN" w:bidi="ar-SA"/>
              </w:rPr>
              <w:t>区级公开课1次，区讲座一次</w:t>
            </w:r>
          </w:p>
        </w:tc>
        <w:tc>
          <w:tcPr>
            <w:tcW w:w="1350" w:type="dxa"/>
            <w:noWrap w:val="0"/>
            <w:vAlign w:val="top"/>
          </w:tcPr>
          <w:p w14:paraId="0BC75AD3">
            <w:pPr>
              <w:spacing w:line="360" w:lineRule="exact"/>
              <w:jc w:val="center"/>
              <w:rPr>
                <w:rFonts w:hint="eastAsia" w:eastAsiaTheme="minorEastAsia"/>
                <w:b/>
                <w:bCs/>
                <w:szCs w:val="21"/>
                <w:lang w:val="en-US" w:eastAsia="zh-CN"/>
              </w:rPr>
            </w:pPr>
            <w:r>
              <w:rPr>
                <w:rFonts w:hint="eastAsia"/>
                <w:b/>
                <w:bCs/>
                <w:szCs w:val="21"/>
                <w:lang w:val="en-US" w:eastAsia="zh-CN"/>
              </w:rPr>
              <w:t>完成</w:t>
            </w:r>
          </w:p>
        </w:tc>
      </w:tr>
      <w:tr w14:paraId="04E6F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8" w:type="dxa"/>
            <w:vMerge w:val="continue"/>
            <w:noWrap w:val="0"/>
            <w:vAlign w:val="top"/>
          </w:tcPr>
          <w:p w14:paraId="11B01C5C">
            <w:pPr>
              <w:spacing w:line="360" w:lineRule="exact"/>
              <w:rPr>
                <w:rFonts w:hint="eastAsia"/>
                <w:b/>
                <w:bCs/>
                <w:sz w:val="28"/>
              </w:rPr>
            </w:pPr>
          </w:p>
        </w:tc>
        <w:tc>
          <w:tcPr>
            <w:tcW w:w="720" w:type="dxa"/>
            <w:vMerge w:val="continue"/>
            <w:noWrap w:val="0"/>
            <w:vAlign w:val="center"/>
          </w:tcPr>
          <w:p w14:paraId="71542C46">
            <w:pPr>
              <w:spacing w:line="320" w:lineRule="exact"/>
              <w:jc w:val="center"/>
              <w:rPr>
                <w:rFonts w:hint="eastAsia"/>
                <w:b/>
                <w:bCs/>
                <w:sz w:val="24"/>
              </w:rPr>
            </w:pPr>
          </w:p>
        </w:tc>
        <w:tc>
          <w:tcPr>
            <w:tcW w:w="2086" w:type="dxa"/>
            <w:noWrap w:val="0"/>
            <w:vAlign w:val="top"/>
          </w:tcPr>
          <w:p w14:paraId="7B044EC4">
            <w:pPr>
              <w:spacing w:line="320" w:lineRule="exact"/>
              <w:rPr>
                <w:rFonts w:hint="eastAsia"/>
                <w:bCs/>
                <w:sz w:val="24"/>
              </w:rPr>
            </w:pPr>
            <w:r>
              <w:rPr>
                <w:rFonts w:hint="eastAsia"/>
                <w:bCs/>
                <w:sz w:val="24"/>
              </w:rPr>
              <w:t>拟参加教学或基本功评比活动</w:t>
            </w:r>
          </w:p>
        </w:tc>
        <w:tc>
          <w:tcPr>
            <w:tcW w:w="4304" w:type="dxa"/>
            <w:noWrap w:val="0"/>
            <w:vAlign w:val="center"/>
          </w:tcPr>
          <w:p w14:paraId="19EA39C0">
            <w:pPr>
              <w:spacing w:line="280" w:lineRule="exact"/>
              <w:rPr>
                <w:rFonts w:hint="eastAsia" w:hAnsi="宋体" w:eastAsia="宋体" w:cs="宋体"/>
                <w:color w:val="000000"/>
                <w:kern w:val="2"/>
                <w:sz w:val="24"/>
                <w:szCs w:val="24"/>
                <w:lang w:val="en-US" w:eastAsia="zh-CN" w:bidi="ar-SA"/>
              </w:rPr>
            </w:pPr>
            <w:r>
              <w:rPr>
                <w:rFonts w:hint="eastAsia" w:hAnsi="宋体" w:eastAsia="宋体" w:cs="宋体"/>
                <w:color w:val="000000"/>
                <w:kern w:val="2"/>
                <w:sz w:val="24"/>
                <w:szCs w:val="24"/>
                <w:lang w:val="en-US" w:eastAsia="zh-CN" w:bidi="ar-SA"/>
              </w:rPr>
              <w:t>参加新北区班主任基本功比赛</w:t>
            </w:r>
          </w:p>
          <w:p w14:paraId="5BAE93A4">
            <w:pPr>
              <w:spacing w:line="280" w:lineRule="exact"/>
              <w:rPr>
                <w:rFonts w:hint="default" w:hAnsi="宋体" w:eastAsia="宋体" w:cs="宋体"/>
                <w:color w:val="000000"/>
                <w:kern w:val="2"/>
                <w:sz w:val="24"/>
                <w:szCs w:val="24"/>
                <w:lang w:val="en-US" w:eastAsia="zh-CN" w:bidi="ar-SA"/>
              </w:rPr>
            </w:pPr>
            <w:r>
              <w:rPr>
                <w:rFonts w:hint="eastAsia" w:hAnsi="宋体" w:eastAsia="宋体" w:cs="宋体"/>
                <w:color w:val="000000"/>
                <w:kern w:val="2"/>
                <w:sz w:val="24"/>
                <w:szCs w:val="24"/>
                <w:lang w:val="en-US" w:eastAsia="zh-CN" w:bidi="ar-SA"/>
              </w:rPr>
              <w:t>参加区小学语文基本功比赛</w:t>
            </w:r>
          </w:p>
        </w:tc>
        <w:tc>
          <w:tcPr>
            <w:tcW w:w="1350" w:type="dxa"/>
            <w:noWrap w:val="0"/>
            <w:vAlign w:val="top"/>
          </w:tcPr>
          <w:p w14:paraId="59694244">
            <w:pPr>
              <w:spacing w:line="360" w:lineRule="exact"/>
              <w:jc w:val="center"/>
              <w:rPr>
                <w:rFonts w:hint="default" w:eastAsiaTheme="minorEastAsia"/>
                <w:b/>
                <w:bCs/>
                <w:szCs w:val="21"/>
                <w:lang w:val="en-US" w:eastAsia="zh-CN"/>
              </w:rPr>
            </w:pPr>
            <w:r>
              <w:rPr>
                <w:rFonts w:hint="eastAsia"/>
                <w:b/>
                <w:bCs/>
                <w:szCs w:val="21"/>
                <w:lang w:val="en-US" w:eastAsia="zh-CN"/>
              </w:rPr>
              <w:t>50%</w:t>
            </w:r>
          </w:p>
        </w:tc>
      </w:tr>
      <w:tr w14:paraId="2D2B0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8" w:type="dxa"/>
            <w:vMerge w:val="continue"/>
            <w:noWrap w:val="0"/>
            <w:vAlign w:val="top"/>
          </w:tcPr>
          <w:p w14:paraId="0A7FF86D">
            <w:pPr>
              <w:spacing w:line="360" w:lineRule="exact"/>
              <w:rPr>
                <w:rFonts w:hint="eastAsia"/>
                <w:b/>
                <w:bCs/>
                <w:sz w:val="28"/>
              </w:rPr>
            </w:pPr>
          </w:p>
        </w:tc>
        <w:tc>
          <w:tcPr>
            <w:tcW w:w="720" w:type="dxa"/>
            <w:vMerge w:val="restart"/>
            <w:noWrap w:val="0"/>
            <w:vAlign w:val="center"/>
          </w:tcPr>
          <w:p w14:paraId="084B7FAF">
            <w:pPr>
              <w:spacing w:line="320" w:lineRule="exact"/>
              <w:jc w:val="center"/>
              <w:rPr>
                <w:rFonts w:hint="eastAsia"/>
                <w:b/>
                <w:bCs/>
                <w:sz w:val="24"/>
              </w:rPr>
            </w:pPr>
            <w:r>
              <w:rPr>
                <w:rFonts w:hint="eastAsia"/>
                <w:b/>
                <w:bCs/>
                <w:sz w:val="24"/>
              </w:rPr>
              <w:t>科研</w:t>
            </w:r>
          </w:p>
        </w:tc>
        <w:tc>
          <w:tcPr>
            <w:tcW w:w="2086" w:type="dxa"/>
            <w:noWrap w:val="0"/>
            <w:vAlign w:val="top"/>
          </w:tcPr>
          <w:p w14:paraId="6FB67276">
            <w:pPr>
              <w:spacing w:line="320" w:lineRule="exact"/>
              <w:rPr>
                <w:rFonts w:hint="eastAsia"/>
                <w:bCs/>
                <w:sz w:val="24"/>
              </w:rPr>
            </w:pPr>
            <w:r>
              <w:rPr>
                <w:rFonts w:hint="eastAsia"/>
                <w:bCs/>
                <w:sz w:val="24"/>
              </w:rPr>
              <w:t>拟从事课题研究名称、级别</w:t>
            </w:r>
          </w:p>
        </w:tc>
        <w:tc>
          <w:tcPr>
            <w:tcW w:w="4304" w:type="dxa"/>
            <w:noWrap w:val="0"/>
            <w:vAlign w:val="center"/>
          </w:tcPr>
          <w:p w14:paraId="41CFDED8">
            <w:pPr>
              <w:spacing w:line="280" w:lineRule="exact"/>
              <w:rPr>
                <w:rFonts w:hint="default" w:hAnsi="宋体" w:eastAsia="宋体" w:cs="宋体"/>
                <w:color w:val="000000"/>
                <w:kern w:val="2"/>
                <w:sz w:val="24"/>
                <w:szCs w:val="24"/>
                <w:lang w:val="en-US" w:eastAsia="zh-CN" w:bidi="ar-SA"/>
              </w:rPr>
            </w:pPr>
            <w:r>
              <w:rPr>
                <w:rFonts w:hint="eastAsia" w:hAnsi="宋体" w:cs="宋体"/>
                <w:color w:val="000000"/>
                <w:sz w:val="24"/>
                <w:szCs w:val="24"/>
                <w:lang w:val="en-US" w:eastAsia="zh-CN"/>
              </w:rPr>
              <w:t>《</w:t>
            </w:r>
            <w:r>
              <w:rPr>
                <w:rFonts w:hAnsi="宋体" w:cs="宋体"/>
                <w:color w:val="000000"/>
                <w:sz w:val="24"/>
                <w:szCs w:val="24"/>
                <w:lang w:val="en-US" w:eastAsia="zh-CN"/>
              </w:rPr>
              <w:t>基于校外资源促进五育融合的小学班级活动设计与实施研究</w:t>
            </w:r>
            <w:r>
              <w:rPr>
                <w:rFonts w:hint="eastAsia" w:hAnsi="宋体" w:cs="宋体"/>
                <w:color w:val="000000"/>
                <w:sz w:val="24"/>
                <w:szCs w:val="24"/>
                <w:lang w:val="en-US" w:eastAsia="zh-CN"/>
              </w:rPr>
              <w:t>》</w:t>
            </w:r>
          </w:p>
        </w:tc>
        <w:tc>
          <w:tcPr>
            <w:tcW w:w="1350" w:type="dxa"/>
            <w:noWrap w:val="0"/>
            <w:vAlign w:val="top"/>
          </w:tcPr>
          <w:p w14:paraId="70DA7764">
            <w:pPr>
              <w:spacing w:line="360" w:lineRule="exact"/>
              <w:jc w:val="center"/>
              <w:rPr>
                <w:rFonts w:hint="eastAsia" w:ascii="宋体" w:hAnsi="宋体"/>
                <w:b/>
                <w:bCs/>
                <w:szCs w:val="21"/>
              </w:rPr>
            </w:pPr>
            <w:r>
              <w:rPr>
                <w:rFonts w:hint="eastAsia"/>
                <w:b/>
                <w:bCs/>
                <w:szCs w:val="21"/>
                <w:lang w:val="en-US" w:eastAsia="zh-CN"/>
              </w:rPr>
              <w:t>50%</w:t>
            </w:r>
          </w:p>
        </w:tc>
      </w:tr>
      <w:tr w14:paraId="4E448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8" w:type="dxa"/>
            <w:vMerge w:val="continue"/>
            <w:noWrap w:val="0"/>
            <w:vAlign w:val="top"/>
          </w:tcPr>
          <w:p w14:paraId="70C906A2">
            <w:pPr>
              <w:spacing w:line="360" w:lineRule="exact"/>
              <w:rPr>
                <w:rFonts w:hint="eastAsia"/>
                <w:b/>
                <w:bCs/>
                <w:sz w:val="28"/>
              </w:rPr>
            </w:pPr>
          </w:p>
        </w:tc>
        <w:tc>
          <w:tcPr>
            <w:tcW w:w="720" w:type="dxa"/>
            <w:vMerge w:val="continue"/>
            <w:noWrap w:val="0"/>
            <w:vAlign w:val="top"/>
          </w:tcPr>
          <w:p w14:paraId="13024E87">
            <w:pPr>
              <w:spacing w:line="320" w:lineRule="exact"/>
              <w:rPr>
                <w:rFonts w:hint="eastAsia"/>
                <w:b/>
                <w:bCs/>
                <w:sz w:val="24"/>
              </w:rPr>
            </w:pPr>
          </w:p>
        </w:tc>
        <w:tc>
          <w:tcPr>
            <w:tcW w:w="2086" w:type="dxa"/>
            <w:noWrap w:val="0"/>
            <w:vAlign w:val="top"/>
          </w:tcPr>
          <w:p w14:paraId="3A7803D8">
            <w:pPr>
              <w:spacing w:line="320" w:lineRule="exact"/>
              <w:rPr>
                <w:rFonts w:hint="eastAsia"/>
                <w:bCs/>
                <w:sz w:val="24"/>
              </w:rPr>
            </w:pPr>
            <w:r>
              <w:rPr>
                <w:rFonts w:hint="eastAsia"/>
                <w:bCs/>
                <w:sz w:val="24"/>
              </w:rPr>
              <w:t>论文、案例、教学设计等撰写、获奖或发表篇数</w:t>
            </w:r>
          </w:p>
        </w:tc>
        <w:tc>
          <w:tcPr>
            <w:tcW w:w="4304" w:type="dxa"/>
            <w:noWrap w:val="0"/>
            <w:vAlign w:val="center"/>
          </w:tcPr>
          <w:p w14:paraId="056DA990">
            <w:pPr>
              <w:spacing w:line="280" w:lineRule="exact"/>
              <w:rPr>
                <w:rFonts w:hint="eastAsia" w:hAnsi="宋体" w:eastAsia="宋体" w:cs="宋体"/>
                <w:color w:val="000000"/>
                <w:sz w:val="24"/>
                <w:lang w:val="en-US" w:eastAsia="zh-CN"/>
              </w:rPr>
            </w:pPr>
            <w:r>
              <w:rPr>
                <w:rFonts w:hint="eastAsia" w:hAnsi="宋体" w:eastAsia="宋体" w:cs="宋体"/>
                <w:color w:val="000000"/>
                <w:sz w:val="24"/>
                <w:lang w:val="en-US" w:eastAsia="zh-CN"/>
              </w:rPr>
              <w:t xml:space="preserve">发表一篇教育教学论文 </w:t>
            </w:r>
          </w:p>
          <w:p w14:paraId="7CF13B59">
            <w:pPr>
              <w:spacing w:line="280" w:lineRule="exact"/>
              <w:rPr>
                <w:rFonts w:hint="default" w:hAnsi="宋体" w:eastAsia="宋体" w:cs="宋体"/>
                <w:color w:val="000000"/>
                <w:kern w:val="2"/>
                <w:sz w:val="24"/>
                <w:szCs w:val="24"/>
                <w:lang w:val="en-US" w:eastAsia="zh-CN" w:bidi="ar-SA"/>
              </w:rPr>
            </w:pPr>
            <w:r>
              <w:rPr>
                <w:rFonts w:hint="eastAsia" w:hAnsi="宋体" w:eastAsia="宋体" w:cs="宋体"/>
                <w:color w:val="000000"/>
                <w:sz w:val="24"/>
                <w:lang w:val="en-US" w:eastAsia="zh-CN"/>
              </w:rPr>
              <w:t>获奖一篇教育教学论文</w:t>
            </w:r>
          </w:p>
        </w:tc>
        <w:tc>
          <w:tcPr>
            <w:tcW w:w="1350" w:type="dxa"/>
            <w:noWrap w:val="0"/>
            <w:vAlign w:val="top"/>
          </w:tcPr>
          <w:p w14:paraId="088A9AB7">
            <w:pPr>
              <w:spacing w:line="360" w:lineRule="exact"/>
              <w:jc w:val="center"/>
              <w:rPr>
                <w:rFonts w:hint="eastAsia"/>
                <w:b/>
                <w:bCs/>
                <w:szCs w:val="21"/>
                <w:lang w:val="en-US" w:eastAsia="zh-CN"/>
              </w:rPr>
            </w:pPr>
          </w:p>
          <w:p w14:paraId="653163EC">
            <w:pPr>
              <w:spacing w:line="360" w:lineRule="exact"/>
              <w:jc w:val="center"/>
              <w:rPr>
                <w:rFonts w:hint="eastAsia"/>
                <w:b/>
                <w:bCs/>
                <w:szCs w:val="21"/>
              </w:rPr>
            </w:pPr>
            <w:r>
              <w:rPr>
                <w:rFonts w:hint="eastAsia"/>
                <w:b/>
                <w:bCs/>
                <w:szCs w:val="21"/>
                <w:lang w:val="en-US" w:eastAsia="zh-CN"/>
              </w:rPr>
              <w:t>50%</w:t>
            </w:r>
          </w:p>
        </w:tc>
      </w:tr>
      <w:tr w14:paraId="3FE29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trPr>
        <w:tc>
          <w:tcPr>
            <w:tcW w:w="828" w:type="dxa"/>
            <w:vMerge w:val="continue"/>
            <w:noWrap w:val="0"/>
            <w:vAlign w:val="top"/>
          </w:tcPr>
          <w:p w14:paraId="00002548">
            <w:pPr>
              <w:spacing w:line="360" w:lineRule="exact"/>
              <w:rPr>
                <w:rFonts w:hint="eastAsia"/>
                <w:b/>
                <w:bCs/>
                <w:sz w:val="28"/>
              </w:rPr>
            </w:pPr>
          </w:p>
        </w:tc>
        <w:tc>
          <w:tcPr>
            <w:tcW w:w="720" w:type="dxa"/>
            <w:vMerge w:val="restart"/>
            <w:noWrap w:val="0"/>
            <w:vAlign w:val="center"/>
          </w:tcPr>
          <w:p w14:paraId="5AD0A6C8">
            <w:pPr>
              <w:spacing w:line="320" w:lineRule="exact"/>
              <w:rPr>
                <w:rFonts w:hint="eastAsia"/>
                <w:b/>
                <w:bCs/>
                <w:sz w:val="24"/>
              </w:rPr>
            </w:pPr>
            <w:r>
              <w:rPr>
                <w:rFonts w:hint="eastAsia"/>
                <w:b/>
                <w:bCs/>
                <w:sz w:val="24"/>
              </w:rPr>
              <w:t>荣誉</w:t>
            </w:r>
          </w:p>
        </w:tc>
        <w:tc>
          <w:tcPr>
            <w:tcW w:w="2086" w:type="dxa"/>
            <w:noWrap w:val="0"/>
            <w:vAlign w:val="center"/>
          </w:tcPr>
          <w:p w14:paraId="5BE67C22">
            <w:pPr>
              <w:spacing w:line="320" w:lineRule="exact"/>
              <w:jc w:val="center"/>
              <w:rPr>
                <w:rFonts w:hint="eastAsia"/>
                <w:bCs/>
                <w:sz w:val="24"/>
              </w:rPr>
            </w:pPr>
            <w:r>
              <w:rPr>
                <w:rFonts w:hint="eastAsia"/>
                <w:bCs/>
                <w:sz w:val="24"/>
              </w:rPr>
              <w:t>综合或条线类</w:t>
            </w:r>
          </w:p>
        </w:tc>
        <w:tc>
          <w:tcPr>
            <w:tcW w:w="4304" w:type="dxa"/>
            <w:noWrap w:val="0"/>
            <w:vAlign w:val="center"/>
          </w:tcPr>
          <w:p w14:paraId="2FA57572">
            <w:pPr>
              <w:spacing w:line="280" w:lineRule="exact"/>
              <w:rPr>
                <w:rFonts w:hAnsi="宋体" w:cs="宋体"/>
                <w:color w:val="000000"/>
                <w:sz w:val="24"/>
              </w:rPr>
            </w:pPr>
          </w:p>
        </w:tc>
        <w:tc>
          <w:tcPr>
            <w:tcW w:w="1350" w:type="dxa"/>
            <w:noWrap w:val="0"/>
            <w:vAlign w:val="top"/>
          </w:tcPr>
          <w:p w14:paraId="3CF86DCD">
            <w:pPr>
              <w:spacing w:line="360" w:lineRule="exact"/>
              <w:rPr>
                <w:rFonts w:hint="eastAsia"/>
                <w:b/>
                <w:bCs/>
                <w:szCs w:val="21"/>
              </w:rPr>
            </w:pPr>
          </w:p>
        </w:tc>
      </w:tr>
      <w:tr w14:paraId="6366B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828" w:type="dxa"/>
            <w:vMerge w:val="continue"/>
            <w:noWrap w:val="0"/>
            <w:vAlign w:val="top"/>
          </w:tcPr>
          <w:p w14:paraId="264962A1">
            <w:pPr>
              <w:spacing w:line="360" w:lineRule="exact"/>
              <w:rPr>
                <w:rFonts w:hint="eastAsia"/>
                <w:b/>
                <w:bCs/>
                <w:sz w:val="28"/>
              </w:rPr>
            </w:pPr>
          </w:p>
        </w:tc>
        <w:tc>
          <w:tcPr>
            <w:tcW w:w="720" w:type="dxa"/>
            <w:vMerge w:val="continue"/>
            <w:noWrap w:val="0"/>
            <w:vAlign w:val="center"/>
          </w:tcPr>
          <w:p w14:paraId="3A5F8935">
            <w:pPr>
              <w:spacing w:line="320" w:lineRule="exact"/>
              <w:jc w:val="center"/>
              <w:rPr>
                <w:rFonts w:hint="eastAsia"/>
                <w:b/>
                <w:bCs/>
                <w:sz w:val="24"/>
              </w:rPr>
            </w:pPr>
          </w:p>
        </w:tc>
        <w:tc>
          <w:tcPr>
            <w:tcW w:w="2086" w:type="dxa"/>
            <w:noWrap w:val="0"/>
            <w:vAlign w:val="center"/>
          </w:tcPr>
          <w:p w14:paraId="5D81C0BF">
            <w:pPr>
              <w:spacing w:line="320" w:lineRule="exact"/>
              <w:jc w:val="center"/>
              <w:rPr>
                <w:rFonts w:hint="eastAsia"/>
                <w:bCs/>
                <w:sz w:val="24"/>
              </w:rPr>
            </w:pPr>
            <w:r>
              <w:rPr>
                <w:rFonts w:hint="eastAsia"/>
                <w:bCs/>
                <w:sz w:val="24"/>
              </w:rPr>
              <w:t>学科专业类</w:t>
            </w:r>
          </w:p>
        </w:tc>
        <w:tc>
          <w:tcPr>
            <w:tcW w:w="4304" w:type="dxa"/>
            <w:noWrap w:val="0"/>
            <w:vAlign w:val="center"/>
          </w:tcPr>
          <w:p w14:paraId="345C8767">
            <w:pPr>
              <w:spacing w:line="280" w:lineRule="exact"/>
              <w:rPr>
                <w:rFonts w:hint="default" w:hAnsi="宋体" w:eastAsia="宋体" w:cs="宋体"/>
                <w:color w:val="000000"/>
                <w:sz w:val="24"/>
                <w:lang w:val="en-US" w:eastAsia="zh-CN"/>
              </w:rPr>
            </w:pPr>
            <w:r>
              <w:rPr>
                <w:rFonts w:hint="eastAsia" w:hAnsi="宋体" w:cs="宋体"/>
                <w:color w:val="000000"/>
                <w:sz w:val="24"/>
                <w:lang w:val="en-US" w:eastAsia="zh-CN"/>
              </w:rPr>
              <w:t>教育教学类论文获奖1篇</w:t>
            </w:r>
          </w:p>
        </w:tc>
        <w:tc>
          <w:tcPr>
            <w:tcW w:w="1350" w:type="dxa"/>
            <w:noWrap w:val="0"/>
            <w:vAlign w:val="top"/>
          </w:tcPr>
          <w:p w14:paraId="11F31CAB">
            <w:pPr>
              <w:spacing w:line="360" w:lineRule="exact"/>
              <w:rPr>
                <w:rFonts w:hint="default" w:eastAsiaTheme="minorEastAsia"/>
                <w:b/>
                <w:bCs/>
                <w:szCs w:val="21"/>
                <w:lang w:val="en-US" w:eastAsia="zh-CN"/>
              </w:rPr>
            </w:pPr>
          </w:p>
        </w:tc>
      </w:tr>
      <w:tr w14:paraId="793A6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828" w:type="dxa"/>
            <w:vMerge w:val="continue"/>
            <w:noWrap w:val="0"/>
            <w:vAlign w:val="top"/>
          </w:tcPr>
          <w:p w14:paraId="19D388A5">
            <w:pPr>
              <w:spacing w:line="360" w:lineRule="exact"/>
              <w:rPr>
                <w:rFonts w:hint="eastAsia"/>
                <w:b/>
                <w:bCs/>
                <w:sz w:val="28"/>
              </w:rPr>
            </w:pPr>
          </w:p>
        </w:tc>
        <w:tc>
          <w:tcPr>
            <w:tcW w:w="2806" w:type="dxa"/>
            <w:gridSpan w:val="2"/>
            <w:noWrap w:val="0"/>
            <w:vAlign w:val="center"/>
          </w:tcPr>
          <w:p w14:paraId="71ED0EBC">
            <w:pPr>
              <w:spacing w:line="320" w:lineRule="exact"/>
              <w:jc w:val="center"/>
              <w:rPr>
                <w:rFonts w:hint="eastAsia"/>
                <w:sz w:val="24"/>
              </w:rPr>
            </w:pPr>
            <w:r>
              <w:rPr>
                <w:rFonts w:hint="eastAsia"/>
                <w:b/>
                <w:sz w:val="24"/>
              </w:rPr>
              <w:t>职称评审或专业称号</w:t>
            </w:r>
          </w:p>
        </w:tc>
        <w:tc>
          <w:tcPr>
            <w:tcW w:w="4304" w:type="dxa"/>
            <w:noWrap w:val="0"/>
            <w:vAlign w:val="center"/>
          </w:tcPr>
          <w:p w14:paraId="73F4D13A">
            <w:pPr>
              <w:spacing w:line="280" w:lineRule="exact"/>
              <w:rPr>
                <w:rFonts w:hint="default" w:hAnsi="宋体" w:eastAsia="宋体" w:cs="宋体"/>
                <w:color w:val="000000"/>
                <w:sz w:val="24"/>
                <w:lang w:val="en-US" w:eastAsia="zh-CN"/>
              </w:rPr>
            </w:pPr>
            <w:r>
              <w:rPr>
                <w:rFonts w:hint="eastAsia" w:hAnsi="宋体" w:eastAsia="宋体" w:cs="宋体"/>
                <w:color w:val="000000"/>
                <w:sz w:val="24"/>
                <w:lang w:val="en-US" w:eastAsia="zh-CN"/>
              </w:rPr>
              <w:t>区教坛新秀</w:t>
            </w:r>
          </w:p>
        </w:tc>
        <w:tc>
          <w:tcPr>
            <w:tcW w:w="1350" w:type="dxa"/>
            <w:noWrap w:val="0"/>
            <w:vAlign w:val="top"/>
          </w:tcPr>
          <w:p w14:paraId="22553678">
            <w:pPr>
              <w:spacing w:line="360" w:lineRule="exact"/>
              <w:rPr>
                <w:b/>
                <w:bCs/>
                <w:szCs w:val="21"/>
              </w:rPr>
            </w:pPr>
          </w:p>
        </w:tc>
      </w:tr>
      <w:tr w14:paraId="18793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828" w:type="dxa"/>
            <w:vMerge w:val="continue"/>
            <w:noWrap w:val="0"/>
            <w:vAlign w:val="top"/>
          </w:tcPr>
          <w:p w14:paraId="466E38B2">
            <w:pPr>
              <w:spacing w:line="360" w:lineRule="exact"/>
              <w:rPr>
                <w:rFonts w:hint="eastAsia"/>
                <w:b/>
                <w:bCs/>
                <w:sz w:val="28"/>
              </w:rPr>
            </w:pPr>
          </w:p>
        </w:tc>
        <w:tc>
          <w:tcPr>
            <w:tcW w:w="2806" w:type="dxa"/>
            <w:gridSpan w:val="2"/>
            <w:noWrap w:val="0"/>
            <w:vAlign w:val="center"/>
          </w:tcPr>
          <w:p w14:paraId="582347C0">
            <w:pPr>
              <w:spacing w:line="320" w:lineRule="exact"/>
              <w:jc w:val="center"/>
              <w:rPr>
                <w:rFonts w:hint="eastAsia"/>
                <w:b/>
                <w:sz w:val="24"/>
              </w:rPr>
            </w:pPr>
            <w:r>
              <w:rPr>
                <w:rFonts w:hint="eastAsia"/>
                <w:b/>
                <w:sz w:val="24"/>
              </w:rPr>
              <w:t>需培育室搭建平台</w:t>
            </w:r>
          </w:p>
        </w:tc>
        <w:tc>
          <w:tcPr>
            <w:tcW w:w="4304" w:type="dxa"/>
            <w:noWrap w:val="0"/>
            <w:vAlign w:val="center"/>
          </w:tcPr>
          <w:p w14:paraId="273961D2">
            <w:pPr>
              <w:spacing w:line="280" w:lineRule="exact"/>
              <w:rPr>
                <w:rFonts w:hint="default" w:hAnsi="宋体" w:eastAsia="宋体" w:cs="宋体"/>
                <w:color w:val="000000"/>
                <w:sz w:val="24"/>
                <w:lang w:val="en-US" w:eastAsia="zh-CN"/>
              </w:rPr>
            </w:pPr>
            <w:r>
              <w:rPr>
                <w:rFonts w:hint="eastAsia" w:hAnsi="宋体" w:eastAsia="宋体" w:cs="宋体"/>
                <w:color w:val="000000"/>
                <w:sz w:val="24"/>
                <w:lang w:val="en-US" w:eastAsia="zh-CN"/>
              </w:rPr>
              <w:t>公开课/评优课指导</w:t>
            </w:r>
          </w:p>
        </w:tc>
        <w:tc>
          <w:tcPr>
            <w:tcW w:w="1350" w:type="dxa"/>
            <w:noWrap w:val="0"/>
            <w:vAlign w:val="top"/>
          </w:tcPr>
          <w:p w14:paraId="54B42AB3">
            <w:pPr>
              <w:spacing w:line="360" w:lineRule="exact"/>
              <w:rPr>
                <w:b/>
                <w:bCs/>
                <w:szCs w:val="21"/>
              </w:rPr>
            </w:pPr>
          </w:p>
        </w:tc>
      </w:tr>
    </w:tbl>
    <w:p w14:paraId="1C2C4DDF">
      <w:pPr>
        <w:rPr>
          <w:rFonts w:hint="eastAsia"/>
          <w:b/>
          <w:bCs/>
          <w:sz w:val="28"/>
        </w:rPr>
      </w:pPr>
      <w:r>
        <w:rPr>
          <w:rFonts w:hint="eastAsia"/>
          <w:b/>
          <w:bCs/>
          <w:sz w:val="28"/>
        </w:rPr>
        <w:t>五、202</w:t>
      </w:r>
      <w:r>
        <w:rPr>
          <w:rFonts w:hint="eastAsia"/>
          <w:b/>
          <w:bCs/>
          <w:sz w:val="28"/>
          <w:lang w:val="en-US" w:eastAsia="zh-CN"/>
        </w:rPr>
        <w:t>5</w:t>
      </w:r>
      <w:r>
        <w:rPr>
          <w:rFonts w:hint="eastAsia"/>
          <w:b/>
          <w:bCs/>
          <w:sz w:val="28"/>
        </w:rPr>
        <w:t>.</w:t>
      </w:r>
      <w:r>
        <w:rPr>
          <w:rFonts w:hint="eastAsia"/>
          <w:b/>
          <w:bCs/>
          <w:sz w:val="28"/>
          <w:lang w:val="en-US" w:eastAsia="zh-CN"/>
        </w:rPr>
        <w:t>8</w:t>
      </w:r>
      <w:r>
        <w:rPr>
          <w:rFonts w:hint="eastAsia"/>
          <w:b/>
          <w:bCs/>
          <w:sz w:val="28"/>
        </w:rPr>
        <w:t>-202</w:t>
      </w:r>
      <w:r>
        <w:rPr>
          <w:rFonts w:hint="eastAsia"/>
          <w:b/>
          <w:bCs/>
          <w:sz w:val="28"/>
          <w:lang w:val="en-US" w:eastAsia="zh-CN"/>
        </w:rPr>
        <w:t>6</w:t>
      </w:r>
      <w:r>
        <w:rPr>
          <w:rFonts w:hint="eastAsia"/>
          <w:b/>
          <w:bCs/>
          <w:sz w:val="28"/>
        </w:rPr>
        <w:t>.</w:t>
      </w:r>
      <w:r>
        <w:rPr>
          <w:rFonts w:hint="eastAsia"/>
          <w:b/>
          <w:bCs/>
          <w:sz w:val="28"/>
          <w:lang w:val="en-US" w:eastAsia="zh-CN"/>
        </w:rPr>
        <w:t>7</w:t>
      </w:r>
      <w:r>
        <w:rPr>
          <w:rFonts w:hint="eastAsia"/>
          <w:b/>
          <w:bCs/>
          <w:sz w:val="28"/>
        </w:rPr>
        <w:t>个人发展规划分目标</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20"/>
        <w:gridCol w:w="2086"/>
        <w:gridCol w:w="4304"/>
        <w:gridCol w:w="1350"/>
      </w:tblGrid>
      <w:tr w14:paraId="7F2F1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1" w:hRule="atLeast"/>
        </w:trPr>
        <w:tc>
          <w:tcPr>
            <w:tcW w:w="828" w:type="dxa"/>
            <w:vMerge w:val="restart"/>
            <w:noWrap w:val="0"/>
            <w:vAlign w:val="center"/>
          </w:tcPr>
          <w:p w14:paraId="7FACA8DD">
            <w:pPr>
              <w:spacing w:line="360" w:lineRule="exact"/>
              <w:jc w:val="center"/>
              <w:rPr>
                <w:rFonts w:hint="eastAsia"/>
                <w:b/>
                <w:bCs/>
                <w:sz w:val="28"/>
              </w:rPr>
            </w:pPr>
            <w:r>
              <w:rPr>
                <w:rFonts w:hint="eastAsia"/>
                <w:b/>
                <w:bCs/>
                <w:sz w:val="28"/>
              </w:rPr>
              <w:t>项目</w:t>
            </w:r>
          </w:p>
        </w:tc>
        <w:tc>
          <w:tcPr>
            <w:tcW w:w="7110" w:type="dxa"/>
            <w:gridSpan w:val="3"/>
            <w:noWrap w:val="0"/>
            <w:vAlign w:val="center"/>
          </w:tcPr>
          <w:p w14:paraId="3CBAB171">
            <w:pPr>
              <w:spacing w:line="360" w:lineRule="exact"/>
              <w:jc w:val="center"/>
              <w:rPr>
                <w:rFonts w:hint="eastAsia"/>
                <w:b/>
                <w:bCs/>
                <w:sz w:val="28"/>
                <w:szCs w:val="28"/>
              </w:rPr>
            </w:pPr>
            <w:r>
              <w:rPr>
                <w:rFonts w:hint="eastAsia"/>
                <w:b/>
                <w:bCs/>
                <w:sz w:val="28"/>
                <w:szCs w:val="28"/>
              </w:rPr>
              <w:t>目  标  和  要  求</w:t>
            </w:r>
          </w:p>
        </w:tc>
        <w:tc>
          <w:tcPr>
            <w:tcW w:w="1350" w:type="dxa"/>
            <w:noWrap w:val="0"/>
            <w:vAlign w:val="center"/>
          </w:tcPr>
          <w:p w14:paraId="1F6B6B68">
            <w:pPr>
              <w:spacing w:line="360" w:lineRule="exact"/>
              <w:jc w:val="center"/>
              <w:rPr>
                <w:rFonts w:hint="eastAsia"/>
                <w:b/>
                <w:bCs/>
                <w:sz w:val="30"/>
              </w:rPr>
            </w:pPr>
            <w:r>
              <w:rPr>
                <w:rFonts w:hint="eastAsia"/>
                <w:b/>
                <w:bCs/>
                <w:sz w:val="24"/>
              </w:rPr>
              <w:t>达成情况</w:t>
            </w:r>
          </w:p>
        </w:tc>
      </w:tr>
      <w:tr w14:paraId="07ED6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828" w:type="dxa"/>
            <w:vMerge w:val="continue"/>
            <w:noWrap w:val="0"/>
            <w:vAlign w:val="top"/>
          </w:tcPr>
          <w:p w14:paraId="1C1D8425">
            <w:pPr>
              <w:spacing w:line="360" w:lineRule="exact"/>
              <w:rPr>
                <w:rFonts w:hint="eastAsia"/>
                <w:b/>
                <w:bCs/>
                <w:sz w:val="28"/>
              </w:rPr>
            </w:pPr>
          </w:p>
        </w:tc>
        <w:tc>
          <w:tcPr>
            <w:tcW w:w="720" w:type="dxa"/>
            <w:noWrap w:val="0"/>
            <w:vAlign w:val="center"/>
          </w:tcPr>
          <w:p w14:paraId="14A63DB2">
            <w:pPr>
              <w:spacing w:line="320" w:lineRule="exact"/>
              <w:jc w:val="center"/>
              <w:rPr>
                <w:rFonts w:hint="eastAsia"/>
                <w:b/>
                <w:bCs/>
                <w:sz w:val="24"/>
              </w:rPr>
            </w:pPr>
            <w:r>
              <w:rPr>
                <w:rFonts w:hint="eastAsia"/>
                <w:b/>
                <w:bCs/>
                <w:sz w:val="24"/>
              </w:rPr>
              <w:t>理论学习</w:t>
            </w:r>
          </w:p>
        </w:tc>
        <w:tc>
          <w:tcPr>
            <w:tcW w:w="2086" w:type="dxa"/>
            <w:noWrap w:val="0"/>
            <w:vAlign w:val="center"/>
          </w:tcPr>
          <w:p w14:paraId="3B5AB791">
            <w:pPr>
              <w:spacing w:line="320" w:lineRule="exact"/>
              <w:jc w:val="center"/>
              <w:rPr>
                <w:rFonts w:hint="eastAsia"/>
                <w:bCs/>
                <w:sz w:val="24"/>
              </w:rPr>
            </w:pPr>
            <w:r>
              <w:rPr>
                <w:rFonts w:hint="eastAsia"/>
                <w:bCs/>
                <w:sz w:val="24"/>
              </w:rPr>
              <w:t>阅读</w:t>
            </w:r>
            <w:r>
              <w:rPr>
                <w:rFonts w:hint="eastAsia"/>
                <w:bCs/>
                <w:sz w:val="24"/>
                <w:lang w:val="en-US" w:eastAsia="zh-CN"/>
              </w:rPr>
              <w:t>书目</w:t>
            </w:r>
          </w:p>
        </w:tc>
        <w:tc>
          <w:tcPr>
            <w:tcW w:w="4304" w:type="dxa"/>
            <w:noWrap w:val="0"/>
            <w:vAlign w:val="center"/>
          </w:tcPr>
          <w:p w14:paraId="23D5EE9D">
            <w:pPr>
              <w:spacing w:line="280" w:lineRule="exact"/>
              <w:rPr>
                <w:rFonts w:hint="default" w:hAnsi="宋体" w:eastAsia="宋体" w:cs="宋体"/>
                <w:color w:val="000000"/>
                <w:kern w:val="2"/>
                <w:sz w:val="24"/>
                <w:szCs w:val="24"/>
                <w:lang w:val="en-US" w:eastAsia="zh-CN" w:bidi="ar-SA"/>
              </w:rPr>
            </w:pPr>
            <w:r>
              <w:rPr>
                <w:rFonts w:hint="eastAsia" w:hAnsi="宋体" w:eastAsia="宋体" w:cs="宋体"/>
                <w:color w:val="000000"/>
                <w:kern w:val="2"/>
                <w:sz w:val="24"/>
                <w:szCs w:val="24"/>
                <w:lang w:val="en-US" w:eastAsia="zh-CN" w:bidi="ar-SA"/>
              </w:rPr>
              <w:t>《深度学习》、《班主任工作漫谈》</w:t>
            </w:r>
          </w:p>
        </w:tc>
        <w:tc>
          <w:tcPr>
            <w:tcW w:w="1350" w:type="dxa"/>
            <w:noWrap w:val="0"/>
            <w:vAlign w:val="top"/>
          </w:tcPr>
          <w:p w14:paraId="1B7B2FF1">
            <w:pPr>
              <w:spacing w:line="360" w:lineRule="exact"/>
              <w:rPr>
                <w:rFonts w:hint="eastAsia"/>
                <w:b/>
                <w:bCs/>
                <w:szCs w:val="21"/>
              </w:rPr>
            </w:pPr>
          </w:p>
        </w:tc>
      </w:tr>
      <w:tr w14:paraId="336FF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8" w:type="dxa"/>
            <w:vMerge w:val="continue"/>
            <w:noWrap w:val="0"/>
            <w:vAlign w:val="top"/>
          </w:tcPr>
          <w:p w14:paraId="7B2D58CB">
            <w:pPr>
              <w:spacing w:line="360" w:lineRule="exact"/>
              <w:rPr>
                <w:rFonts w:hint="eastAsia"/>
                <w:b/>
                <w:bCs/>
                <w:sz w:val="28"/>
              </w:rPr>
            </w:pPr>
          </w:p>
        </w:tc>
        <w:tc>
          <w:tcPr>
            <w:tcW w:w="720" w:type="dxa"/>
            <w:vMerge w:val="restart"/>
            <w:noWrap w:val="0"/>
            <w:vAlign w:val="center"/>
          </w:tcPr>
          <w:p w14:paraId="6888868F">
            <w:pPr>
              <w:spacing w:line="320" w:lineRule="exact"/>
              <w:jc w:val="center"/>
              <w:rPr>
                <w:rFonts w:hint="eastAsia"/>
                <w:b/>
                <w:bCs/>
                <w:sz w:val="24"/>
              </w:rPr>
            </w:pPr>
            <w:r>
              <w:rPr>
                <w:rFonts w:hint="eastAsia"/>
                <w:b/>
                <w:bCs/>
                <w:sz w:val="24"/>
              </w:rPr>
              <w:t>教学</w:t>
            </w:r>
          </w:p>
        </w:tc>
        <w:tc>
          <w:tcPr>
            <w:tcW w:w="2086" w:type="dxa"/>
            <w:noWrap w:val="0"/>
            <w:vAlign w:val="center"/>
          </w:tcPr>
          <w:p w14:paraId="69224011">
            <w:pPr>
              <w:spacing w:line="320" w:lineRule="exact"/>
              <w:jc w:val="center"/>
              <w:rPr>
                <w:rFonts w:hint="eastAsia"/>
                <w:bCs/>
                <w:sz w:val="24"/>
              </w:rPr>
            </w:pPr>
            <w:r>
              <w:rPr>
                <w:rFonts w:hint="eastAsia"/>
                <w:bCs/>
                <w:color w:val="000000"/>
                <w:sz w:val="24"/>
              </w:rPr>
              <w:t>拟公开课、示范课或专题讲座节次</w:t>
            </w:r>
          </w:p>
        </w:tc>
        <w:tc>
          <w:tcPr>
            <w:tcW w:w="4304" w:type="dxa"/>
            <w:noWrap w:val="0"/>
            <w:vAlign w:val="center"/>
          </w:tcPr>
          <w:p w14:paraId="32AB3B9F">
            <w:pPr>
              <w:spacing w:line="280" w:lineRule="exact"/>
              <w:rPr>
                <w:rFonts w:hint="default" w:hAnsi="宋体" w:eastAsia="宋体" w:cs="宋体"/>
                <w:color w:val="000000"/>
                <w:kern w:val="2"/>
                <w:sz w:val="24"/>
                <w:szCs w:val="24"/>
                <w:lang w:val="en-US" w:eastAsia="zh-CN" w:bidi="ar-SA"/>
              </w:rPr>
            </w:pPr>
            <w:r>
              <w:rPr>
                <w:rFonts w:hint="eastAsia" w:hAnsi="宋体" w:eastAsia="宋体" w:cs="宋体"/>
                <w:color w:val="000000"/>
                <w:kern w:val="2"/>
                <w:sz w:val="24"/>
                <w:szCs w:val="24"/>
                <w:lang w:val="en-US" w:eastAsia="zh-CN" w:bidi="ar-SA"/>
              </w:rPr>
              <w:t>市级公开课1次</w:t>
            </w:r>
          </w:p>
        </w:tc>
        <w:tc>
          <w:tcPr>
            <w:tcW w:w="1350" w:type="dxa"/>
            <w:noWrap w:val="0"/>
            <w:vAlign w:val="top"/>
          </w:tcPr>
          <w:p w14:paraId="0455C3EC">
            <w:pPr>
              <w:spacing w:line="360" w:lineRule="exact"/>
              <w:rPr>
                <w:rFonts w:hint="eastAsia"/>
                <w:b/>
                <w:bCs/>
                <w:szCs w:val="21"/>
              </w:rPr>
            </w:pPr>
          </w:p>
        </w:tc>
      </w:tr>
      <w:tr w14:paraId="122C5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8" w:type="dxa"/>
            <w:vMerge w:val="continue"/>
            <w:noWrap w:val="0"/>
            <w:vAlign w:val="top"/>
          </w:tcPr>
          <w:p w14:paraId="056D3D43">
            <w:pPr>
              <w:spacing w:line="360" w:lineRule="exact"/>
              <w:rPr>
                <w:rFonts w:hint="eastAsia"/>
                <w:b/>
                <w:bCs/>
                <w:sz w:val="28"/>
              </w:rPr>
            </w:pPr>
          </w:p>
        </w:tc>
        <w:tc>
          <w:tcPr>
            <w:tcW w:w="720" w:type="dxa"/>
            <w:vMerge w:val="continue"/>
            <w:noWrap w:val="0"/>
            <w:vAlign w:val="center"/>
          </w:tcPr>
          <w:p w14:paraId="5B1C7CE9">
            <w:pPr>
              <w:spacing w:line="320" w:lineRule="exact"/>
              <w:jc w:val="center"/>
              <w:rPr>
                <w:rFonts w:hint="eastAsia"/>
                <w:b/>
                <w:bCs/>
                <w:sz w:val="24"/>
              </w:rPr>
            </w:pPr>
          </w:p>
        </w:tc>
        <w:tc>
          <w:tcPr>
            <w:tcW w:w="2086" w:type="dxa"/>
            <w:noWrap w:val="0"/>
            <w:vAlign w:val="top"/>
          </w:tcPr>
          <w:p w14:paraId="70D446FC">
            <w:pPr>
              <w:spacing w:line="320" w:lineRule="exact"/>
              <w:rPr>
                <w:rFonts w:hint="eastAsia"/>
                <w:bCs/>
                <w:sz w:val="24"/>
              </w:rPr>
            </w:pPr>
            <w:r>
              <w:rPr>
                <w:rFonts w:hint="eastAsia"/>
                <w:bCs/>
                <w:sz w:val="24"/>
              </w:rPr>
              <w:t>拟参加教学或基本功评比活动</w:t>
            </w:r>
          </w:p>
        </w:tc>
        <w:tc>
          <w:tcPr>
            <w:tcW w:w="4304" w:type="dxa"/>
            <w:noWrap w:val="0"/>
            <w:vAlign w:val="center"/>
          </w:tcPr>
          <w:p w14:paraId="663AE4EE">
            <w:pPr>
              <w:spacing w:line="280" w:lineRule="exact"/>
              <w:rPr>
                <w:rFonts w:hint="default" w:hAnsi="宋体" w:eastAsia="宋体" w:cs="宋体"/>
                <w:color w:val="000000"/>
                <w:kern w:val="2"/>
                <w:sz w:val="24"/>
                <w:szCs w:val="24"/>
                <w:lang w:val="en-US" w:eastAsia="zh-CN" w:bidi="ar-SA"/>
              </w:rPr>
            </w:pPr>
            <w:r>
              <w:rPr>
                <w:rFonts w:hint="eastAsia" w:hAnsi="宋体" w:eastAsia="宋体" w:cs="宋体"/>
                <w:color w:val="000000"/>
                <w:kern w:val="2"/>
                <w:sz w:val="24"/>
                <w:szCs w:val="24"/>
                <w:lang w:val="en-US" w:eastAsia="zh-CN" w:bidi="ar-SA"/>
              </w:rPr>
              <w:t>区班主任基本功比赛</w:t>
            </w:r>
          </w:p>
        </w:tc>
        <w:tc>
          <w:tcPr>
            <w:tcW w:w="1350" w:type="dxa"/>
            <w:noWrap w:val="0"/>
            <w:vAlign w:val="top"/>
          </w:tcPr>
          <w:p w14:paraId="16E6DFAD">
            <w:pPr>
              <w:spacing w:line="360" w:lineRule="exact"/>
              <w:rPr>
                <w:rFonts w:hint="eastAsia"/>
                <w:b/>
                <w:bCs/>
                <w:szCs w:val="21"/>
              </w:rPr>
            </w:pPr>
          </w:p>
        </w:tc>
      </w:tr>
      <w:tr w14:paraId="4CC26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8" w:type="dxa"/>
            <w:vMerge w:val="continue"/>
            <w:noWrap w:val="0"/>
            <w:vAlign w:val="top"/>
          </w:tcPr>
          <w:p w14:paraId="41E8A8E4">
            <w:pPr>
              <w:spacing w:line="360" w:lineRule="exact"/>
              <w:rPr>
                <w:rFonts w:hint="eastAsia"/>
                <w:b/>
                <w:bCs/>
                <w:sz w:val="28"/>
              </w:rPr>
            </w:pPr>
          </w:p>
        </w:tc>
        <w:tc>
          <w:tcPr>
            <w:tcW w:w="720" w:type="dxa"/>
            <w:vMerge w:val="restart"/>
            <w:noWrap w:val="0"/>
            <w:vAlign w:val="center"/>
          </w:tcPr>
          <w:p w14:paraId="7292CAD9">
            <w:pPr>
              <w:spacing w:line="320" w:lineRule="exact"/>
              <w:jc w:val="center"/>
              <w:rPr>
                <w:rFonts w:hint="eastAsia"/>
                <w:b/>
                <w:bCs/>
                <w:sz w:val="24"/>
              </w:rPr>
            </w:pPr>
            <w:r>
              <w:rPr>
                <w:rFonts w:hint="eastAsia"/>
                <w:b/>
                <w:bCs/>
                <w:sz w:val="24"/>
              </w:rPr>
              <w:t>科研</w:t>
            </w:r>
          </w:p>
        </w:tc>
        <w:tc>
          <w:tcPr>
            <w:tcW w:w="2086" w:type="dxa"/>
            <w:noWrap w:val="0"/>
            <w:vAlign w:val="top"/>
          </w:tcPr>
          <w:p w14:paraId="78C63470">
            <w:pPr>
              <w:spacing w:line="320" w:lineRule="exact"/>
              <w:rPr>
                <w:rFonts w:hint="eastAsia"/>
                <w:bCs/>
                <w:sz w:val="24"/>
              </w:rPr>
            </w:pPr>
            <w:r>
              <w:rPr>
                <w:rFonts w:hint="eastAsia"/>
                <w:bCs/>
                <w:sz w:val="24"/>
              </w:rPr>
              <w:t>拟从事课题研究名称、级别</w:t>
            </w:r>
          </w:p>
        </w:tc>
        <w:tc>
          <w:tcPr>
            <w:tcW w:w="4304" w:type="dxa"/>
            <w:noWrap w:val="0"/>
            <w:vAlign w:val="center"/>
          </w:tcPr>
          <w:p w14:paraId="6E2ED79E">
            <w:pPr>
              <w:spacing w:line="280" w:lineRule="exact"/>
              <w:rPr>
                <w:rFonts w:hint="default" w:hAnsi="宋体" w:eastAsia="宋体" w:cs="宋体"/>
                <w:color w:val="000000"/>
                <w:kern w:val="2"/>
                <w:sz w:val="24"/>
                <w:szCs w:val="24"/>
                <w:lang w:val="en-US" w:eastAsia="zh-CN" w:bidi="ar-SA"/>
              </w:rPr>
            </w:pPr>
            <w:r>
              <w:rPr>
                <w:rFonts w:hint="eastAsia" w:hAnsi="宋体" w:cs="宋体"/>
                <w:color w:val="000000"/>
                <w:sz w:val="24"/>
                <w:szCs w:val="24"/>
                <w:lang w:val="en-US" w:eastAsia="zh-CN"/>
              </w:rPr>
              <w:t>《</w:t>
            </w:r>
            <w:r>
              <w:rPr>
                <w:rFonts w:hAnsi="宋体" w:cs="宋体"/>
                <w:color w:val="000000"/>
                <w:sz w:val="24"/>
                <w:szCs w:val="24"/>
                <w:lang w:val="en-US" w:eastAsia="zh-CN"/>
              </w:rPr>
              <w:t>基于校外资源促进五育融合的小学班级活动设计与实施研究</w:t>
            </w:r>
            <w:r>
              <w:rPr>
                <w:rFonts w:hint="eastAsia" w:hAnsi="宋体" w:cs="宋体"/>
                <w:color w:val="000000"/>
                <w:sz w:val="24"/>
                <w:szCs w:val="24"/>
                <w:lang w:val="en-US" w:eastAsia="zh-CN"/>
              </w:rPr>
              <w:t>》</w:t>
            </w:r>
          </w:p>
        </w:tc>
        <w:tc>
          <w:tcPr>
            <w:tcW w:w="1350" w:type="dxa"/>
            <w:noWrap w:val="0"/>
            <w:vAlign w:val="top"/>
          </w:tcPr>
          <w:p w14:paraId="2E428390">
            <w:pPr>
              <w:spacing w:line="360" w:lineRule="exact"/>
              <w:rPr>
                <w:rFonts w:hint="eastAsia" w:ascii="宋体" w:hAnsi="宋体"/>
                <w:b/>
                <w:bCs/>
                <w:szCs w:val="21"/>
              </w:rPr>
            </w:pPr>
          </w:p>
        </w:tc>
      </w:tr>
      <w:tr w14:paraId="1C65D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28" w:type="dxa"/>
            <w:vMerge w:val="continue"/>
            <w:noWrap w:val="0"/>
            <w:vAlign w:val="top"/>
          </w:tcPr>
          <w:p w14:paraId="763A7535">
            <w:pPr>
              <w:spacing w:line="360" w:lineRule="exact"/>
              <w:rPr>
                <w:rFonts w:hint="eastAsia"/>
                <w:b/>
                <w:bCs/>
                <w:sz w:val="28"/>
              </w:rPr>
            </w:pPr>
          </w:p>
        </w:tc>
        <w:tc>
          <w:tcPr>
            <w:tcW w:w="720" w:type="dxa"/>
            <w:vMerge w:val="continue"/>
            <w:noWrap w:val="0"/>
            <w:vAlign w:val="top"/>
          </w:tcPr>
          <w:p w14:paraId="2C5F1803">
            <w:pPr>
              <w:spacing w:line="320" w:lineRule="exact"/>
              <w:rPr>
                <w:rFonts w:hint="eastAsia"/>
                <w:b/>
                <w:bCs/>
                <w:sz w:val="24"/>
              </w:rPr>
            </w:pPr>
          </w:p>
        </w:tc>
        <w:tc>
          <w:tcPr>
            <w:tcW w:w="2086" w:type="dxa"/>
            <w:noWrap w:val="0"/>
            <w:vAlign w:val="top"/>
          </w:tcPr>
          <w:p w14:paraId="699CC82D">
            <w:pPr>
              <w:spacing w:line="320" w:lineRule="exact"/>
              <w:rPr>
                <w:rFonts w:hint="eastAsia"/>
                <w:bCs/>
                <w:sz w:val="24"/>
              </w:rPr>
            </w:pPr>
            <w:r>
              <w:rPr>
                <w:rFonts w:hint="eastAsia"/>
                <w:bCs/>
                <w:sz w:val="24"/>
              </w:rPr>
              <w:t>论文、案例、教学设计等撰写、获奖或发表篇数</w:t>
            </w:r>
          </w:p>
        </w:tc>
        <w:tc>
          <w:tcPr>
            <w:tcW w:w="4304" w:type="dxa"/>
            <w:noWrap w:val="0"/>
            <w:vAlign w:val="center"/>
          </w:tcPr>
          <w:p w14:paraId="0D26BCD1">
            <w:pPr>
              <w:spacing w:line="280" w:lineRule="exact"/>
              <w:rPr>
                <w:rFonts w:hint="default" w:hAnsi="宋体" w:eastAsia="宋体" w:cs="宋体"/>
                <w:color w:val="000000"/>
                <w:kern w:val="2"/>
                <w:sz w:val="24"/>
                <w:szCs w:val="24"/>
                <w:lang w:val="en-US" w:eastAsia="zh-CN" w:bidi="ar-SA"/>
              </w:rPr>
            </w:pPr>
            <w:r>
              <w:rPr>
                <w:rFonts w:hint="eastAsia" w:hAnsi="宋体" w:eastAsia="宋体" w:cs="宋体"/>
                <w:color w:val="000000"/>
                <w:kern w:val="2"/>
                <w:sz w:val="24"/>
                <w:szCs w:val="24"/>
                <w:lang w:val="en-US" w:eastAsia="zh-CN" w:bidi="ar-SA"/>
              </w:rPr>
              <w:t>撰写教学案例1篇，发表2篇教育教学论文</w:t>
            </w:r>
          </w:p>
        </w:tc>
        <w:tc>
          <w:tcPr>
            <w:tcW w:w="1350" w:type="dxa"/>
            <w:noWrap w:val="0"/>
            <w:vAlign w:val="top"/>
          </w:tcPr>
          <w:p w14:paraId="458B5932">
            <w:pPr>
              <w:spacing w:line="360" w:lineRule="exact"/>
              <w:rPr>
                <w:rFonts w:hint="eastAsia"/>
                <w:b/>
                <w:bCs/>
                <w:szCs w:val="21"/>
              </w:rPr>
            </w:pPr>
          </w:p>
        </w:tc>
      </w:tr>
      <w:tr w14:paraId="58C8B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trPr>
        <w:tc>
          <w:tcPr>
            <w:tcW w:w="828" w:type="dxa"/>
            <w:vMerge w:val="continue"/>
            <w:noWrap w:val="0"/>
            <w:vAlign w:val="top"/>
          </w:tcPr>
          <w:p w14:paraId="3D8D76C0">
            <w:pPr>
              <w:spacing w:line="360" w:lineRule="exact"/>
              <w:rPr>
                <w:rFonts w:hint="eastAsia"/>
                <w:b/>
                <w:bCs/>
                <w:sz w:val="28"/>
              </w:rPr>
            </w:pPr>
          </w:p>
        </w:tc>
        <w:tc>
          <w:tcPr>
            <w:tcW w:w="720" w:type="dxa"/>
            <w:vMerge w:val="restart"/>
            <w:noWrap w:val="0"/>
            <w:vAlign w:val="center"/>
          </w:tcPr>
          <w:p w14:paraId="1D31DDA0">
            <w:pPr>
              <w:spacing w:line="320" w:lineRule="exact"/>
              <w:rPr>
                <w:rFonts w:hint="eastAsia"/>
                <w:b/>
                <w:bCs/>
                <w:sz w:val="24"/>
              </w:rPr>
            </w:pPr>
            <w:r>
              <w:rPr>
                <w:rFonts w:hint="eastAsia"/>
                <w:b/>
                <w:bCs/>
                <w:sz w:val="24"/>
              </w:rPr>
              <w:t>荣誉</w:t>
            </w:r>
          </w:p>
        </w:tc>
        <w:tc>
          <w:tcPr>
            <w:tcW w:w="2086" w:type="dxa"/>
            <w:noWrap w:val="0"/>
            <w:vAlign w:val="center"/>
          </w:tcPr>
          <w:p w14:paraId="6268C58F">
            <w:pPr>
              <w:spacing w:line="320" w:lineRule="exact"/>
              <w:jc w:val="center"/>
              <w:rPr>
                <w:rFonts w:hint="eastAsia"/>
                <w:bCs/>
                <w:sz w:val="24"/>
              </w:rPr>
            </w:pPr>
            <w:r>
              <w:rPr>
                <w:rFonts w:hint="eastAsia"/>
                <w:bCs/>
                <w:sz w:val="24"/>
              </w:rPr>
              <w:t>综合或条线类</w:t>
            </w:r>
          </w:p>
        </w:tc>
        <w:tc>
          <w:tcPr>
            <w:tcW w:w="4304" w:type="dxa"/>
            <w:noWrap w:val="0"/>
            <w:vAlign w:val="center"/>
          </w:tcPr>
          <w:p w14:paraId="19F70C8C">
            <w:pPr>
              <w:spacing w:line="280" w:lineRule="exact"/>
              <w:rPr>
                <w:rFonts w:hint="default" w:hAnsi="宋体" w:eastAsia="宋体" w:cs="宋体"/>
                <w:color w:val="000000"/>
                <w:sz w:val="18"/>
                <w:szCs w:val="18"/>
                <w:lang w:val="en-US" w:eastAsia="zh-CN"/>
              </w:rPr>
            </w:pPr>
            <w:r>
              <w:rPr>
                <w:rFonts w:hint="eastAsia" w:hAnsi="宋体" w:cs="宋体"/>
                <w:color w:val="000000"/>
                <w:sz w:val="24"/>
              </w:rPr>
              <w:t xml:space="preserve"> </w:t>
            </w:r>
            <w:r>
              <w:rPr>
                <w:rFonts w:hint="eastAsia" w:hAnsi="宋体" w:cs="宋体"/>
                <w:color w:val="000000"/>
                <w:sz w:val="24"/>
                <w:lang w:val="en-US" w:eastAsia="zh-CN"/>
              </w:rPr>
              <w:t>年度考核优秀</w:t>
            </w:r>
          </w:p>
        </w:tc>
        <w:tc>
          <w:tcPr>
            <w:tcW w:w="1350" w:type="dxa"/>
            <w:noWrap w:val="0"/>
            <w:vAlign w:val="top"/>
          </w:tcPr>
          <w:p w14:paraId="7E8212B9">
            <w:pPr>
              <w:spacing w:line="360" w:lineRule="exact"/>
              <w:rPr>
                <w:rFonts w:hint="eastAsia"/>
                <w:b/>
                <w:bCs/>
                <w:szCs w:val="21"/>
              </w:rPr>
            </w:pPr>
          </w:p>
        </w:tc>
      </w:tr>
      <w:tr w14:paraId="4A4C1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828" w:type="dxa"/>
            <w:vMerge w:val="continue"/>
            <w:noWrap w:val="0"/>
            <w:vAlign w:val="top"/>
          </w:tcPr>
          <w:p w14:paraId="6198D8F5">
            <w:pPr>
              <w:spacing w:line="360" w:lineRule="exact"/>
              <w:rPr>
                <w:rFonts w:hint="eastAsia"/>
                <w:b/>
                <w:bCs/>
                <w:sz w:val="28"/>
              </w:rPr>
            </w:pPr>
          </w:p>
        </w:tc>
        <w:tc>
          <w:tcPr>
            <w:tcW w:w="720" w:type="dxa"/>
            <w:vMerge w:val="continue"/>
            <w:noWrap w:val="0"/>
            <w:vAlign w:val="center"/>
          </w:tcPr>
          <w:p w14:paraId="1ADC1176">
            <w:pPr>
              <w:spacing w:line="320" w:lineRule="exact"/>
              <w:jc w:val="center"/>
              <w:rPr>
                <w:rFonts w:hint="eastAsia"/>
                <w:b/>
                <w:bCs/>
                <w:sz w:val="24"/>
              </w:rPr>
            </w:pPr>
          </w:p>
        </w:tc>
        <w:tc>
          <w:tcPr>
            <w:tcW w:w="2086" w:type="dxa"/>
            <w:noWrap w:val="0"/>
            <w:vAlign w:val="center"/>
          </w:tcPr>
          <w:p w14:paraId="1969F040">
            <w:pPr>
              <w:spacing w:line="320" w:lineRule="exact"/>
              <w:jc w:val="center"/>
              <w:rPr>
                <w:rFonts w:hint="eastAsia"/>
                <w:bCs/>
                <w:sz w:val="24"/>
              </w:rPr>
            </w:pPr>
            <w:r>
              <w:rPr>
                <w:rFonts w:hint="eastAsia"/>
                <w:bCs/>
                <w:sz w:val="24"/>
              </w:rPr>
              <w:t>学科专业类</w:t>
            </w:r>
          </w:p>
        </w:tc>
        <w:tc>
          <w:tcPr>
            <w:tcW w:w="4304" w:type="dxa"/>
            <w:noWrap w:val="0"/>
            <w:vAlign w:val="center"/>
          </w:tcPr>
          <w:p w14:paraId="6A7C00EF">
            <w:pPr>
              <w:spacing w:line="280" w:lineRule="exact"/>
              <w:rPr>
                <w:rFonts w:hint="default" w:hAnsi="宋体" w:eastAsia="宋体" w:cs="宋体"/>
                <w:color w:val="000000"/>
                <w:sz w:val="18"/>
                <w:szCs w:val="18"/>
                <w:lang w:val="en-US" w:eastAsia="zh-CN"/>
              </w:rPr>
            </w:pPr>
            <w:r>
              <w:rPr>
                <w:rFonts w:hint="eastAsia" w:hAnsi="宋体" w:cs="宋体"/>
                <w:color w:val="000000"/>
                <w:sz w:val="24"/>
              </w:rPr>
              <w:t xml:space="preserve"> </w:t>
            </w:r>
            <w:r>
              <w:rPr>
                <w:rFonts w:hint="eastAsia" w:hAnsi="宋体" w:cs="宋体"/>
                <w:color w:val="000000"/>
                <w:sz w:val="24"/>
                <w:lang w:val="en-US" w:eastAsia="zh-CN"/>
              </w:rPr>
              <w:t>新北区基本功比赛获奖</w:t>
            </w:r>
          </w:p>
        </w:tc>
        <w:tc>
          <w:tcPr>
            <w:tcW w:w="1350" w:type="dxa"/>
            <w:noWrap w:val="0"/>
            <w:vAlign w:val="top"/>
          </w:tcPr>
          <w:p w14:paraId="7C544F27">
            <w:pPr>
              <w:spacing w:line="360" w:lineRule="exact"/>
              <w:rPr>
                <w:b/>
                <w:bCs/>
                <w:szCs w:val="21"/>
              </w:rPr>
            </w:pPr>
          </w:p>
        </w:tc>
      </w:tr>
      <w:tr w14:paraId="6077E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828" w:type="dxa"/>
            <w:vMerge w:val="continue"/>
            <w:noWrap w:val="0"/>
            <w:vAlign w:val="top"/>
          </w:tcPr>
          <w:p w14:paraId="49D7BAEF">
            <w:pPr>
              <w:spacing w:line="360" w:lineRule="exact"/>
              <w:rPr>
                <w:rFonts w:hint="eastAsia"/>
                <w:b/>
                <w:bCs/>
                <w:sz w:val="28"/>
              </w:rPr>
            </w:pPr>
          </w:p>
        </w:tc>
        <w:tc>
          <w:tcPr>
            <w:tcW w:w="2806" w:type="dxa"/>
            <w:gridSpan w:val="2"/>
            <w:noWrap w:val="0"/>
            <w:vAlign w:val="center"/>
          </w:tcPr>
          <w:p w14:paraId="604DC76A">
            <w:pPr>
              <w:spacing w:line="320" w:lineRule="exact"/>
              <w:jc w:val="center"/>
              <w:rPr>
                <w:rFonts w:hint="eastAsia"/>
                <w:b/>
                <w:sz w:val="24"/>
              </w:rPr>
            </w:pPr>
            <w:r>
              <w:rPr>
                <w:rFonts w:hint="eastAsia"/>
                <w:b/>
                <w:sz w:val="24"/>
              </w:rPr>
              <w:t>职称评审或专业称号</w:t>
            </w:r>
          </w:p>
        </w:tc>
        <w:tc>
          <w:tcPr>
            <w:tcW w:w="4304" w:type="dxa"/>
            <w:noWrap w:val="0"/>
            <w:vAlign w:val="center"/>
          </w:tcPr>
          <w:p w14:paraId="35983972">
            <w:pPr>
              <w:spacing w:line="280" w:lineRule="exact"/>
              <w:rPr>
                <w:rFonts w:hint="default" w:hAnsi="宋体" w:eastAsia="宋体" w:cs="宋体"/>
                <w:color w:val="auto"/>
                <w:sz w:val="28"/>
                <w:szCs w:val="28"/>
                <w:lang w:val="en-US" w:eastAsia="zh-CN"/>
              </w:rPr>
            </w:pPr>
            <w:r>
              <w:rPr>
                <w:rFonts w:hint="eastAsia" w:hAnsi="宋体" w:eastAsia="宋体" w:cs="宋体"/>
                <w:color w:val="auto"/>
                <w:sz w:val="24"/>
                <w:szCs w:val="24"/>
                <w:lang w:val="en-US" w:eastAsia="zh-CN"/>
              </w:rPr>
              <w:t>中小学一级，区骨干班主任</w:t>
            </w:r>
          </w:p>
        </w:tc>
        <w:tc>
          <w:tcPr>
            <w:tcW w:w="1350" w:type="dxa"/>
            <w:noWrap w:val="0"/>
            <w:vAlign w:val="top"/>
          </w:tcPr>
          <w:p w14:paraId="1EB4968A">
            <w:pPr>
              <w:spacing w:line="360" w:lineRule="exact"/>
              <w:rPr>
                <w:b/>
                <w:bCs/>
                <w:szCs w:val="21"/>
              </w:rPr>
            </w:pPr>
          </w:p>
        </w:tc>
      </w:tr>
      <w:tr w14:paraId="39B34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828" w:type="dxa"/>
            <w:vMerge w:val="continue"/>
            <w:noWrap w:val="0"/>
            <w:vAlign w:val="top"/>
          </w:tcPr>
          <w:p w14:paraId="10023921">
            <w:pPr>
              <w:spacing w:line="360" w:lineRule="exact"/>
              <w:rPr>
                <w:rFonts w:hint="eastAsia"/>
                <w:b/>
                <w:bCs/>
                <w:sz w:val="28"/>
              </w:rPr>
            </w:pPr>
          </w:p>
        </w:tc>
        <w:tc>
          <w:tcPr>
            <w:tcW w:w="2806" w:type="dxa"/>
            <w:gridSpan w:val="2"/>
            <w:noWrap w:val="0"/>
            <w:vAlign w:val="center"/>
          </w:tcPr>
          <w:p w14:paraId="7E73A613">
            <w:pPr>
              <w:spacing w:line="320" w:lineRule="exact"/>
              <w:jc w:val="center"/>
              <w:rPr>
                <w:rFonts w:hint="eastAsia"/>
                <w:b/>
                <w:sz w:val="24"/>
              </w:rPr>
            </w:pPr>
            <w:r>
              <w:rPr>
                <w:rFonts w:hint="eastAsia"/>
                <w:b/>
                <w:sz w:val="24"/>
              </w:rPr>
              <w:t>需培育室搭建平台</w:t>
            </w:r>
          </w:p>
        </w:tc>
        <w:tc>
          <w:tcPr>
            <w:tcW w:w="4304" w:type="dxa"/>
            <w:noWrap w:val="0"/>
            <w:vAlign w:val="center"/>
          </w:tcPr>
          <w:p w14:paraId="5455F8D7">
            <w:pPr>
              <w:spacing w:line="280" w:lineRule="exact"/>
              <w:rPr>
                <w:rFonts w:hint="default" w:hAnsi="宋体" w:eastAsia="宋体" w:cs="宋体"/>
                <w:color w:val="auto"/>
                <w:sz w:val="24"/>
                <w:szCs w:val="24"/>
                <w:lang w:val="en-US" w:eastAsia="zh-CN"/>
              </w:rPr>
            </w:pPr>
            <w:r>
              <w:rPr>
                <w:rFonts w:hint="eastAsia" w:hAnsi="宋体" w:cs="宋体"/>
                <w:color w:val="auto"/>
                <w:sz w:val="24"/>
                <w:szCs w:val="24"/>
                <w:lang w:val="en-US" w:eastAsia="zh-CN"/>
              </w:rPr>
              <w:t>培育室指导</w:t>
            </w:r>
          </w:p>
        </w:tc>
        <w:tc>
          <w:tcPr>
            <w:tcW w:w="1350" w:type="dxa"/>
            <w:noWrap w:val="0"/>
            <w:vAlign w:val="top"/>
          </w:tcPr>
          <w:p w14:paraId="2F8FE049">
            <w:pPr>
              <w:spacing w:line="360" w:lineRule="exact"/>
              <w:rPr>
                <w:b/>
                <w:bCs/>
                <w:szCs w:val="21"/>
              </w:rPr>
            </w:pPr>
          </w:p>
        </w:tc>
      </w:tr>
    </w:tbl>
    <w:p w14:paraId="153ECDE1">
      <w:pPr>
        <w:rPr>
          <w:rFonts w:hint="eastAsia"/>
          <w:b/>
          <w:bCs/>
          <w:sz w:val="15"/>
          <w:szCs w:val="15"/>
        </w:rPr>
      </w:pPr>
    </w:p>
    <w:p w14:paraId="05A80E91">
      <w:pPr>
        <w:jc w:val="both"/>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panose1 w:val="05020102010507070707"/>
    <w:charset w:val="02"/>
    <w:family w:val="auto"/>
    <w:pitch w:val="default"/>
    <w:sig w:usb0="00000000" w:usb1="00000000" w:usb2="00000000" w:usb3="00000000" w:csb0="80000000" w:csb1="00000000"/>
  </w:font>
  <w:font w:name="Wingdings 2">
    <w:panose1 w:val="050201020105070707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053CD"/>
    <w:rsid w:val="1E5170FD"/>
    <w:rsid w:val="4E0E31AA"/>
    <w:rsid w:val="501C4255"/>
    <w:rsid w:val="7DE96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2459</Words>
  <Characters>2549</Characters>
  <Lines>0</Lines>
  <Paragraphs>0</Paragraphs>
  <TotalTime>103</TotalTime>
  <ScaleCrop>false</ScaleCrop>
  <LinksUpToDate>false</LinksUpToDate>
  <CharactersWithSpaces>2646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2025-02-24T03:43:00Z</dcterms:created>
  <dc:creator>Rainbow</dc:creator>
  <cp:lastModifiedBy>qzuser</cp:lastModifiedBy>
  <dcterms:modified xsi:type="dcterms:W3CDTF">2025-02-27T09:43:21Z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eyJoZGlkIjoiZmU2N2ExYzAxZjk3ZDU4ZjZlOGQ3OWNiODFhMmY5N2EiLCJ1c2VySWQiOiIzMTA0ODM3OTkifQ==</vt:lpwstr>
  </property>
  <property fmtid="{D5CDD505-2E9C-101B-9397-08002B2CF9AE}" pid="4" name="ICV">
    <vt:lpwstr>B975E05D658742ED85F4F5285EEEBB4F_13</vt:lpwstr>
  </property>
</Properties>
</file>