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24</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b/>
          <w:bCs/>
          <w:u w:val="single"/>
          <w:lang w:val="en-US" w:eastAsia="zh-CN"/>
        </w:rPr>
        <w:t>朱瑾瑜</w:t>
      </w:r>
      <w:r>
        <w:rPr>
          <w:rFonts w:hint="eastAsia" w:ascii="宋体" w:hAnsi="宋体" w:eastAsia="宋体"/>
          <w:b w:val="0"/>
          <w:bCs w:val="0"/>
          <w:u w:val="none"/>
          <w:lang w:eastAsia="zh-CN"/>
        </w:rPr>
        <w:t>小朋友请了事假</w:t>
      </w:r>
      <w:r>
        <w:rPr>
          <w:rFonts w:hint="eastAsia" w:ascii="宋体" w:hAnsi="宋体" w:eastAsia="宋体"/>
          <w:lang w:val="en-US" w:eastAsia="zh-CN"/>
        </w:rPr>
        <w:t>。</w:t>
      </w:r>
    </w:p>
    <w:p w14:paraId="1FC90C9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能将水杯绕好，并主动将签到积木按照图示拼成喜欢的图形</w:t>
      </w:r>
      <w:r>
        <w:rPr>
          <w:rFonts w:hint="eastAsia" w:ascii="宋体" w:hAnsi="宋体" w:eastAsia="宋体"/>
          <w:b w:val="0"/>
          <w:bCs w:val="0"/>
          <w:u w:val="none"/>
          <w:lang w:val="en-US" w:eastAsia="zh-CN"/>
        </w:rPr>
        <w:t>。</w:t>
      </w:r>
    </w:p>
    <w:p w14:paraId="0D4B1412">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b w:val="0"/>
          <w:bCs w:val="0"/>
          <w:u w:val="none"/>
          <w:lang w:val="zh-CN"/>
        </w:rPr>
        <w:t>目前，</w:t>
      </w:r>
      <w:r>
        <w:rPr>
          <w:rFonts w:hint="eastAsia" w:ascii="宋体" w:hAnsi="宋体" w:eastAsia="宋体" w:cs="宋体"/>
          <w:b/>
          <w:bCs/>
          <w:u w:val="single"/>
          <w:lang w:val="zh-CN"/>
        </w:rPr>
        <w:t>杨皓宇、刘子文、刘欣远、朱梓宸、赵中熠、张昱安、谢嘉赟、赵嘉玥、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、樊予诺、印梦瑶、</w:t>
      </w:r>
      <w:r>
        <w:rPr>
          <w:rFonts w:hint="eastAsia" w:ascii="宋体" w:hAnsi="宋体" w:eastAsia="宋体" w:cs="宋体"/>
          <w:b/>
          <w:bCs/>
          <w:u w:val="single"/>
          <w:lang w:val="zh-CN" w:eastAsia="zh-CN"/>
        </w:rPr>
        <w:t>李芊烨、朱子贝、</w:t>
      </w:r>
      <w:r>
        <w:rPr>
          <w:rFonts w:hint="eastAsia" w:ascii="宋体" w:hAnsi="宋体" w:eastAsia="宋体" w:cs="宋体"/>
          <w:b/>
          <w:bCs/>
          <w:u w:val="single"/>
          <w:lang w:val="en-US" w:eastAsia="zh-CN"/>
        </w:rPr>
        <w:t>李艺可</w:t>
      </w:r>
      <w:r>
        <w:rPr>
          <w:rFonts w:hint="eastAsia" w:ascii="宋体" w:hAnsi="宋体" w:eastAsia="宋体" w:cs="宋体"/>
          <w:b w:val="0"/>
          <w:bCs w:val="0"/>
          <w:u w:val="none"/>
          <w:lang w:val="zh-CN" w:eastAsia="zh-CN"/>
        </w:rPr>
        <w:t>已经</w:t>
      </w:r>
      <w:r>
        <w:rPr>
          <w:rFonts w:hint="eastAsia" w:ascii="宋体" w:hAnsi="宋体" w:eastAsia="宋体"/>
          <w:b w:val="0"/>
          <w:bCs w:val="0"/>
          <w:u w:val="none"/>
          <w:lang w:val="en-US" w:eastAsia="zh-CN"/>
        </w:rPr>
        <w:t>带来了美观的植物，放在了走廊里的植物角，方便小伙伴们一起观察、照顾。</w:t>
      </w: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5514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1980B8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06B2DD7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20240" cy="1440180"/>
                  <wp:effectExtent l="0" t="0" r="3810" b="7620"/>
                  <wp:docPr id="37" name="图片 37" descr="D:/工作/2025年上中班第二学期/今日动态/IMG_2440.JPGIMG_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5年上中班第二学期/今日动态/IMG_2440.JPGIMG_2440"/>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p>
        </w:tc>
        <w:tc>
          <w:tcPr>
            <w:tcW w:w="3525" w:type="dxa"/>
          </w:tcPr>
          <w:p w14:paraId="7223337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于朗、苏言哲和杨皓宇在一边看书一边讲故事；</w:t>
            </w:r>
          </w:p>
          <w:p w14:paraId="05387A2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朱梓宸在根据故事剧场讲故事。</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15" name="图片 15" descr="D:/工作/2025年上中班第二学期/今日动态/IMG_2434.JPGIMG_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上中班第二学期/今日动态/IMG_2434.JPGIMG_2434"/>
                          <pic:cNvPicPr>
                            <a:picLocks noChangeAspect="1"/>
                          </pic:cNvPicPr>
                        </pic:nvPicPr>
                        <pic:blipFill>
                          <a:blip r:embed="rId11"/>
                          <a:srcRect l="22" r="22"/>
                          <a:stretch>
                            <a:fillRect/>
                          </a:stretch>
                        </pic:blipFill>
                        <pic:spPr>
                          <a:xfrm>
                            <a:off x="0" y="0"/>
                            <a:ext cx="1919605" cy="1440180"/>
                          </a:xfrm>
                          <a:prstGeom prst="rect">
                            <a:avLst/>
                          </a:prstGeom>
                        </pic:spPr>
                      </pic:pic>
                    </a:graphicData>
                  </a:graphic>
                </wp:inline>
              </w:drawing>
            </w:r>
          </w:p>
        </w:tc>
        <w:tc>
          <w:tcPr>
            <w:tcW w:w="3525" w:type="dxa"/>
          </w:tcPr>
          <w:p w14:paraId="1C17F9E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李苏琪、谢嘉赟和丁依沐在一起探索垃圾分类的玩法。</w:t>
            </w:r>
          </w:p>
        </w:tc>
      </w:tr>
      <w:tr w14:paraId="205A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F4DE9C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7D7DA67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16" name="图片 16" descr="D:/工作/2025年上中班第二学期/今日动态/IMG_2441.JPGIMG_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上中班第二学期/今日动态/IMG_2441.JPGIMG_2441"/>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25" w:type="dxa"/>
          </w:tcPr>
          <w:p w14:paraId="69CE72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樊予诺和印梦瑶在用雪花片进行制作。</w:t>
            </w:r>
          </w:p>
        </w:tc>
      </w:tr>
      <w:tr w14:paraId="6F58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FBC7AC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73A590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6" name="图片 36" descr="D:/工作/2025年上中班第二学期/今日动态/IMG_2435.JPGIMG_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上中班第二学期/今日动态/IMG_2435.JPGIMG_2435"/>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25" w:type="dxa"/>
          </w:tcPr>
          <w:p w14:paraId="7CE2F93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赵中熠、刘欣远和张轩齐在一起建构不同的建筑。</w:t>
            </w:r>
          </w:p>
        </w:tc>
      </w:tr>
      <w:tr w14:paraId="5BBB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004056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65D70F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7" name="图片 7" descr="D:/工作/2025年上中班第二学期/今日动态/IMG_2436.JPGIMG_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上中班第二学期/今日动态/IMG_2436.JPGIMG_2436"/>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p>
        </w:tc>
        <w:tc>
          <w:tcPr>
            <w:tcW w:w="3525" w:type="dxa"/>
          </w:tcPr>
          <w:p w14:paraId="27F8FD6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李芊烨在探索万花筒的秘密；</w:t>
            </w:r>
          </w:p>
          <w:p w14:paraId="712430A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刘子文和陶子沐在探索镜子中的秘密；</w:t>
            </w:r>
          </w:p>
          <w:p w14:paraId="78A3ACE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黄沐尔在探索平衡鸟的玩法。</w:t>
            </w:r>
          </w:p>
        </w:tc>
      </w:tr>
      <w:tr w14:paraId="0FDD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F0D20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7959D26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4" name="图片 34" descr="D:/工作/2025年上中班第二学期/今日动态/IMG_2437.JPGIMG_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上中班第二学期/今日动态/IMG_2437.JPGIMG_2437"/>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97075" cy="1497965"/>
                  <wp:effectExtent l="0" t="0" r="3175" b="6985"/>
                  <wp:docPr id="33" name="图片 33" descr="D:/工作/2025年上中班第二学期/今日动态/IMG_2438.JPGIMG_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上中班第二学期/今日动态/IMG_2438.JPGIMG_2438"/>
                          <pic:cNvPicPr>
                            <a:picLocks noChangeAspect="1"/>
                          </pic:cNvPicPr>
                        </pic:nvPicPr>
                        <pic:blipFill>
                          <a:blip r:embed="rId16"/>
                          <a:srcRect l="21" r="21"/>
                          <a:stretch>
                            <a:fillRect/>
                          </a:stretch>
                        </pic:blipFill>
                        <pic:spPr>
                          <a:xfrm>
                            <a:off x="0" y="0"/>
                            <a:ext cx="1997075" cy="1497965"/>
                          </a:xfrm>
                          <a:prstGeom prst="rect">
                            <a:avLst/>
                          </a:prstGeom>
                        </pic:spPr>
                      </pic:pic>
                    </a:graphicData>
                  </a:graphic>
                </wp:inline>
              </w:drawing>
            </w:r>
          </w:p>
        </w:tc>
        <w:tc>
          <w:tcPr>
            <w:tcW w:w="3525" w:type="dxa"/>
          </w:tcPr>
          <w:p w14:paraId="700EB8A9">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晁乐怡、李艺可和张昱安在用不同颜色的粘土制作微场景</w:t>
            </w:r>
            <w:bookmarkStart w:id="2" w:name="_GoBack"/>
            <w:bookmarkEnd w:id="2"/>
            <w:r>
              <w:rPr>
                <w:rFonts w:hint="eastAsia" w:ascii="宋体" w:hAnsi="宋体" w:eastAsia="宋体" w:cs="宋体"/>
                <w:b w:val="0"/>
                <w:bCs w:val="0"/>
                <w:u w:val="none"/>
                <w:lang w:val="zh-CN"/>
              </w:rPr>
              <w:t>。</w:t>
            </w:r>
          </w:p>
        </w:tc>
      </w:tr>
    </w:tbl>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94F605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活动名称：美术《小哪吒》</w:t>
      </w:r>
    </w:p>
    <w:p w14:paraId="6677B06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val="0"/>
          <w:bCs w:val="0"/>
          <w:u w:val="none"/>
          <w:lang w:val="zh-CN" w:eastAsia="zh-CN"/>
        </w:rPr>
      </w:pPr>
      <w:r>
        <w:rPr>
          <w:rFonts w:hint="eastAsia" w:ascii="宋体" w:hAnsi="宋体" w:eastAsia="宋体" w:cs="宋体"/>
          <w:b/>
          <w:bCs/>
          <w:u w:val="none"/>
          <w:lang w:val="zh-CN" w:eastAsia="zh-CN"/>
        </w:rPr>
        <w:t>活动简介：</w:t>
      </w:r>
      <w:bookmarkStart w:id="1" w:name="OLE_LINK1"/>
      <w:r>
        <w:rPr>
          <w:rFonts w:hint="eastAsia" w:ascii="宋体" w:hAnsi="宋体" w:eastAsia="宋体" w:cs="宋体"/>
          <w:b w:val="0"/>
          <w:bCs w:val="0"/>
          <w:u w:val="none"/>
          <w:lang w:val="zh-CN" w:eastAsia="zh-CN"/>
        </w:rPr>
        <w:t>假期中，孩子观看了哪吒的电影，茶余饭后经常听到孩子们说到哪吒的话题。说明孩子们对于哪吒有着浓厚的兴趣，他们会模仿哪吒的动作，说着电影中的台词，知道哪吒的乾坤圈、混天绫和风火轮等法宝，还对哪吒脑海的故事细节津津乐道。</w:t>
      </w:r>
    </w:p>
    <w:p w14:paraId="38F6665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val="0"/>
          <w:bCs w:val="0"/>
          <w:u w:val="none"/>
          <w:lang w:val="zh-CN" w:eastAsia="zh-CN"/>
        </w:rPr>
        <w:t>根据中班幼儿的年龄特征，他们不但想说敢说喜欢说，也能大胆地用美术的形式表现自己对于小哪吒的喜欢之情。但他们对于电影的影响比较地零碎，所以我们在之前欣赏的时候都是用的哪吒的头部进行示范。同时要他们完整地用美术形式来表达小哪吒的形象相对他们来说还有一定的难度。</w:t>
      </w:r>
      <w:bookmarkEnd w:id="1"/>
    </w:p>
    <w:tbl>
      <w:tblPr>
        <w:tblStyle w:val="28"/>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556"/>
        <w:gridCol w:w="2556"/>
        <w:gridCol w:w="2556"/>
        <w:gridCol w:w="2556"/>
      </w:tblGrid>
      <w:tr w14:paraId="275F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452" w:type="dxa"/>
          </w:tcPr>
          <w:p w14:paraId="46EB5446">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5265" cy="1979930"/>
                  <wp:effectExtent l="0" t="0" r="635" b="1270"/>
                  <wp:docPr id="9" name="图片 9" descr="IMG_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470"/>
                          <pic:cNvPicPr>
                            <a:picLocks noChangeAspect="1"/>
                          </pic:cNvPicPr>
                        </pic:nvPicPr>
                        <pic:blipFill>
                          <a:blip r:embed="rId17"/>
                          <a:stretch>
                            <a:fillRect/>
                          </a:stretch>
                        </pic:blipFill>
                        <pic:spPr>
                          <a:xfrm>
                            <a:off x="0" y="0"/>
                            <a:ext cx="1485265" cy="1979930"/>
                          </a:xfrm>
                          <a:prstGeom prst="rect">
                            <a:avLst/>
                          </a:prstGeom>
                        </pic:spPr>
                      </pic:pic>
                    </a:graphicData>
                  </a:graphic>
                </wp:inline>
              </w:drawing>
            </w:r>
          </w:p>
        </w:tc>
        <w:tc>
          <w:tcPr>
            <w:tcW w:w="2452" w:type="dxa"/>
          </w:tcPr>
          <w:p w14:paraId="6CE476C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5265" cy="1979930"/>
                  <wp:effectExtent l="0" t="0" r="635" b="1270"/>
                  <wp:docPr id="10" name="图片 10" descr="IMG_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471"/>
                          <pic:cNvPicPr>
                            <a:picLocks noChangeAspect="1"/>
                          </pic:cNvPicPr>
                        </pic:nvPicPr>
                        <pic:blipFill>
                          <a:blip r:embed="rId18"/>
                          <a:stretch>
                            <a:fillRect/>
                          </a:stretch>
                        </pic:blipFill>
                        <pic:spPr>
                          <a:xfrm>
                            <a:off x="0" y="0"/>
                            <a:ext cx="1485265" cy="1979930"/>
                          </a:xfrm>
                          <a:prstGeom prst="rect">
                            <a:avLst/>
                          </a:prstGeom>
                        </pic:spPr>
                      </pic:pic>
                    </a:graphicData>
                  </a:graphic>
                </wp:inline>
              </w:drawing>
            </w:r>
          </w:p>
        </w:tc>
        <w:tc>
          <w:tcPr>
            <w:tcW w:w="2452" w:type="dxa"/>
          </w:tcPr>
          <w:p w14:paraId="0C98BE6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5265" cy="1979930"/>
                  <wp:effectExtent l="0" t="0" r="635" b="1270"/>
                  <wp:docPr id="12" name="图片 12" descr="IMG_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472"/>
                          <pic:cNvPicPr>
                            <a:picLocks noChangeAspect="1"/>
                          </pic:cNvPicPr>
                        </pic:nvPicPr>
                        <pic:blipFill>
                          <a:blip r:embed="rId19"/>
                          <a:stretch>
                            <a:fillRect/>
                          </a:stretch>
                        </pic:blipFill>
                        <pic:spPr>
                          <a:xfrm>
                            <a:off x="0" y="0"/>
                            <a:ext cx="1485265" cy="1979930"/>
                          </a:xfrm>
                          <a:prstGeom prst="rect">
                            <a:avLst/>
                          </a:prstGeom>
                        </pic:spPr>
                      </pic:pic>
                    </a:graphicData>
                  </a:graphic>
                </wp:inline>
              </w:drawing>
            </w:r>
          </w:p>
        </w:tc>
        <w:tc>
          <w:tcPr>
            <w:tcW w:w="2454" w:type="dxa"/>
          </w:tcPr>
          <w:p w14:paraId="3B51FCE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5265" cy="1979930"/>
                  <wp:effectExtent l="0" t="0" r="635" b="1270"/>
                  <wp:docPr id="17" name="图片 17" descr="IMG_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477"/>
                          <pic:cNvPicPr>
                            <a:picLocks noChangeAspect="1"/>
                          </pic:cNvPicPr>
                        </pic:nvPicPr>
                        <pic:blipFill>
                          <a:blip r:embed="rId20"/>
                          <a:stretch>
                            <a:fillRect/>
                          </a:stretch>
                        </pic:blipFill>
                        <pic:spPr>
                          <a:xfrm>
                            <a:off x="0" y="0"/>
                            <a:ext cx="1485265" cy="1979930"/>
                          </a:xfrm>
                          <a:prstGeom prst="rect">
                            <a:avLst/>
                          </a:prstGeom>
                        </pic:spPr>
                      </pic:pic>
                    </a:graphicData>
                  </a:graphic>
                </wp:inline>
              </w:drawing>
            </w:r>
          </w:p>
        </w:tc>
      </w:tr>
    </w:tbl>
    <w:p w14:paraId="64A5436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小朋友能根据哪吒的特征画出自己喜欢的哪吒形象</w:t>
      </w:r>
      <w:r>
        <w:rPr>
          <w:rFonts w:hint="eastAsia" w:ascii="宋体" w:hAnsi="宋体" w:eastAsia="宋体" w:cs="宋体"/>
          <w:sz w:val="24"/>
          <w:szCs w:val="24"/>
          <w:lang w:val="zh-CN" w:eastAsia="zh-CN"/>
        </w:rPr>
        <w:t>。</w:t>
      </w:r>
    </w:p>
    <w:p w14:paraId="37E0ECB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4084955</wp:posOffset>
            </wp:positionH>
            <wp:positionV relativeFrom="paragraph">
              <wp:posOffset>99695</wp:posOffset>
            </wp:positionV>
            <wp:extent cx="269875" cy="431800"/>
            <wp:effectExtent l="0" t="0" r="15875"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CEE853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E8F231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活动区域：滑滑梯区</w:t>
      </w:r>
    </w:p>
    <w:p w14:paraId="210D4BB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活动内容：滑滑梯、攀爬等</w:t>
      </w:r>
    </w:p>
    <w:p w14:paraId="468A6C2C">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u w:val="none"/>
          <w:lang w:val="zh-CN" w:eastAsia="zh-CN"/>
        </w:rPr>
        <w:t>活动目标：</w:t>
      </w:r>
      <w:r>
        <w:rPr>
          <w:rFonts w:hint="eastAsia" w:ascii="宋体" w:hAnsi="宋体" w:eastAsia="宋体" w:cs="宋体"/>
          <w:b/>
          <w:bCs/>
          <w:sz w:val="24"/>
          <w:szCs w:val="24"/>
          <w:lang w:val="en-US" w:eastAsia="zh-CN"/>
        </w:rPr>
        <w:t>1.能用正确的方法玩游戏。</w:t>
      </w:r>
    </w:p>
    <w:p w14:paraId="73FA7B6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2.能安全地进行游戏，有保护自己和他人的意识。</w:t>
      </w:r>
    </w:p>
    <w:p w14:paraId="4954C3B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u w:val="none"/>
          <w:lang w:val="zh-CN" w:eastAsia="zh-CN"/>
        </w:rPr>
      </w:pPr>
      <w:r>
        <w:rPr>
          <w:rFonts w:hint="eastAsia" w:ascii="宋体" w:hAnsi="宋体" w:eastAsia="宋体" w:cs="宋体"/>
          <w:b/>
          <w:bCs/>
          <w:sz w:val="24"/>
          <w:szCs w:val="24"/>
          <w:lang w:val="en-US" w:eastAsia="zh-CN"/>
        </w:rPr>
        <w:t>3.能有序排队、轮流玩游戏。</w:t>
      </w:r>
    </w:p>
    <w:p w14:paraId="583872D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b/>
          <w:bCs/>
          <w:u w:val="none"/>
          <w:lang w:val="zh-CN" w:eastAsia="zh-CN"/>
        </w:rPr>
        <w:t>护理情况：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等小朋友能自主喝水，喜欢饮用白开水；</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小朋友能自主擦汗或者请老师帮忙。</w:t>
      </w:r>
    </w:p>
    <w:tbl>
      <w:tblPr>
        <w:tblStyle w:val="28"/>
        <w:tblW w:w="0" w:type="auto"/>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3246"/>
        <w:gridCol w:w="3246"/>
      </w:tblGrid>
      <w:tr w14:paraId="14F5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5" w:type="dxa"/>
          </w:tcPr>
          <w:p w14:paraId="684B7EF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0" name="图片 20" descr="D:/工作/2025年上中班第二学期/今日动态/IMG_2442.JPGIMG_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上中班第二学期/今日动态/IMG_2442.JPGIMG_2442"/>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205" w:type="dxa"/>
          </w:tcPr>
          <w:p w14:paraId="663DC51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1" name="图片 21" descr="D:/工作/2025年上中班第二学期/今日动态/IMG_2443.JPGIMG_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上中班第二学期/今日动态/IMG_2443.JPGIMG_2443"/>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c>
          <w:tcPr>
            <w:tcW w:w="3205" w:type="dxa"/>
          </w:tcPr>
          <w:p w14:paraId="00F5330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8" name="图片 28" descr="D:/工作/2025年上中班第二学期/今日动态/IMG_2444.JPGIMG_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上中班第二学期/今日动态/IMG_2444.JPGIMG_2444"/>
                          <pic:cNvPicPr>
                            <a:picLocks noChangeAspect="1"/>
                          </pic:cNvPicPr>
                        </pic:nvPicPr>
                        <pic:blipFill>
                          <a:blip r:embed="rId24"/>
                          <a:srcRect/>
                          <a:stretch>
                            <a:fillRect/>
                          </a:stretch>
                        </pic:blipFill>
                        <pic:spPr>
                          <a:xfrm>
                            <a:off x="0" y="0"/>
                            <a:ext cx="1920240" cy="1440180"/>
                          </a:xfrm>
                          <a:prstGeom prst="rect">
                            <a:avLst/>
                          </a:prstGeom>
                        </pic:spPr>
                      </pic:pic>
                    </a:graphicData>
                  </a:graphic>
                </wp:inline>
              </w:drawing>
            </w:r>
          </w:p>
        </w:tc>
      </w:tr>
      <w:tr w14:paraId="1348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5" w:type="dxa"/>
          </w:tcPr>
          <w:p w14:paraId="4598A55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9" name="图片 29" descr="D:/工作/2025年上中班第二学期/今日动态/IMG_2445.JPGIMG_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上中班第二学期/今日动态/IMG_2445.JPGIMG_2445"/>
                          <pic:cNvPicPr>
                            <a:picLocks noChangeAspect="1"/>
                          </pic:cNvPicPr>
                        </pic:nvPicPr>
                        <pic:blipFill>
                          <a:blip r:embed="rId25"/>
                          <a:srcRect/>
                          <a:stretch>
                            <a:fillRect/>
                          </a:stretch>
                        </pic:blipFill>
                        <pic:spPr>
                          <a:xfrm>
                            <a:off x="0" y="0"/>
                            <a:ext cx="1920240" cy="1440180"/>
                          </a:xfrm>
                          <a:prstGeom prst="rect">
                            <a:avLst/>
                          </a:prstGeom>
                        </pic:spPr>
                      </pic:pic>
                    </a:graphicData>
                  </a:graphic>
                </wp:inline>
              </w:drawing>
            </w:r>
          </w:p>
        </w:tc>
        <w:tc>
          <w:tcPr>
            <w:tcW w:w="3205" w:type="dxa"/>
          </w:tcPr>
          <w:p w14:paraId="3820AA7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30" name="图片 30" descr="D:/工作/2025年上中班第二学期/今日动态/IMG_2450.JPGIMG_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上中班第二学期/今日动态/IMG_2450.JPGIMG_2450"/>
                          <pic:cNvPicPr>
                            <a:picLocks noChangeAspect="1"/>
                          </pic:cNvPicPr>
                        </pic:nvPicPr>
                        <pic:blipFill>
                          <a:blip r:embed="rId26"/>
                          <a:srcRect/>
                          <a:stretch>
                            <a:fillRect/>
                          </a:stretch>
                        </pic:blipFill>
                        <pic:spPr>
                          <a:xfrm>
                            <a:off x="0" y="0"/>
                            <a:ext cx="1920240" cy="1440180"/>
                          </a:xfrm>
                          <a:prstGeom prst="rect">
                            <a:avLst/>
                          </a:prstGeom>
                        </pic:spPr>
                      </pic:pic>
                    </a:graphicData>
                  </a:graphic>
                </wp:inline>
              </w:drawing>
            </w:r>
          </w:p>
        </w:tc>
        <w:tc>
          <w:tcPr>
            <w:tcW w:w="3205" w:type="dxa"/>
          </w:tcPr>
          <w:p w14:paraId="0AA2A047">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31" name="图片 31" descr="D:/工作/2025年上中班第二学期/今日动态/IMG_2455.JPGIMG_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工作/2025年上中班第二学期/今日动态/IMG_2455.JPGIMG_2455"/>
                          <pic:cNvPicPr>
                            <a:picLocks noChangeAspect="1"/>
                          </pic:cNvPicPr>
                        </pic:nvPicPr>
                        <pic:blipFill>
                          <a:blip r:embed="rId27"/>
                          <a:srcRect/>
                          <a:stretch>
                            <a:fillRect/>
                          </a:stretch>
                        </pic:blipFill>
                        <pic:spPr>
                          <a:xfrm>
                            <a:off x="0" y="0"/>
                            <a:ext cx="1920240" cy="1440180"/>
                          </a:xfrm>
                          <a:prstGeom prst="rect">
                            <a:avLst/>
                          </a:prstGeom>
                        </pic:spPr>
                      </pic:pic>
                    </a:graphicData>
                  </a:graphic>
                </wp:inline>
              </w:drawing>
            </w:r>
          </w:p>
        </w:tc>
      </w:tr>
    </w:tbl>
    <w:p w14:paraId="760DD97C">
      <w:pPr>
        <w:pStyle w:val="25"/>
        <w:spacing w:before="0" w:beforeAutospacing="0" w:after="0" w:afterAutospacing="0" w:line="340" w:lineRule="exact"/>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033FF9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：鲜牛奶、奶味方块</w:t>
      </w:r>
    </w:p>
    <w:p w14:paraId="5133163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午餐：血糯米、番茄牛腩煲、菠菜炒蘑菇、裙带菜鸡蛋汤</w:t>
      </w:r>
    </w:p>
    <w:p w14:paraId="6ADA9157">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：香蕉、蓝莓</w:t>
      </w:r>
    </w:p>
    <w:p w14:paraId="3033780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午点：五彩面疙瘩</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2" name="图片 22" descr="D:/工作/2025年上中班第二学期/今日动态/IMG_2508.JPGIMG_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上中班第二学期/今日动态/IMG_2508.JPGIMG_2508"/>
                          <pic:cNvPicPr>
                            <a:picLocks noChangeAspect="1"/>
                          </pic:cNvPicPr>
                        </pic:nvPicPr>
                        <pic:blipFill>
                          <a:blip r:embed="rId28"/>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3" name="图片 23" descr="D:/工作/2025年上中班第二学期/今日动态/IMG_2498.JPGIMG_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工作/2025年上中班第二学期/今日动态/IMG_2498.JPGIMG_2498"/>
                          <pic:cNvPicPr>
                            <a:picLocks noChangeAspect="1"/>
                          </pic:cNvPicPr>
                        </pic:nvPicPr>
                        <pic:blipFill>
                          <a:blip r:embed="rId29"/>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4" name="图片 24" descr="D:/工作/2025年上中班第二学期/今日动态/IMG_2511.JPGIMG_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上中班第二学期/今日动态/IMG_2511.JPGIMG_2511"/>
                          <pic:cNvPicPr>
                            <a:picLocks noChangeAspect="1"/>
                          </pic:cNvPicPr>
                        </pic:nvPicPr>
                        <pic:blipFill>
                          <a:blip r:embed="rId30"/>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5" name="图片 25" descr="D:/工作/2025年上中班第二学期/今日动态/IMG_2513.JPGIMG_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上中班第二学期/今日动态/IMG_2513.JPGIMG_2513"/>
                          <pic:cNvPicPr>
                            <a:picLocks noChangeAspect="1"/>
                          </pic:cNvPicPr>
                        </pic:nvPicPr>
                        <pic:blipFill>
                          <a:blip r:embed="rId31"/>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6" name="图片 26" descr="D:/工作/2025年上中班第二学期/今日动态/IMG_2514.JPGIMG_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上中班第二学期/今日动态/IMG_2514.JPGIMG_2514"/>
                          <pic:cNvPicPr>
                            <a:picLocks noChangeAspect="1"/>
                          </pic:cNvPicPr>
                        </pic:nvPicPr>
                        <pic:blipFill>
                          <a:blip r:embed="rId32"/>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7" name="图片 27" descr="D:/工作/2025年上中班第二学期/今日动态/IMG_2516.JPGIMG_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上中班第二学期/今日动态/IMG_2516.JPGIMG_2516"/>
                          <pic:cNvPicPr>
                            <a:picLocks noChangeAspect="1"/>
                          </pic:cNvPicPr>
                        </pic:nvPicPr>
                        <pic:blipFill>
                          <a:blip r:embed="rId33"/>
                          <a:srcRect t="15" b="15"/>
                          <a:stretch>
                            <a:fillRect/>
                          </a:stretch>
                        </pic:blipFill>
                        <pic:spPr>
                          <a:xfrm>
                            <a:off x="0" y="0"/>
                            <a:ext cx="2048510" cy="1536065"/>
                          </a:xfrm>
                          <a:prstGeom prst="rect">
                            <a:avLst/>
                          </a:prstGeom>
                        </pic:spPr>
                      </pic:pic>
                    </a:graphicData>
                  </a:graphic>
                </wp:inline>
              </w:drawing>
            </w:r>
          </w:p>
        </w:tc>
      </w:tr>
    </w:tbl>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w:t>
      </w:r>
      <w:r>
        <w:rPr>
          <w:rFonts w:hint="eastAsia" w:ascii="宋体" w:hAnsi="宋体" w:eastAsia="宋体"/>
          <w:b w:val="0"/>
          <w:bCs w:val="0"/>
          <w:u w:val="none"/>
          <w:lang w:eastAsia="zh-CN"/>
        </w:rPr>
        <w:t>。</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3770630</wp:posOffset>
            </wp:positionH>
            <wp:positionV relativeFrom="paragraph">
              <wp:posOffset>1374775</wp:posOffset>
            </wp:positionV>
            <wp:extent cx="269875" cy="431800"/>
            <wp:effectExtent l="0" t="0" r="15875" b="6350"/>
            <wp:wrapNone/>
            <wp:docPr id="45" name="图片 4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mmexport15909382360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2608580</wp:posOffset>
            </wp:positionH>
            <wp:positionV relativeFrom="paragraph">
              <wp:posOffset>1377950</wp:posOffset>
            </wp:positionV>
            <wp:extent cx="269875" cy="431800"/>
            <wp:effectExtent l="0" t="0" r="15875" b="6350"/>
            <wp:wrapNone/>
            <wp:docPr id="44" name="图片 4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mmexport15909382360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3F76000D">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25C30330">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1.</w:t>
      </w:r>
      <w:r>
        <w:rPr>
          <w:rFonts w:hint="default" w:ascii="宋体" w:hAnsi="宋体" w:eastAsia="宋体" w:cs="宋体"/>
          <w:b/>
          <w:bCs/>
          <w:u w:val="none"/>
          <w:lang w:val="en-US" w:eastAsia="zh-CN"/>
        </w:rPr>
        <w:t>孩子来园时，尽量给孩子穿宽松的衣服、鞋子，并检查自己的孩子是否携带危险物品如：如扣子、刀子、小球等，以确保孩子的安全。</w:t>
      </w:r>
    </w:p>
    <w:p w14:paraId="70A9B6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default" w:ascii="宋体" w:hAnsi="宋体" w:eastAsia="宋体" w:cs="宋体"/>
          <w:b/>
          <w:bCs/>
          <w:u w:val="none"/>
          <w:lang w:val="en-US" w:eastAsia="zh-CN"/>
        </w:rPr>
        <w:t>2.</w:t>
      </w:r>
      <w:r>
        <w:rPr>
          <w:rFonts w:hint="eastAsia" w:ascii="宋体" w:hAnsi="宋体" w:eastAsia="宋体" w:cs="宋体"/>
          <w:b/>
          <w:bCs/>
          <w:u w:val="none"/>
          <w:lang w:val="en-US" w:eastAsia="zh-CN"/>
        </w:rPr>
        <w:t>如果幼儿出现发热、咳嗽、皮疹等疑似传染病症状，请及时带孩子到正规医院就诊，并告知孩子所在班级的老师。在孩子康复前，不要让孩子带病入园，以免传染给其他小朋友。</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3610271"/>
    <w:rsid w:val="03805809"/>
    <w:rsid w:val="03C46BB4"/>
    <w:rsid w:val="041A3535"/>
    <w:rsid w:val="04390FDD"/>
    <w:rsid w:val="044F7C4A"/>
    <w:rsid w:val="05700666"/>
    <w:rsid w:val="058065E5"/>
    <w:rsid w:val="06606AF8"/>
    <w:rsid w:val="06677045"/>
    <w:rsid w:val="06913F2A"/>
    <w:rsid w:val="07352AAA"/>
    <w:rsid w:val="07B93F81"/>
    <w:rsid w:val="07D56CB6"/>
    <w:rsid w:val="08EA74EC"/>
    <w:rsid w:val="093D3FB0"/>
    <w:rsid w:val="096173C6"/>
    <w:rsid w:val="0981307A"/>
    <w:rsid w:val="0A0528E4"/>
    <w:rsid w:val="0A76175D"/>
    <w:rsid w:val="0ADB4113"/>
    <w:rsid w:val="0B101835"/>
    <w:rsid w:val="0B156A56"/>
    <w:rsid w:val="0B1E79E2"/>
    <w:rsid w:val="0B6659A6"/>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4D28B1"/>
    <w:rsid w:val="1592109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D518A7"/>
    <w:rsid w:val="271B31C9"/>
    <w:rsid w:val="276E1AFB"/>
    <w:rsid w:val="28714810"/>
    <w:rsid w:val="28865E4C"/>
    <w:rsid w:val="28AF02E0"/>
    <w:rsid w:val="28C21C45"/>
    <w:rsid w:val="29C823ED"/>
    <w:rsid w:val="2B7F355D"/>
    <w:rsid w:val="2C980689"/>
    <w:rsid w:val="2CB05936"/>
    <w:rsid w:val="2CCA0E09"/>
    <w:rsid w:val="2CFD72BB"/>
    <w:rsid w:val="2D29203A"/>
    <w:rsid w:val="2D3A091D"/>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D346482"/>
    <w:rsid w:val="3D48631C"/>
    <w:rsid w:val="3D595BF0"/>
    <w:rsid w:val="3DFC6157"/>
    <w:rsid w:val="3E666373"/>
    <w:rsid w:val="3F7151F2"/>
    <w:rsid w:val="3F9B0779"/>
    <w:rsid w:val="3FE90397"/>
    <w:rsid w:val="402A5CF7"/>
    <w:rsid w:val="40E02E84"/>
    <w:rsid w:val="40F13E7C"/>
    <w:rsid w:val="40F90DAC"/>
    <w:rsid w:val="410E5EFC"/>
    <w:rsid w:val="42915C23"/>
    <w:rsid w:val="42E25120"/>
    <w:rsid w:val="43035213"/>
    <w:rsid w:val="435E33B9"/>
    <w:rsid w:val="442B7738"/>
    <w:rsid w:val="4435775A"/>
    <w:rsid w:val="44C44C05"/>
    <w:rsid w:val="45421516"/>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68231D1"/>
    <w:rsid w:val="569923E7"/>
    <w:rsid w:val="56A915B6"/>
    <w:rsid w:val="5736163F"/>
    <w:rsid w:val="5752020D"/>
    <w:rsid w:val="58D31068"/>
    <w:rsid w:val="59177F14"/>
    <w:rsid w:val="592C404F"/>
    <w:rsid w:val="59701DD9"/>
    <w:rsid w:val="5ABC0012"/>
    <w:rsid w:val="5AE97512"/>
    <w:rsid w:val="5BA22237"/>
    <w:rsid w:val="5BC677C6"/>
    <w:rsid w:val="5BDB7A38"/>
    <w:rsid w:val="5BEE4989"/>
    <w:rsid w:val="5C3218DA"/>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A7B08A8"/>
    <w:rsid w:val="6C466F71"/>
    <w:rsid w:val="6D094565"/>
    <w:rsid w:val="6EC87ECA"/>
    <w:rsid w:val="6EE87DF0"/>
    <w:rsid w:val="6F986A4D"/>
    <w:rsid w:val="70F6046D"/>
    <w:rsid w:val="71EE30A5"/>
    <w:rsid w:val="72120633"/>
    <w:rsid w:val="72381269"/>
    <w:rsid w:val="723E69EA"/>
    <w:rsid w:val="72E3131F"/>
    <w:rsid w:val="73D02E4D"/>
    <w:rsid w:val="741B7D8C"/>
    <w:rsid w:val="74771A90"/>
    <w:rsid w:val="74CF4C65"/>
    <w:rsid w:val="74FE3202"/>
    <w:rsid w:val="75281956"/>
    <w:rsid w:val="755024B9"/>
    <w:rsid w:val="75A45EDF"/>
    <w:rsid w:val="75CF64A9"/>
    <w:rsid w:val="76156CBB"/>
    <w:rsid w:val="78086EE2"/>
    <w:rsid w:val="78317C5B"/>
    <w:rsid w:val="78D15193"/>
    <w:rsid w:val="79146E61"/>
    <w:rsid w:val="7A272F4B"/>
    <w:rsid w:val="7A8B49B7"/>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1820</Words>
  <Characters>1843</Characters>
  <Lines>6</Lines>
  <Paragraphs>1</Paragraphs>
  <TotalTime>43</TotalTime>
  <ScaleCrop>false</ScaleCrop>
  <LinksUpToDate>false</LinksUpToDate>
  <CharactersWithSpaces>1922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2025-02-24T06:18:16Z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