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楷体_GB2312" w:eastAsia="黑体"/>
          <w:bCs/>
          <w:sz w:val="32"/>
          <w:szCs w:val="32"/>
        </w:rPr>
      </w:pPr>
      <w:r>
        <w:rPr>
          <w:rFonts w:hint="eastAsia" w:ascii="黑体" w:hAnsi="楷体_GB2312" w:eastAsia="黑体"/>
          <w:bCs/>
          <w:sz w:val="32"/>
          <w:szCs w:val="32"/>
        </w:rPr>
        <w:t>武进区</w:t>
      </w:r>
      <w:r>
        <w:rPr>
          <w:rFonts w:hint="eastAsia" w:ascii="黑体" w:hAnsi="楷体_GB2312" w:eastAsia="黑体"/>
          <w:bCs/>
          <w:sz w:val="32"/>
          <w:szCs w:val="32"/>
          <w:lang w:eastAsia="zh-CN"/>
        </w:rPr>
        <w:t>雪堰</w:t>
      </w:r>
      <w:r>
        <w:rPr>
          <w:rFonts w:hint="eastAsia" w:ascii="黑体" w:hAnsi="楷体_GB2312" w:eastAsia="黑体"/>
          <w:bCs/>
          <w:sz w:val="32"/>
          <w:szCs w:val="32"/>
        </w:rPr>
        <w:t>中心</w:t>
      </w:r>
      <w:r>
        <w:rPr>
          <w:rFonts w:hint="eastAsia" w:ascii="黑体" w:hAnsi="楷体_GB2312" w:eastAsia="黑体"/>
          <w:bCs/>
          <w:sz w:val="32"/>
          <w:szCs w:val="32"/>
          <w:lang w:eastAsia="zh-CN"/>
        </w:rPr>
        <w:t>小学</w:t>
      </w:r>
      <w:r>
        <w:rPr>
          <w:rFonts w:hint="eastAsia" w:ascii="黑体" w:hAnsi="楷体_GB2312" w:eastAsia="黑体"/>
          <w:bCs/>
          <w:sz w:val="32"/>
          <w:szCs w:val="32"/>
        </w:rPr>
        <w:t>2024～2025学年度第二学期</w:t>
      </w:r>
    </w:p>
    <w:p>
      <w:pPr>
        <w:spacing w:line="360" w:lineRule="auto"/>
        <w:jc w:val="center"/>
        <w:rPr>
          <w:rFonts w:hint="eastAsia" w:ascii="黑体" w:hAnsi="楷体_GB2312" w:eastAsia="黑体"/>
          <w:bCs/>
          <w:sz w:val="32"/>
          <w:szCs w:val="32"/>
        </w:rPr>
      </w:pPr>
      <w:r>
        <w:rPr>
          <w:rFonts w:hint="eastAsia" w:ascii="黑体" w:hAnsi="楷体_GB2312" w:eastAsia="黑体"/>
          <w:bCs/>
          <w:sz w:val="32"/>
          <w:szCs w:val="32"/>
        </w:rPr>
        <w:t>小学英语教研工作计划</w:t>
      </w:r>
    </w:p>
    <w:p>
      <w:pPr>
        <w:spacing w:line="360" w:lineRule="auto"/>
        <w:ind w:firstLine="482" w:firstLineChars="200"/>
        <w:rPr>
          <w:rFonts w:hint="eastAsia" w:ascii="宋体" w:hAnsi="宋体" w:cs="宋体"/>
          <w:sz w:val="24"/>
        </w:rPr>
      </w:pPr>
      <w:r>
        <w:rPr>
          <w:rFonts w:hint="eastAsia" w:ascii="宋体" w:hAnsi="宋体" w:cs="宋体"/>
          <w:b/>
          <w:bCs/>
          <w:sz w:val="24"/>
        </w:rPr>
        <w:t>一、工作思路</w:t>
      </w:r>
    </w:p>
    <w:p>
      <w:pPr>
        <w:spacing w:line="360" w:lineRule="auto"/>
        <w:ind w:firstLine="480" w:firstLineChars="200"/>
        <w:rPr>
          <w:rFonts w:hint="eastAsia" w:ascii="宋体" w:hAnsi="宋体" w:cs="宋体"/>
          <w:sz w:val="24"/>
        </w:rPr>
      </w:pPr>
      <w:r>
        <w:rPr>
          <w:rFonts w:hint="eastAsia" w:ascii="宋体" w:hAnsi="宋体" w:cs="宋体"/>
          <w:sz w:val="24"/>
        </w:rPr>
        <w:t>本学期我</w:t>
      </w:r>
      <w:r>
        <w:rPr>
          <w:rFonts w:hint="eastAsia" w:ascii="宋体" w:hAnsi="宋体" w:cs="宋体"/>
          <w:sz w:val="24"/>
          <w:lang w:eastAsia="zh-CN"/>
        </w:rPr>
        <w:t>校</w:t>
      </w:r>
      <w:r>
        <w:rPr>
          <w:rFonts w:hint="eastAsia" w:ascii="宋体" w:hAnsi="宋体" w:cs="宋体"/>
          <w:sz w:val="24"/>
        </w:rPr>
        <w:t>英语</w:t>
      </w:r>
      <w:r>
        <w:rPr>
          <w:rFonts w:hint="eastAsia" w:ascii="宋体" w:hAnsi="宋体" w:cs="宋体"/>
          <w:sz w:val="24"/>
          <w:lang w:eastAsia="zh-CN"/>
        </w:rPr>
        <w:t>组</w:t>
      </w:r>
      <w:r>
        <w:rPr>
          <w:rFonts w:hint="eastAsia" w:ascii="宋体" w:hAnsi="宋体" w:cs="宋体"/>
          <w:sz w:val="24"/>
        </w:rPr>
        <w:t>教研工作将继续以《义务教育英语课程标准（2022年版）》的理念为指导，以新教材教学研究为重点，以培养语言学习关键能力为抓手，立足于课程建设、课堂教学以及教师专业素养的提升，进一步发展学生学科核心素养，全面落实小学英语课程评价；促进教师深度学习并实践义务教育英语课程标准理论，提升课堂教学实践能力；进一步开发、利用优质的英语课外阅读资源，激发学生学习兴趣，涵养家国情怀，坚定文化自信，形成正确的世界观、人生观和价值观，为学生的全人发展和终身学习打下扎实的基础。</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二、主要工作 </w:t>
      </w:r>
    </w:p>
    <w:p>
      <w:pPr>
        <w:spacing w:line="360" w:lineRule="auto"/>
        <w:ind w:firstLine="482" w:firstLineChars="200"/>
        <w:rPr>
          <w:rFonts w:hint="eastAsia" w:ascii="宋体" w:hAnsi="宋体" w:cs="宋体"/>
          <w:b/>
          <w:bCs/>
          <w:sz w:val="24"/>
        </w:rPr>
      </w:pPr>
      <w:r>
        <w:rPr>
          <w:rFonts w:hint="eastAsia" w:ascii="宋体" w:hAnsi="宋体" w:cs="宋体"/>
          <w:b/>
          <w:bCs/>
          <w:sz w:val="24"/>
        </w:rPr>
        <w:t>（一）深入研读新课标和新教材，提升教师专业素养</w:t>
      </w:r>
    </w:p>
    <w:p>
      <w:pPr>
        <w:spacing w:line="360" w:lineRule="auto"/>
        <w:ind w:firstLine="480" w:firstLineChars="200"/>
        <w:rPr>
          <w:rFonts w:hint="eastAsia" w:ascii="宋体" w:hAnsi="宋体" w:cs="宋体"/>
          <w:sz w:val="24"/>
        </w:rPr>
      </w:pPr>
      <w:r>
        <w:rPr>
          <w:rFonts w:hint="eastAsia" w:ascii="宋体" w:hAnsi="宋体" w:cs="宋体"/>
          <w:sz w:val="24"/>
        </w:rPr>
        <w:t>1.继续深入学习《义务教育英语课程标准（2022年版）》，厘清课程标准中的核心概念和关键指标，引导教师日常教学和测试中要依标教学、依标测评。通过学科课程纲要的修订以及单元整体教学设计、单元核心教学要点梳理等方式，引领教师坚持正确的学科课程方向，清晰课程育人的价值，在教学中以培育学生学科核心素养为目标，发展学生的语言能力和思维品质；明晰教材中核心的语言知识和语言技能要求，注重对学生语用能力和积极情感的培养，重视中华民族优秀传统文化的学习与传承。</w:t>
      </w:r>
    </w:p>
    <w:p>
      <w:pPr>
        <w:spacing w:line="360" w:lineRule="auto"/>
        <w:ind w:firstLine="480" w:firstLineChars="200"/>
        <w:rPr>
          <w:rFonts w:hint="eastAsia" w:ascii="宋体" w:hAnsi="宋体" w:cs="宋体"/>
          <w:sz w:val="24"/>
        </w:rPr>
      </w:pPr>
      <w:r>
        <w:rPr>
          <w:rFonts w:hint="eastAsia" w:ascii="宋体" w:hAnsi="宋体" w:cs="宋体"/>
          <w:sz w:val="24"/>
        </w:rPr>
        <w:t>2.组织教师认真研读三年级新教材，深入学习和研究新教材的编写理念、板块设置意图、单元主题和教学内容，梳理整体教材模块、语言知识，包括核心单词、句型等，通过教材分析、教学示例（如3课时教案、课件、三单）等方式，引导教师依标教学，强化新课标理念在日常教学中的落地，提升教师对教材的理解和运用能力。</w:t>
      </w:r>
    </w:p>
    <w:p>
      <w:pPr>
        <w:spacing w:line="360" w:lineRule="auto"/>
        <w:ind w:firstLine="480" w:firstLineChars="200"/>
        <w:rPr>
          <w:rFonts w:hint="eastAsia" w:ascii="宋体" w:hAnsi="宋体" w:cs="宋体"/>
          <w:sz w:val="24"/>
        </w:rPr>
      </w:pPr>
      <w:r>
        <w:rPr>
          <w:rFonts w:hint="eastAsia" w:ascii="宋体" w:hAnsi="宋体" w:cs="宋体"/>
          <w:sz w:val="24"/>
        </w:rPr>
        <w:t>3.继续引领</w:t>
      </w:r>
      <w:r>
        <w:rPr>
          <w:rFonts w:hint="eastAsia" w:ascii="宋体" w:hAnsi="宋体" w:cs="宋体"/>
          <w:sz w:val="24"/>
          <w:lang w:eastAsia="zh-CN"/>
        </w:rPr>
        <w:t>组织英语</w:t>
      </w:r>
      <w:r>
        <w:rPr>
          <w:rFonts w:hint="eastAsia" w:ascii="宋体" w:hAnsi="宋体" w:cs="宋体"/>
          <w:sz w:val="24"/>
        </w:rPr>
        <w:t>教师不断提升学科专业素养、理论转化能力及课程规划能力。同时加强对骨干教师的指导和培训，以加强课堂教学常规的执行和落实，强化教师的育人意识，更好地促进课堂的转型。</w:t>
      </w:r>
    </w:p>
    <w:p>
      <w:pPr>
        <w:spacing w:line="360" w:lineRule="auto"/>
        <w:ind w:firstLine="480" w:firstLineChars="200"/>
        <w:rPr>
          <w:rFonts w:hint="eastAsia" w:ascii="宋体" w:hAnsi="宋体" w:cs="宋体"/>
          <w:sz w:val="24"/>
        </w:rPr>
      </w:pPr>
      <w:r>
        <w:rPr>
          <w:rFonts w:hint="eastAsia" w:ascii="宋体" w:hAnsi="宋体" w:cs="宋体"/>
          <w:sz w:val="24"/>
        </w:rPr>
        <w:t>4.继续加强单元整体教学的研究。进一步探索大观念下的单元整体教学设计，形成教学评一致性的课堂教学结构；单元各课时分目标的达成要有梯度；努力形成小学中、高段英语课堂教学基本模式，三四年级主要培养学生的听说能力，五六年级更要重视学生语言的综合运用能力与思维能力。</w:t>
      </w:r>
    </w:p>
    <w:p>
      <w:pPr>
        <w:spacing w:line="360" w:lineRule="auto"/>
        <w:ind w:firstLine="480" w:firstLineChars="200"/>
        <w:rPr>
          <w:rFonts w:hint="eastAsia" w:ascii="宋体" w:hAnsi="宋体" w:cs="宋体"/>
          <w:sz w:val="24"/>
        </w:rPr>
      </w:pPr>
      <w:r>
        <w:rPr>
          <w:rFonts w:hint="eastAsia" w:ascii="宋体" w:hAnsi="宋体" w:cs="宋体"/>
          <w:sz w:val="24"/>
        </w:rPr>
        <w:t>5.改革观课、议课方式，营造教研民主氛围，提高教师的课堂观察的专业视角和学科教学的反思能力。要确立“以学生为中心”的理念，真正做到以学评教，鼓励上课教师主动暴露教学中存在的共性和个性问题，鼓励听课教师敢于反思、质疑和争鸣，加强教研团队和一线教师的互动，以开明、开放、宽容的心态实施民主教研，共享研修资源。</w:t>
      </w:r>
    </w:p>
    <w:p>
      <w:pPr>
        <w:spacing w:line="360" w:lineRule="auto"/>
        <w:ind w:firstLine="482" w:firstLineChars="200"/>
        <w:rPr>
          <w:rFonts w:hint="eastAsia" w:ascii="宋体" w:hAnsi="宋体" w:cs="宋体"/>
          <w:b/>
          <w:bCs/>
          <w:sz w:val="24"/>
        </w:rPr>
      </w:pPr>
      <w:r>
        <w:rPr>
          <w:rFonts w:hint="eastAsia" w:ascii="宋体" w:hAnsi="宋体" w:cs="宋体"/>
          <w:b/>
          <w:bCs/>
          <w:sz w:val="24"/>
        </w:rPr>
        <w:t>（二）不断优化主题活动内容，提高教师课程实施能力</w:t>
      </w:r>
    </w:p>
    <w:p>
      <w:pPr>
        <w:spacing w:line="360" w:lineRule="auto"/>
        <w:ind w:firstLine="480" w:firstLineChars="200"/>
        <w:rPr>
          <w:rFonts w:hint="eastAsia" w:ascii="宋体" w:hAnsi="宋体" w:cs="宋体"/>
          <w:sz w:val="24"/>
          <w:lang w:eastAsia="zh-CN"/>
        </w:rPr>
      </w:pPr>
      <w:r>
        <w:rPr>
          <w:rFonts w:hint="eastAsia" w:ascii="宋体" w:hAnsi="宋体" w:cs="宋体"/>
          <w:sz w:val="24"/>
        </w:rPr>
        <w:t>1.</w:t>
      </w:r>
      <w:r>
        <w:rPr>
          <w:rFonts w:hint="eastAsia" w:ascii="宋体" w:hAnsi="宋体" w:cs="宋体"/>
          <w:sz w:val="24"/>
          <w:lang w:eastAsia="zh-CN"/>
        </w:rPr>
        <w:t>教研重点</w:t>
      </w:r>
    </w:p>
    <w:p>
      <w:pPr>
        <w:spacing w:line="360" w:lineRule="auto"/>
        <w:ind w:firstLine="480" w:firstLineChars="200"/>
        <w:rPr>
          <w:rFonts w:hint="eastAsia" w:ascii="宋体" w:hAnsi="宋体" w:cs="宋体"/>
          <w:sz w:val="24"/>
        </w:rPr>
      </w:pPr>
      <w:r>
        <w:rPr>
          <w:rFonts w:hint="eastAsia" w:ascii="宋体" w:hAnsi="宋体" w:cs="宋体"/>
          <w:sz w:val="24"/>
        </w:rPr>
        <w:t>基于新课标、新教材，本学期的教研重点为三大板块：三下新教材单元整体教学研讨活动、六年级同题异构教学研讨活动以及基于教材教学、解决市测中问题的指向学业质量提升和思维品质发展的教学研讨活动，通过这些活动引导教师关注单元教学中知识目标的整体架构和梯度，提升课堂教学的科学性和规范性。同时通过不同教师对同一教学内容的不同处理方式，促进教师相互学习、共同提高，提升学生的思维品质和学业质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加强教师队伍建设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组织教师学习《义务教育英语课程标准（2022年版）》，不断更新教育观念，提高教师的理论水平。通过开展读书活动、专题讲座、教学观摩等形式，引导教师深入学习，了解最新的教育教学动态，掌握先进的教学方法和手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开展教学研讨活动，促进教师之间的交流与合作。定期组织集体备课、听课评课、教学反思等活动，让教师在交流中互相学习，共同提高。同时，鼓励教师积极参加校际间的教学交流活动，拓宽视野，学习先进经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鼓励教师参加继续教育和培训，不断提高自身的专业素养。支持教师参加在职研究生学习、骨干教师培训、网络研修等活动，为教师的专业发展提供保障。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4</w:t>
      </w:r>
      <w:r>
        <w:rPr>
          <w:rFonts w:hint="eastAsia" w:ascii="宋体" w:hAnsi="宋体" w:cs="宋体"/>
          <w:sz w:val="24"/>
          <w:szCs w:val="24"/>
          <w:lang w:eastAsia="zh-CN"/>
        </w:rPr>
        <w:t>）</w:t>
      </w:r>
      <w:r>
        <w:rPr>
          <w:rFonts w:hint="eastAsia" w:ascii="宋体" w:hAnsi="宋体" w:eastAsia="宋体" w:cs="宋体"/>
          <w:sz w:val="24"/>
          <w:szCs w:val="24"/>
        </w:rPr>
        <w:t>我们将定期对教学常规工作进行全面检查，包括教案设计（涵盖教学目标、重难点解析、教学流程、作业布置、板书规划及课后反思等）、作业批改（强调细致批改、等级评定、个性化建议与鼓励）、以及听评课记录、教研组活动记录等。特别鼓励教师创新作业设计，促进学生自主学习与创造力发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优化课堂教学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深化集体备课机制，集体备课是发挥团队智慧、提高教学质量的有效手段。我们将坚持提前一周集体备课，深入研读教材，明确每节课的教学目标、重难点、教学方法及练习设计，共同探讨教学方法和策略，确保同年级同科目教学的一致性。集体备课后，教师根据个人班级情况调整教案，并撰写教学反思，不断优化教学实践，从而更好地服务于学生的成长和发展。在备课过程中，要注重教学方法的多样性和灵活性，激发学生的学习兴趣，提高课堂教学效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关注课堂教学的有效性，追求课堂40分钟的最大化效益，通过优化教学设计、改进教学方法等手段来提高课堂教学效率和质量。在教学过程中，始终以学生为中心，倡导自主学习和合作学习的理念。鼓励学生主动探索、积极思考、大胆质疑；引导学生通过小组讨论、合作学习等方式来解决问题、深化理解。同时，我们还将注重培养学生的创新思维和实践能力，让学生在实践中学习、在学习中创新。教师要注重课堂教学的组织和管理，营造良好的教学氛围，让学生积极参与课堂教学活动。还要关注学生的学习状态和学习效果，及时调整教学策略，确保学生的学习效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运用现代教育技术，优化教学过程。教师要充分利用多媒体教学设备、网络教学资源等现代教育技术手段，丰富教学内容，提高教学的直观性和趣味性。同时，要注重培养学生的信息素养，引导学生学会利用现代信息技术进行自主学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4</w:t>
      </w:r>
      <w:r>
        <w:rPr>
          <w:rFonts w:hint="eastAsia" w:ascii="宋体" w:hAnsi="宋体" w:cs="宋体"/>
          <w:sz w:val="24"/>
          <w:szCs w:val="24"/>
          <w:lang w:eastAsia="zh-CN"/>
        </w:rPr>
        <w:t>）</w:t>
      </w:r>
      <w:r>
        <w:rPr>
          <w:rFonts w:hint="eastAsia" w:ascii="宋体" w:hAnsi="宋体" w:eastAsia="宋体" w:cs="宋体"/>
          <w:sz w:val="24"/>
          <w:szCs w:val="24"/>
        </w:rPr>
        <w:t>加强作业设计和批改，提高作业的有效性。教师要根据教学目标和学生的实际情况，精心设计作业内容和形式，注重作业的层次性和针对性。同时，要认真批改作业，及时反馈学生的学习情况，为教学调整提供依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加强教学研究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开展课题研究和教育论文的写作，提高教学质量。结合教学实际，选择有针对性的课题进行研究，探索有效的教学方法和策略。通过课题研究，提高教师的教学研究能力和水平，促进教学质量的提高。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加强教学反思，促进教师专业成长。教师要养成教学反思的习惯，定期对自己的教学行为进行反思和总结。通过教学反思，发现问题，改进教学方法，提高教学水平。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开展教学案例分析，提高教师的教学实践能力。组织教师对教学中的典型案例进行分析和讨论，总结成功经验，反思不足之处，提高教师的教学实践能力。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4</w:t>
      </w:r>
      <w:r>
        <w:rPr>
          <w:rFonts w:hint="eastAsia" w:ascii="宋体" w:hAnsi="宋体" w:cs="宋体"/>
          <w:sz w:val="24"/>
          <w:szCs w:val="24"/>
          <w:lang w:eastAsia="zh-CN"/>
        </w:rPr>
        <w:t>）</w:t>
      </w:r>
      <w:r>
        <w:rPr>
          <w:rFonts w:hint="eastAsia" w:ascii="宋体" w:hAnsi="宋体" w:eastAsia="宋体" w:cs="宋体"/>
          <w:sz w:val="24"/>
          <w:szCs w:val="24"/>
        </w:rPr>
        <w:t>加强考试评价研究，提高教学的针对性和实效性。认真研究考试大纲和考试说明，了解考试动态和命题趋势。同时，要加强对学生学习过程的评价，建立多元化的评价体系，促进学生的全面发展。</w:t>
      </w:r>
    </w:p>
    <w:p>
      <w:pPr>
        <w:spacing w:line="360" w:lineRule="auto"/>
        <w:ind w:firstLine="482" w:firstLineChars="200"/>
        <w:rPr>
          <w:rFonts w:hint="eastAsia" w:ascii="宋体" w:hAnsi="宋体" w:cs="宋体"/>
          <w:b/>
          <w:bCs/>
          <w:sz w:val="24"/>
        </w:rPr>
      </w:pPr>
      <w:r>
        <w:rPr>
          <w:rFonts w:hint="eastAsia" w:ascii="宋体" w:hAnsi="宋体" w:cs="宋体"/>
          <w:b/>
          <w:bCs/>
          <w:sz w:val="24"/>
        </w:rPr>
        <w:t>（三）细化课程评价内容，提高区域整体教学质量</w:t>
      </w:r>
    </w:p>
    <w:p>
      <w:pPr>
        <w:spacing w:line="360" w:lineRule="auto"/>
        <w:ind w:firstLine="480" w:firstLineChars="200"/>
        <w:rPr>
          <w:rFonts w:hint="eastAsia" w:ascii="宋体" w:hAnsi="宋体" w:cs="宋体"/>
          <w:sz w:val="24"/>
        </w:rPr>
      </w:pPr>
      <w:r>
        <w:rPr>
          <w:rFonts w:hint="eastAsia" w:ascii="宋体" w:hAnsi="宋体" w:cs="宋体"/>
          <w:sz w:val="24"/>
        </w:rPr>
        <w:t>1.创建区域学生英语能力评价机制。为更好地培养学生良好的英语听说读写习惯与能力，根据各年级教学侧重点不同，组织不同的学生技能比赛，从而为其以后的学习打下扎实的基础，同时促进教师教学技能的提高。如：三年级学生英语整班听读比赛，四年级学生英语整班书写比赛（抄写+仿写），五年级学生英语整班朗读比赛，六年级学生英语整班习作比赛等。本学期将进行五年级整班朗读比赛，通过指定绘本和自选绘本的朗读，随机抽选学生进行朗读展示，主要考察学生的朗读流利度，以此促进学生的语音规范、拼读意识、拼读能力培养，提升学生的朗读习惯和语音素养。</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eastAsia="zh-Hans"/>
        </w:rPr>
        <w:t>注重基于标准的作业设计</w:t>
      </w:r>
      <w:r>
        <w:rPr>
          <w:rFonts w:hint="eastAsia" w:ascii="宋体" w:hAnsi="宋体" w:cs="宋体"/>
          <w:sz w:val="24"/>
        </w:rPr>
        <w:t>和改进</w:t>
      </w:r>
      <w:r>
        <w:rPr>
          <w:rFonts w:hint="eastAsia" w:ascii="宋体" w:hAnsi="宋体" w:cs="宋体"/>
          <w:sz w:val="24"/>
          <w:lang w:eastAsia="zh-Hans"/>
        </w:rPr>
        <w:t>。本学期将</w:t>
      </w:r>
      <w:r>
        <w:rPr>
          <w:rFonts w:hint="eastAsia" w:ascii="宋体" w:hAnsi="宋体" w:cs="宋体"/>
          <w:sz w:val="24"/>
        </w:rPr>
        <w:t>基于本校学情，适度调整四至六年级摘星作业的题量和难度，并能整合作业资源，架构基于本校学情的单元作业整体框架和内容设计，</w:t>
      </w:r>
      <w:r>
        <w:rPr>
          <w:rFonts w:hint="eastAsia" w:ascii="宋体" w:hAnsi="宋体" w:cs="宋体"/>
          <w:sz w:val="24"/>
          <w:lang w:eastAsia="zh-Hans"/>
        </w:rPr>
        <w:t>强调作业和评测的科学性、针对性和导向性，</w:t>
      </w:r>
      <w:r>
        <w:rPr>
          <w:rFonts w:hint="eastAsia" w:ascii="宋体" w:hAnsi="宋体" w:cs="宋体"/>
          <w:sz w:val="24"/>
        </w:rPr>
        <w:t>以促进校本化教研的发展和学业质量的提高。</w:t>
      </w:r>
    </w:p>
    <w:p>
      <w:pPr>
        <w:spacing w:line="360" w:lineRule="auto"/>
        <w:ind w:firstLine="480" w:firstLineChars="200"/>
        <w:rPr>
          <w:rFonts w:hint="eastAsia" w:ascii="宋体" w:hAnsi="宋体" w:cs="宋体"/>
          <w:sz w:val="24"/>
        </w:rPr>
      </w:pPr>
      <w:r>
        <w:rPr>
          <w:rFonts w:hint="eastAsia" w:ascii="宋体" w:hAnsi="宋体" w:cs="宋体"/>
          <w:sz w:val="24"/>
        </w:rPr>
        <w:t>3.重视区域学业质量的整体提升。本学期继续组织学科负责人（教研组长）做好基于省测</w:t>
      </w:r>
      <w:r>
        <w:rPr>
          <w:rFonts w:hint="eastAsia" w:ascii="宋体" w:hAnsi="宋体" w:cs="宋体"/>
          <w:sz w:val="24"/>
          <w:lang w:eastAsia="zh-Hans"/>
        </w:rPr>
        <w:t>、市测样卷以及</w:t>
      </w:r>
      <w:r>
        <w:rPr>
          <w:rFonts w:hint="eastAsia" w:ascii="宋体" w:hAnsi="宋体" w:cs="宋体"/>
          <w:sz w:val="24"/>
        </w:rPr>
        <w:t>学业质量数据的解读分析工作，从多种层面分析教与学的得与失，从区域以及学校层面制定相应的改进策略，尝试打破目前的“教考分离”的教学现状，将评测中所体现的新课标理念和能力素养要求和日常课堂教学相融合，进一步开发促进学生能力发展和思维品质提升的“家常课”，指导教师在日常教学中促进学生的高阶思维能力发展、培养学生的语篇意识和语用能力、并渗透解题策略的指导。</w:t>
      </w:r>
    </w:p>
    <w:p>
      <w:pPr>
        <w:spacing w:line="360" w:lineRule="auto"/>
        <w:ind w:firstLine="480" w:firstLineChars="200"/>
        <w:rPr>
          <w:rFonts w:hint="eastAsia" w:ascii="宋体" w:hAnsi="宋体" w:cs="宋体"/>
          <w:sz w:val="24"/>
          <w:lang w:eastAsia="zh-Hans"/>
        </w:rPr>
      </w:pPr>
      <w:r>
        <w:rPr>
          <w:rFonts w:hint="eastAsia" w:ascii="宋体" w:hAnsi="宋体" w:cs="宋体"/>
          <w:sz w:val="24"/>
        </w:rPr>
        <w:t>4.继续强化</w:t>
      </w:r>
      <w:r>
        <w:rPr>
          <w:rFonts w:hint="eastAsia" w:ascii="宋体" w:hAnsi="宋体" w:cs="宋体"/>
          <w:sz w:val="24"/>
          <w:lang w:eastAsia="zh-Hans"/>
        </w:rPr>
        <w:t>毕业班</w:t>
      </w:r>
      <w:r>
        <w:rPr>
          <w:rFonts w:hint="eastAsia" w:ascii="宋体" w:hAnsi="宋体" w:cs="宋体"/>
          <w:sz w:val="24"/>
        </w:rPr>
        <w:t>日常教学和作业命题中</w:t>
      </w:r>
      <w:r>
        <w:rPr>
          <w:rFonts w:hint="eastAsia" w:ascii="宋体" w:hAnsi="宋体" w:cs="宋体"/>
          <w:sz w:val="24"/>
          <w:lang w:eastAsia="zh-Hans"/>
        </w:rPr>
        <w:t>中小衔接的导向和比重。基于课标的要求，高年级教学聚焦于在日常教学、作业和命题层面引导学生逐步达到课标所规定的二级标准。</w:t>
      </w:r>
      <w:r>
        <w:rPr>
          <w:rFonts w:hint="eastAsia" w:ascii="宋体" w:hAnsi="宋体" w:cs="宋体"/>
          <w:sz w:val="24"/>
        </w:rPr>
        <w:t>通过对毕业卷的分析，给出涵盖小初衔接的教学建议，帮助教师更好地把握毕业班教学方向，实现小学与初中英语教学的无缝对接，为学生后续学习奠定基础。</w:t>
      </w:r>
    </w:p>
    <w:p>
      <w:pPr>
        <w:spacing w:line="360" w:lineRule="auto"/>
        <w:ind w:firstLine="480" w:firstLineChars="200"/>
        <w:rPr>
          <w:rFonts w:hint="eastAsia" w:ascii="宋体" w:hAnsi="宋体" w:cs="宋体"/>
          <w:sz w:val="24"/>
        </w:rPr>
      </w:pPr>
      <w:r>
        <w:rPr>
          <w:rFonts w:hint="eastAsia" w:ascii="宋体" w:hAnsi="宋体" w:cs="宋体"/>
          <w:sz w:val="24"/>
        </w:rPr>
        <w:t>5</w:t>
      </w:r>
      <w:r>
        <w:rPr>
          <w:rFonts w:hint="eastAsia" w:ascii="宋体" w:hAnsi="宋体" w:cs="宋体"/>
          <w:sz w:val="24"/>
          <w:lang w:eastAsia="zh-Hans"/>
        </w:rPr>
        <w:t>.</w:t>
      </w:r>
      <w:r>
        <w:rPr>
          <w:rFonts w:hint="eastAsia" w:ascii="宋体" w:hAnsi="宋体" w:cs="宋体"/>
          <w:sz w:val="24"/>
        </w:rPr>
        <w:t>继续加强评价研究，引导教师了解基于新课标的命题测试的价值理念、评测要点、技术思路等，由此来反拨一线教学，形成区域层面的教、学、评的一致性，提升整体教学质量。教师需提升自身的学习能力和思维品质，以及解题能力和命题能力。</w:t>
      </w:r>
    </w:p>
    <w:p>
      <w:pPr>
        <w:adjustRightInd w:val="0"/>
        <w:snapToGrid w:val="0"/>
        <w:spacing w:line="360" w:lineRule="auto"/>
        <w:ind w:firstLine="482" w:firstLineChars="200"/>
        <w:rPr>
          <w:rFonts w:hint="eastAsia" w:ascii="宋体" w:hAnsi="宋体" w:cs="宋体"/>
          <w:b/>
          <w:bCs/>
          <w:sz w:val="24"/>
        </w:rPr>
      </w:pPr>
      <w:r>
        <w:rPr>
          <w:rFonts w:hint="eastAsia" w:ascii="宋体" w:hAnsi="宋体" w:cs="宋体"/>
          <w:b/>
          <w:bCs/>
          <w:sz w:val="24"/>
        </w:rPr>
        <w:t>三、活动安排</w:t>
      </w:r>
    </w:p>
    <w:p>
      <w:pPr>
        <w:spacing w:line="360" w:lineRule="auto"/>
        <w:ind w:firstLine="482" w:firstLineChars="200"/>
        <w:rPr>
          <w:b/>
          <w:bCs/>
          <w:sz w:val="24"/>
        </w:rPr>
      </w:pPr>
      <w:r>
        <w:rPr>
          <w:b/>
          <w:bCs/>
          <w:sz w:val="24"/>
        </w:rPr>
        <w:t>二月</w:t>
      </w:r>
    </w:p>
    <w:p>
      <w:pPr>
        <w:spacing w:line="360" w:lineRule="auto"/>
        <w:ind w:firstLine="480" w:firstLineChars="200"/>
        <w:jc w:val="left"/>
        <w:rPr>
          <w:sz w:val="24"/>
        </w:rPr>
      </w:pPr>
      <w:r>
        <w:rPr>
          <w:sz w:val="24"/>
        </w:rPr>
        <w:t>1.</w:t>
      </w:r>
      <w:r>
        <w:rPr>
          <w:rFonts w:hint="eastAsia"/>
          <w:sz w:val="24"/>
        </w:rPr>
        <w:t>市</w:t>
      </w:r>
      <w:r>
        <w:rPr>
          <w:sz w:val="24"/>
        </w:rPr>
        <w:t>小学英语期初培训</w:t>
      </w:r>
      <w:r>
        <w:rPr>
          <w:rFonts w:hint="eastAsia"/>
          <w:sz w:val="24"/>
        </w:rPr>
        <w:t>（线上 2月11日</w:t>
      </w:r>
      <w:r>
        <w:rPr>
          <w:sz w:val="24"/>
        </w:rPr>
        <w:t>上午</w:t>
      </w:r>
      <w:r>
        <w:rPr>
          <w:rFonts w:hint="eastAsia"/>
          <w:sz w:val="24"/>
        </w:rPr>
        <w:t>）</w:t>
      </w:r>
      <w:r>
        <w:rPr>
          <w:sz w:val="24"/>
        </w:rPr>
        <w:t xml:space="preserve"> </w:t>
      </w:r>
    </w:p>
    <w:p>
      <w:pPr>
        <w:spacing w:line="360" w:lineRule="auto"/>
        <w:ind w:firstLine="480" w:firstLineChars="200"/>
        <w:jc w:val="left"/>
        <w:rPr>
          <w:sz w:val="24"/>
        </w:rPr>
      </w:pPr>
      <w:r>
        <w:rPr>
          <w:sz w:val="24"/>
        </w:rPr>
        <w:t>三年级：三下新教材分析</w:t>
      </w:r>
      <w:r>
        <w:rPr>
          <w:rFonts w:hint="eastAsia"/>
          <w:sz w:val="24"/>
        </w:rPr>
        <w:t>——</w:t>
      </w:r>
      <w:r>
        <w:rPr>
          <w:sz w:val="24"/>
        </w:rPr>
        <w:t>梳理整体教材&amp;单元整体教学示例</w:t>
      </w:r>
      <w:r>
        <w:rPr>
          <w:rFonts w:hint="eastAsia"/>
          <w:sz w:val="24"/>
        </w:rPr>
        <w:t>，</w:t>
      </w:r>
      <w:r>
        <w:rPr>
          <w:sz w:val="24"/>
        </w:rPr>
        <w:t>课程纲要解析</w:t>
      </w:r>
    </w:p>
    <w:p>
      <w:pPr>
        <w:spacing w:line="360" w:lineRule="auto"/>
        <w:ind w:firstLine="480" w:firstLineChars="200"/>
        <w:jc w:val="left"/>
        <w:rPr>
          <w:sz w:val="24"/>
        </w:rPr>
      </w:pPr>
      <w:r>
        <w:rPr>
          <w:sz w:val="24"/>
        </w:rPr>
        <w:t>六年级：毕业班试卷分析&amp;教学建议</w:t>
      </w:r>
    </w:p>
    <w:p>
      <w:pPr>
        <w:pStyle w:val="11"/>
        <w:widowControl/>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各学校教研组自行研讨（有主题、有计划、有记录），并把研讨过程性材料打包发给各片中心组长，领取相应的市培训学时。</w:t>
      </w:r>
    </w:p>
    <w:p>
      <w:pPr>
        <w:spacing w:line="360" w:lineRule="auto"/>
        <w:ind w:firstLine="482" w:firstLineChars="200"/>
        <w:rPr>
          <w:b/>
          <w:bCs/>
          <w:i/>
          <w:iCs/>
          <w:sz w:val="24"/>
        </w:rPr>
      </w:pPr>
      <w:r>
        <w:rPr>
          <w:b/>
          <w:bCs/>
          <w:sz w:val="24"/>
        </w:rPr>
        <w:t>三月</w:t>
      </w:r>
    </w:p>
    <w:p>
      <w:pPr>
        <w:spacing w:line="360" w:lineRule="auto"/>
        <w:ind w:firstLine="480" w:firstLineChars="200"/>
        <w:rPr>
          <w:sz w:val="24"/>
        </w:rPr>
      </w:pPr>
      <w:r>
        <w:rPr>
          <w:sz w:val="24"/>
        </w:rPr>
        <w:t>1.</w:t>
      </w:r>
      <w:r>
        <w:rPr>
          <w:rFonts w:hint="eastAsia"/>
          <w:sz w:val="24"/>
        </w:rPr>
        <w:t>江苏</w:t>
      </w:r>
      <w:r>
        <w:rPr>
          <w:sz w:val="24"/>
        </w:rPr>
        <w:t>省乡村</w:t>
      </w:r>
      <w:r>
        <w:rPr>
          <w:rFonts w:hint="eastAsia"/>
          <w:sz w:val="24"/>
        </w:rPr>
        <w:t>小学</w:t>
      </w:r>
      <w:r>
        <w:rPr>
          <w:sz w:val="24"/>
        </w:rPr>
        <w:t>英语</w:t>
      </w:r>
      <w:r>
        <w:rPr>
          <w:rFonts w:hint="eastAsia"/>
          <w:sz w:val="24"/>
        </w:rPr>
        <w:t>教学</w:t>
      </w:r>
      <w:r>
        <w:rPr>
          <w:sz w:val="24"/>
        </w:rPr>
        <w:t>研讨活动（湟里中心小学）</w:t>
      </w:r>
    </w:p>
    <w:p>
      <w:pPr>
        <w:spacing w:line="360" w:lineRule="auto"/>
        <w:ind w:firstLine="480" w:firstLineChars="200"/>
        <w:jc w:val="left"/>
        <w:rPr>
          <w:sz w:val="24"/>
        </w:rPr>
      </w:pPr>
      <w:r>
        <w:rPr>
          <w:sz w:val="24"/>
        </w:rPr>
        <w:t>2.市</w:t>
      </w:r>
      <w:r>
        <w:rPr>
          <w:rFonts w:hint="eastAsia"/>
          <w:sz w:val="24"/>
        </w:rPr>
        <w:t>小学</w:t>
      </w:r>
      <w:r>
        <w:rPr>
          <w:sz w:val="24"/>
        </w:rPr>
        <w:t xml:space="preserve">英语三下新教材单元整体教学研讨活动（Unit 4 </w:t>
      </w:r>
      <w:r>
        <w:rPr>
          <w:rFonts w:hint="eastAsia"/>
          <w:sz w:val="24"/>
        </w:rPr>
        <w:t>武进 金坛</w:t>
      </w:r>
      <w:r>
        <w:rPr>
          <w:sz w:val="24"/>
        </w:rPr>
        <w:t>等)</w:t>
      </w:r>
    </w:p>
    <w:p>
      <w:pPr>
        <w:spacing w:line="360" w:lineRule="auto"/>
        <w:ind w:firstLine="480" w:firstLineChars="200"/>
        <w:jc w:val="left"/>
        <w:rPr>
          <w:sz w:val="24"/>
        </w:rPr>
      </w:pPr>
      <w:r>
        <w:rPr>
          <w:sz w:val="24"/>
        </w:rPr>
        <w:t>3.</w:t>
      </w:r>
      <w:r>
        <w:rPr>
          <w:rFonts w:hint="eastAsia"/>
          <w:sz w:val="24"/>
        </w:rPr>
        <w:t>区</w:t>
      </w:r>
      <w:r>
        <w:rPr>
          <w:sz w:val="24"/>
        </w:rPr>
        <w:t>小学三年级英语</w:t>
      </w:r>
      <w:r>
        <w:rPr>
          <w:rFonts w:hint="eastAsia"/>
          <w:sz w:val="24"/>
        </w:rPr>
        <w:t>作业</w:t>
      </w:r>
      <w:r>
        <w:rPr>
          <w:sz w:val="24"/>
        </w:rPr>
        <w:t>规范性研讨（</w:t>
      </w:r>
      <w:r>
        <w:rPr>
          <w:rFonts w:hint="eastAsia"/>
          <w:sz w:val="24"/>
        </w:rPr>
        <w:t>各</w:t>
      </w:r>
      <w:r>
        <w:rPr>
          <w:sz w:val="24"/>
        </w:rPr>
        <w:t>教研协作片）</w:t>
      </w:r>
    </w:p>
    <w:p>
      <w:pPr>
        <w:spacing w:line="360" w:lineRule="auto"/>
        <w:ind w:firstLine="480" w:firstLineChars="200"/>
        <w:jc w:val="left"/>
        <w:rPr>
          <w:rFonts w:hint="default" w:eastAsia="宋体"/>
          <w:sz w:val="24"/>
          <w:lang w:val="en-US" w:eastAsia="zh-CN"/>
        </w:rPr>
      </w:pPr>
      <w:r>
        <w:rPr>
          <w:rFonts w:hint="eastAsia"/>
          <w:sz w:val="24"/>
          <w:lang w:val="en-US" w:eastAsia="zh-CN"/>
        </w:rPr>
        <w:t>4.三四年级英语教研活动</w:t>
      </w:r>
    </w:p>
    <w:p>
      <w:pPr>
        <w:spacing w:line="360" w:lineRule="auto"/>
        <w:ind w:firstLine="482" w:firstLineChars="200"/>
        <w:rPr>
          <w:b/>
          <w:bCs/>
          <w:sz w:val="24"/>
        </w:rPr>
      </w:pPr>
      <w:r>
        <w:rPr>
          <w:b/>
          <w:bCs/>
          <w:sz w:val="24"/>
        </w:rPr>
        <w:t>四月</w:t>
      </w:r>
    </w:p>
    <w:p>
      <w:pPr>
        <w:spacing w:line="360" w:lineRule="auto"/>
        <w:ind w:firstLine="480" w:firstLineChars="200"/>
        <w:jc w:val="left"/>
        <w:rPr>
          <w:sz w:val="24"/>
        </w:rPr>
      </w:pPr>
      <w:r>
        <w:rPr>
          <w:sz w:val="24"/>
        </w:rPr>
        <w:t>1.市</w:t>
      </w:r>
      <w:r>
        <w:rPr>
          <w:rFonts w:hint="eastAsia"/>
          <w:sz w:val="24"/>
        </w:rPr>
        <w:t>小学</w:t>
      </w:r>
      <w:r>
        <w:rPr>
          <w:sz w:val="24"/>
        </w:rPr>
        <w:t>英语同题异构教学研讨活动：</w:t>
      </w:r>
    </w:p>
    <w:p>
      <w:pPr>
        <w:spacing w:line="360" w:lineRule="auto"/>
        <w:ind w:left="718" w:leftChars="342"/>
        <w:jc w:val="left"/>
        <w:rPr>
          <w:sz w:val="24"/>
        </w:rPr>
      </w:pPr>
      <w:r>
        <w:rPr>
          <w:sz w:val="24"/>
        </w:rPr>
        <w:t>指向高阶思维培养的六年级阅读微技能训练（语义转化、推理、概括等技能）；基于教材的语篇阅读&amp;试卷讲评&amp;根据市测、省测数据分析</w:t>
      </w:r>
    </w:p>
    <w:p>
      <w:pPr>
        <w:spacing w:line="360" w:lineRule="auto"/>
        <w:ind w:firstLine="480" w:firstLineChars="200"/>
        <w:rPr>
          <w:sz w:val="24"/>
        </w:rPr>
      </w:pPr>
      <w:r>
        <w:rPr>
          <w:sz w:val="24"/>
        </w:rPr>
        <w:t>2.市小学英语课外阅读研究共同体活动</w:t>
      </w:r>
    </w:p>
    <w:p>
      <w:pPr>
        <w:spacing w:line="360" w:lineRule="auto"/>
        <w:ind w:firstLine="480" w:firstLineChars="200"/>
        <w:rPr>
          <w:sz w:val="24"/>
        </w:rPr>
      </w:pPr>
      <w:r>
        <w:rPr>
          <w:sz w:val="24"/>
        </w:rPr>
        <w:t>3.市</w:t>
      </w:r>
      <w:r>
        <w:rPr>
          <w:rFonts w:hint="eastAsia"/>
          <w:sz w:val="24"/>
        </w:rPr>
        <w:t>小学</w:t>
      </w:r>
      <w:r>
        <w:rPr>
          <w:sz w:val="24"/>
        </w:rPr>
        <w:t>英语青年教师基本功比赛</w:t>
      </w:r>
    </w:p>
    <w:p>
      <w:pPr>
        <w:spacing w:line="360" w:lineRule="auto"/>
        <w:ind w:firstLine="480" w:firstLineChars="200"/>
        <w:rPr>
          <w:rFonts w:hint="eastAsia"/>
          <w:sz w:val="24"/>
        </w:rPr>
      </w:pPr>
      <w:r>
        <w:rPr>
          <w:sz w:val="24"/>
        </w:rPr>
        <w:t>4.区小学英语学科专项调研</w:t>
      </w:r>
      <w:r>
        <w:rPr>
          <w:rFonts w:hint="eastAsia"/>
          <w:sz w:val="24"/>
        </w:rPr>
        <w:t>（人民路</w:t>
      </w:r>
      <w:r>
        <w:rPr>
          <w:sz w:val="24"/>
        </w:rPr>
        <w:t>小学</w:t>
      </w:r>
      <w:r>
        <w:rPr>
          <w:rFonts w:hint="eastAsia"/>
          <w:sz w:val="24"/>
        </w:rPr>
        <w:t>）</w:t>
      </w:r>
    </w:p>
    <w:p>
      <w:pPr>
        <w:spacing w:line="360" w:lineRule="auto"/>
        <w:ind w:firstLine="480" w:firstLineChars="200"/>
        <w:rPr>
          <w:rFonts w:hint="default" w:eastAsia="宋体"/>
          <w:sz w:val="24"/>
          <w:lang w:val="en-US" w:eastAsia="zh-CN"/>
        </w:rPr>
      </w:pPr>
      <w:r>
        <w:rPr>
          <w:rFonts w:hint="eastAsia"/>
          <w:sz w:val="24"/>
          <w:lang w:val="en-US" w:eastAsia="zh-CN"/>
        </w:rPr>
        <w:t>5.五六年级英语教研活动</w:t>
      </w:r>
    </w:p>
    <w:p>
      <w:pPr>
        <w:spacing w:line="360" w:lineRule="auto"/>
        <w:ind w:firstLine="482" w:firstLineChars="200"/>
        <w:rPr>
          <w:b/>
          <w:bCs/>
          <w:i/>
          <w:iCs/>
          <w:sz w:val="24"/>
        </w:rPr>
      </w:pPr>
      <w:r>
        <w:rPr>
          <w:b/>
          <w:bCs/>
          <w:sz w:val="24"/>
        </w:rPr>
        <w:t>五月</w:t>
      </w:r>
    </w:p>
    <w:p>
      <w:pPr>
        <w:spacing w:line="360" w:lineRule="auto"/>
        <w:ind w:firstLine="480" w:firstLineChars="200"/>
        <w:jc w:val="left"/>
        <w:rPr>
          <w:sz w:val="24"/>
        </w:rPr>
      </w:pPr>
      <w:r>
        <w:rPr>
          <w:sz w:val="24"/>
        </w:rPr>
        <w:t>1.市</w:t>
      </w:r>
      <w:r>
        <w:rPr>
          <w:rFonts w:hint="eastAsia"/>
          <w:sz w:val="24"/>
        </w:rPr>
        <w:t>小学</w:t>
      </w:r>
      <w:r>
        <w:rPr>
          <w:sz w:val="24"/>
        </w:rPr>
        <w:t>英语三下新教材单元整体教学研讨活动（Unit 7）</w:t>
      </w:r>
    </w:p>
    <w:p>
      <w:pPr>
        <w:spacing w:line="360" w:lineRule="auto"/>
        <w:ind w:firstLine="480" w:firstLineChars="200"/>
        <w:rPr>
          <w:sz w:val="24"/>
        </w:rPr>
      </w:pPr>
      <w:r>
        <w:rPr>
          <w:sz w:val="24"/>
        </w:rPr>
        <w:t>2.</w:t>
      </w:r>
      <w:r>
        <w:rPr>
          <w:rFonts w:hint="eastAsia"/>
          <w:sz w:val="24"/>
        </w:rPr>
        <w:t>常州</w:t>
      </w:r>
      <w:r>
        <w:rPr>
          <w:sz w:val="24"/>
        </w:rPr>
        <w:t>市小学英语</w:t>
      </w:r>
      <w:r>
        <w:rPr>
          <w:rFonts w:hint="eastAsia"/>
          <w:sz w:val="24"/>
        </w:rPr>
        <w:t>学业质量监测</w:t>
      </w:r>
    </w:p>
    <w:p>
      <w:pPr>
        <w:spacing w:line="360" w:lineRule="auto"/>
        <w:ind w:firstLine="480" w:firstLineChars="200"/>
        <w:jc w:val="left"/>
        <w:rPr>
          <w:rFonts w:hint="eastAsia"/>
          <w:sz w:val="24"/>
        </w:rPr>
      </w:pPr>
      <w:r>
        <w:rPr>
          <w:sz w:val="24"/>
        </w:rPr>
        <w:t>3.区、市</w:t>
      </w:r>
      <w:r>
        <w:rPr>
          <w:rFonts w:hint="eastAsia"/>
          <w:sz w:val="24"/>
        </w:rPr>
        <w:t>小学</w:t>
      </w:r>
      <w:r>
        <w:rPr>
          <w:sz w:val="24"/>
        </w:rPr>
        <w:t>五年级</w:t>
      </w:r>
      <w:r>
        <w:rPr>
          <w:rFonts w:hint="eastAsia"/>
          <w:sz w:val="24"/>
        </w:rPr>
        <w:t>学生英语</w:t>
      </w:r>
      <w:r>
        <w:rPr>
          <w:sz w:val="24"/>
        </w:rPr>
        <w:t>整班朗读比赛</w:t>
      </w:r>
      <w:r>
        <w:rPr>
          <w:rFonts w:hint="eastAsia"/>
          <w:sz w:val="24"/>
        </w:rPr>
        <w:t>（</w:t>
      </w:r>
      <w:r>
        <w:rPr>
          <w:sz w:val="24"/>
        </w:rPr>
        <w:t>课文朗读</w:t>
      </w:r>
      <w:r>
        <w:rPr>
          <w:rFonts w:hint="eastAsia"/>
          <w:sz w:val="24"/>
        </w:rPr>
        <w:t>；</w:t>
      </w:r>
      <w:r>
        <w:rPr>
          <w:sz w:val="24"/>
        </w:rPr>
        <w:t>绘本阅读2篇指定+2篇自选，随机抽取10名学生朗读</w:t>
      </w:r>
      <w:r>
        <w:rPr>
          <w:rFonts w:hint="eastAsia"/>
          <w:sz w:val="24"/>
        </w:rPr>
        <w:t>）</w:t>
      </w:r>
    </w:p>
    <w:p>
      <w:pPr>
        <w:spacing w:line="360" w:lineRule="auto"/>
        <w:ind w:firstLine="480" w:firstLineChars="200"/>
        <w:jc w:val="left"/>
        <w:rPr>
          <w:rFonts w:hint="default" w:eastAsia="宋体"/>
          <w:sz w:val="24"/>
          <w:lang w:val="en-US" w:eastAsia="zh-CN"/>
        </w:rPr>
      </w:pPr>
      <w:r>
        <w:rPr>
          <w:rFonts w:hint="eastAsia"/>
          <w:sz w:val="24"/>
          <w:lang w:val="en-US" w:eastAsia="zh-CN"/>
        </w:rPr>
        <w:t>4.青年教师汇报课</w:t>
      </w:r>
    </w:p>
    <w:p>
      <w:pPr>
        <w:spacing w:line="360" w:lineRule="auto"/>
        <w:ind w:firstLine="482" w:firstLineChars="200"/>
        <w:rPr>
          <w:b/>
          <w:bCs/>
          <w:i/>
          <w:iCs/>
          <w:sz w:val="24"/>
        </w:rPr>
      </w:pPr>
      <w:r>
        <w:rPr>
          <w:b/>
          <w:bCs/>
          <w:sz w:val="24"/>
        </w:rPr>
        <w:t>六月</w:t>
      </w:r>
    </w:p>
    <w:p>
      <w:pPr>
        <w:spacing w:line="360" w:lineRule="auto"/>
        <w:ind w:firstLine="480" w:firstLineChars="200"/>
        <w:jc w:val="left"/>
        <w:rPr>
          <w:sz w:val="24"/>
        </w:rPr>
      </w:pPr>
      <w:r>
        <w:rPr>
          <w:sz w:val="24"/>
        </w:rPr>
        <w:t>1.市</w:t>
      </w:r>
      <w:r>
        <w:rPr>
          <w:rFonts w:hint="eastAsia"/>
          <w:sz w:val="24"/>
        </w:rPr>
        <w:t>小学</w:t>
      </w:r>
      <w:r>
        <w:rPr>
          <w:sz w:val="24"/>
        </w:rPr>
        <w:t>英语三下新教材教学研讨活动（Project 2）</w:t>
      </w:r>
    </w:p>
    <w:p>
      <w:pPr>
        <w:spacing w:line="360" w:lineRule="auto"/>
        <w:ind w:firstLine="480" w:firstLineChars="200"/>
        <w:rPr>
          <w:sz w:val="24"/>
        </w:rPr>
      </w:pPr>
      <w:r>
        <w:rPr>
          <w:sz w:val="24"/>
        </w:rPr>
        <w:t>2.区</w:t>
      </w:r>
      <w:r>
        <w:rPr>
          <w:rFonts w:hint="eastAsia"/>
          <w:sz w:val="24"/>
        </w:rPr>
        <w:t>小学</w:t>
      </w:r>
      <w:r>
        <w:rPr>
          <w:sz w:val="24"/>
        </w:rPr>
        <w:t>三年级</w:t>
      </w:r>
      <w:r>
        <w:rPr>
          <w:rFonts w:hint="eastAsia"/>
          <w:sz w:val="24"/>
        </w:rPr>
        <w:t>学生英语</w:t>
      </w:r>
      <w:r>
        <w:rPr>
          <w:sz w:val="24"/>
        </w:rPr>
        <w:t>整班听读比赛</w:t>
      </w:r>
      <w:r>
        <w:rPr>
          <w:rFonts w:hint="eastAsia"/>
          <w:sz w:val="24"/>
        </w:rPr>
        <w:t>（</w:t>
      </w:r>
      <w:r>
        <w:rPr>
          <w:sz w:val="24"/>
        </w:rPr>
        <w:t>听力</w:t>
      </w:r>
      <w:r>
        <w:rPr>
          <w:rFonts w:hint="eastAsia"/>
          <w:sz w:val="24"/>
        </w:rPr>
        <w:t>、</w:t>
      </w:r>
      <w:r>
        <w:rPr>
          <w:sz w:val="24"/>
        </w:rPr>
        <w:t>阅读</w:t>
      </w:r>
      <w:r>
        <w:rPr>
          <w:rFonts w:hint="eastAsia"/>
          <w:sz w:val="24"/>
        </w:rPr>
        <w:t>；6月</w:t>
      </w:r>
      <w:r>
        <w:rPr>
          <w:sz w:val="24"/>
        </w:rPr>
        <w:t>中旬</w:t>
      </w:r>
      <w:r>
        <w:rPr>
          <w:rFonts w:hint="eastAsia"/>
          <w:sz w:val="24"/>
        </w:rPr>
        <w:t>）</w:t>
      </w:r>
    </w:p>
    <w:p>
      <w:pPr>
        <w:spacing w:line="360" w:lineRule="auto"/>
        <w:ind w:firstLine="480" w:firstLineChars="200"/>
        <w:rPr>
          <w:sz w:val="24"/>
        </w:rPr>
      </w:pPr>
      <w:r>
        <w:rPr>
          <w:rFonts w:hint="eastAsia"/>
          <w:sz w:val="24"/>
        </w:rPr>
        <w:t>3.市</w:t>
      </w:r>
      <w:r>
        <w:rPr>
          <w:sz w:val="24"/>
        </w:rPr>
        <w:t>小学英语课外阅读研究共同体活</w:t>
      </w:r>
      <w:bookmarkStart w:id="0" w:name="_GoBack"/>
      <w:bookmarkEnd w:id="0"/>
      <w:r>
        <w:rPr>
          <w:sz w:val="24"/>
        </w:rPr>
        <w:t>动</w:t>
      </w:r>
    </w:p>
    <w:sectPr>
      <w:footerReference r:id="rId3" w:type="default"/>
      <w:pgSz w:w="11906" w:h="16838"/>
      <w:pgMar w:top="2098" w:right="1531" w:bottom="198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Times New Roman"/>
    <w:panose1 w:val="00000000000000000000"/>
    <w:charset w:val="00"/>
    <w:family w:val="auto"/>
    <w:pitch w:val="default"/>
    <w:sig w:usb0="00000000" w:usb1="00000000" w:usb2="00000010" w:usb3="00000000" w:csb0="00000000" w:csb1="00000000"/>
  </w:font>
  <w:font w:name="pingfang sc">
    <w:altName w:val="宋体"/>
    <w:panose1 w:val="00000000000000000000"/>
    <w:charset w:val="86"/>
    <w:family w:val="auto"/>
    <w:pitch w:val="default"/>
    <w:sig w:usb0="00000000" w:usb1="00000000" w:usb2="00000017"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2171904"/>
    </w:sdtPr>
    <w:sdtContent>
      <w:p>
        <w:pPr>
          <w:pStyle w:val="4"/>
          <w:jc w:val="right"/>
        </w:pPr>
        <w:r>
          <w:fldChar w:fldCharType="begin"/>
        </w:r>
        <w:r>
          <w:instrText xml:space="preserve">PAGE   \* MERGEFORMAT</w:instrText>
        </w:r>
        <w:r>
          <w:fldChar w:fldCharType="separate"/>
        </w:r>
        <w:r>
          <w:rPr>
            <w:lang w:val="zh-CN"/>
          </w:rPr>
          <w:t>5</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ZDE1MWRjOWVkYjUzZTczZGNlNzA3OTJmMTE0ZjkifQ=="/>
  </w:docVars>
  <w:rsids>
    <w:rsidRoot w:val="3BC30BCB"/>
    <w:rsid w:val="000308EA"/>
    <w:rsid w:val="000547F4"/>
    <w:rsid w:val="00055E6C"/>
    <w:rsid w:val="00060DB8"/>
    <w:rsid w:val="0006430A"/>
    <w:rsid w:val="00087206"/>
    <w:rsid w:val="00087A37"/>
    <w:rsid w:val="000E0793"/>
    <w:rsid w:val="00145432"/>
    <w:rsid w:val="00154AA5"/>
    <w:rsid w:val="00160634"/>
    <w:rsid w:val="00173694"/>
    <w:rsid w:val="00176CCC"/>
    <w:rsid w:val="001A350A"/>
    <w:rsid w:val="001A483B"/>
    <w:rsid w:val="001D3666"/>
    <w:rsid w:val="001F2F19"/>
    <w:rsid w:val="0020580C"/>
    <w:rsid w:val="0024652E"/>
    <w:rsid w:val="002523A9"/>
    <w:rsid w:val="00270377"/>
    <w:rsid w:val="00276E57"/>
    <w:rsid w:val="00286F5E"/>
    <w:rsid w:val="002B2F20"/>
    <w:rsid w:val="002D252E"/>
    <w:rsid w:val="00332444"/>
    <w:rsid w:val="00333BB6"/>
    <w:rsid w:val="00354B01"/>
    <w:rsid w:val="003557CC"/>
    <w:rsid w:val="00391BBF"/>
    <w:rsid w:val="003B3F2C"/>
    <w:rsid w:val="003D7612"/>
    <w:rsid w:val="00407ED3"/>
    <w:rsid w:val="004133DA"/>
    <w:rsid w:val="00413492"/>
    <w:rsid w:val="00416AD7"/>
    <w:rsid w:val="004321F7"/>
    <w:rsid w:val="0043285E"/>
    <w:rsid w:val="004661A2"/>
    <w:rsid w:val="0047531A"/>
    <w:rsid w:val="004C45FB"/>
    <w:rsid w:val="004F3542"/>
    <w:rsid w:val="00541C0A"/>
    <w:rsid w:val="00553C71"/>
    <w:rsid w:val="00556B22"/>
    <w:rsid w:val="005D057F"/>
    <w:rsid w:val="005D2B92"/>
    <w:rsid w:val="005D4B7C"/>
    <w:rsid w:val="005F1746"/>
    <w:rsid w:val="006326D9"/>
    <w:rsid w:val="00635086"/>
    <w:rsid w:val="006477E9"/>
    <w:rsid w:val="00653489"/>
    <w:rsid w:val="00657F2E"/>
    <w:rsid w:val="00681347"/>
    <w:rsid w:val="0069016B"/>
    <w:rsid w:val="00697838"/>
    <w:rsid w:val="006A474F"/>
    <w:rsid w:val="006D4E3D"/>
    <w:rsid w:val="00720A18"/>
    <w:rsid w:val="00723DA0"/>
    <w:rsid w:val="00741FC6"/>
    <w:rsid w:val="00747570"/>
    <w:rsid w:val="00772962"/>
    <w:rsid w:val="00791884"/>
    <w:rsid w:val="007F6378"/>
    <w:rsid w:val="007F7518"/>
    <w:rsid w:val="00843BFA"/>
    <w:rsid w:val="00844603"/>
    <w:rsid w:val="008528B6"/>
    <w:rsid w:val="00856E5F"/>
    <w:rsid w:val="00880E45"/>
    <w:rsid w:val="00882FA9"/>
    <w:rsid w:val="008B55E8"/>
    <w:rsid w:val="008E2737"/>
    <w:rsid w:val="008F12BE"/>
    <w:rsid w:val="008F37D5"/>
    <w:rsid w:val="008F5BE2"/>
    <w:rsid w:val="0092136C"/>
    <w:rsid w:val="00930A58"/>
    <w:rsid w:val="0093610F"/>
    <w:rsid w:val="00962D52"/>
    <w:rsid w:val="0098596B"/>
    <w:rsid w:val="009C72F2"/>
    <w:rsid w:val="009D01F6"/>
    <w:rsid w:val="009D6272"/>
    <w:rsid w:val="00A1669E"/>
    <w:rsid w:val="00A35061"/>
    <w:rsid w:val="00A54677"/>
    <w:rsid w:val="00A55C15"/>
    <w:rsid w:val="00B12590"/>
    <w:rsid w:val="00B33B8F"/>
    <w:rsid w:val="00B4093E"/>
    <w:rsid w:val="00B44BD1"/>
    <w:rsid w:val="00BD1220"/>
    <w:rsid w:val="00C07504"/>
    <w:rsid w:val="00C07C4C"/>
    <w:rsid w:val="00C110C6"/>
    <w:rsid w:val="00C25CE2"/>
    <w:rsid w:val="00C42399"/>
    <w:rsid w:val="00C43363"/>
    <w:rsid w:val="00C6079C"/>
    <w:rsid w:val="00C63D19"/>
    <w:rsid w:val="00C85596"/>
    <w:rsid w:val="00CA0027"/>
    <w:rsid w:val="00CA0FD4"/>
    <w:rsid w:val="00CA35C9"/>
    <w:rsid w:val="00CB0AC6"/>
    <w:rsid w:val="00D02785"/>
    <w:rsid w:val="00D139AB"/>
    <w:rsid w:val="00D20D6A"/>
    <w:rsid w:val="00D406DC"/>
    <w:rsid w:val="00D5453D"/>
    <w:rsid w:val="00D727F6"/>
    <w:rsid w:val="00D9251D"/>
    <w:rsid w:val="00DC0A09"/>
    <w:rsid w:val="00DE5E32"/>
    <w:rsid w:val="00DF30F1"/>
    <w:rsid w:val="00E12C5A"/>
    <w:rsid w:val="00E563B4"/>
    <w:rsid w:val="00E77D7D"/>
    <w:rsid w:val="00E97ACC"/>
    <w:rsid w:val="00EE0BB4"/>
    <w:rsid w:val="00EE5F52"/>
    <w:rsid w:val="00F11073"/>
    <w:rsid w:val="00F6343C"/>
    <w:rsid w:val="00F800A1"/>
    <w:rsid w:val="00F866C1"/>
    <w:rsid w:val="00FC0E9E"/>
    <w:rsid w:val="00FC68C0"/>
    <w:rsid w:val="00FD07CE"/>
    <w:rsid w:val="00FE55E5"/>
    <w:rsid w:val="00FF4A1F"/>
    <w:rsid w:val="0204742C"/>
    <w:rsid w:val="024859B4"/>
    <w:rsid w:val="02EF0AC5"/>
    <w:rsid w:val="02F721AF"/>
    <w:rsid w:val="03332F3B"/>
    <w:rsid w:val="0348159A"/>
    <w:rsid w:val="03974D84"/>
    <w:rsid w:val="049D426F"/>
    <w:rsid w:val="05865107"/>
    <w:rsid w:val="07280E5C"/>
    <w:rsid w:val="073A2364"/>
    <w:rsid w:val="07DC2B35"/>
    <w:rsid w:val="08730E67"/>
    <w:rsid w:val="087967FF"/>
    <w:rsid w:val="09616F12"/>
    <w:rsid w:val="09624550"/>
    <w:rsid w:val="098B21E0"/>
    <w:rsid w:val="0AA41871"/>
    <w:rsid w:val="0D0F459B"/>
    <w:rsid w:val="0E0B277B"/>
    <w:rsid w:val="1120533C"/>
    <w:rsid w:val="11BF511D"/>
    <w:rsid w:val="137838A2"/>
    <w:rsid w:val="14B054D6"/>
    <w:rsid w:val="1573359D"/>
    <w:rsid w:val="15A47B04"/>
    <w:rsid w:val="16944669"/>
    <w:rsid w:val="18C50BBB"/>
    <w:rsid w:val="197B253F"/>
    <w:rsid w:val="1B2610F2"/>
    <w:rsid w:val="1B30260F"/>
    <w:rsid w:val="1CA421C3"/>
    <w:rsid w:val="1D734AE0"/>
    <w:rsid w:val="20115515"/>
    <w:rsid w:val="20E10D6B"/>
    <w:rsid w:val="21171601"/>
    <w:rsid w:val="21E1597F"/>
    <w:rsid w:val="22CF6D42"/>
    <w:rsid w:val="232C5758"/>
    <w:rsid w:val="239C706C"/>
    <w:rsid w:val="24417C14"/>
    <w:rsid w:val="24833D88"/>
    <w:rsid w:val="24DB0068"/>
    <w:rsid w:val="271976D8"/>
    <w:rsid w:val="288F719F"/>
    <w:rsid w:val="293A15FB"/>
    <w:rsid w:val="2A411D6B"/>
    <w:rsid w:val="2BB46F1D"/>
    <w:rsid w:val="2CC50F65"/>
    <w:rsid w:val="2D2D51D9"/>
    <w:rsid w:val="2F704980"/>
    <w:rsid w:val="30311669"/>
    <w:rsid w:val="3064729C"/>
    <w:rsid w:val="30D73526"/>
    <w:rsid w:val="313844C5"/>
    <w:rsid w:val="31592A40"/>
    <w:rsid w:val="31852A0F"/>
    <w:rsid w:val="319007DF"/>
    <w:rsid w:val="323046A7"/>
    <w:rsid w:val="3373149D"/>
    <w:rsid w:val="349B35DE"/>
    <w:rsid w:val="34B92B9B"/>
    <w:rsid w:val="34CE72B0"/>
    <w:rsid w:val="34F1528C"/>
    <w:rsid w:val="351C7C01"/>
    <w:rsid w:val="35C03A2D"/>
    <w:rsid w:val="3BA1255A"/>
    <w:rsid w:val="3BC30BCB"/>
    <w:rsid w:val="3C8F7F60"/>
    <w:rsid w:val="3F2C45BD"/>
    <w:rsid w:val="412F5524"/>
    <w:rsid w:val="4317033C"/>
    <w:rsid w:val="437602E3"/>
    <w:rsid w:val="437E1E93"/>
    <w:rsid w:val="4452244F"/>
    <w:rsid w:val="446E2929"/>
    <w:rsid w:val="45945DF2"/>
    <w:rsid w:val="45AA30BA"/>
    <w:rsid w:val="460A2CB4"/>
    <w:rsid w:val="47000BD5"/>
    <w:rsid w:val="471054F8"/>
    <w:rsid w:val="47F972F0"/>
    <w:rsid w:val="488C5FF8"/>
    <w:rsid w:val="48AD444F"/>
    <w:rsid w:val="49F41688"/>
    <w:rsid w:val="4A5425E9"/>
    <w:rsid w:val="4B21525D"/>
    <w:rsid w:val="4B87252E"/>
    <w:rsid w:val="4D720CBA"/>
    <w:rsid w:val="4E5E3B06"/>
    <w:rsid w:val="50942CF5"/>
    <w:rsid w:val="510013D9"/>
    <w:rsid w:val="512322CB"/>
    <w:rsid w:val="52676B99"/>
    <w:rsid w:val="54A40F37"/>
    <w:rsid w:val="557644E3"/>
    <w:rsid w:val="55E45D11"/>
    <w:rsid w:val="568C13A7"/>
    <w:rsid w:val="57784D0A"/>
    <w:rsid w:val="57E826A1"/>
    <w:rsid w:val="5A742624"/>
    <w:rsid w:val="5AC2256D"/>
    <w:rsid w:val="5B8450D5"/>
    <w:rsid w:val="5DC170F4"/>
    <w:rsid w:val="5E0B7AA0"/>
    <w:rsid w:val="5E536522"/>
    <w:rsid w:val="5E622685"/>
    <w:rsid w:val="5FB567E4"/>
    <w:rsid w:val="61AA3888"/>
    <w:rsid w:val="61AD1E69"/>
    <w:rsid w:val="61F60939"/>
    <w:rsid w:val="62143C96"/>
    <w:rsid w:val="624D53FA"/>
    <w:rsid w:val="629502FB"/>
    <w:rsid w:val="63CA7592"/>
    <w:rsid w:val="654E0EF9"/>
    <w:rsid w:val="657B01E1"/>
    <w:rsid w:val="6858215F"/>
    <w:rsid w:val="693C081E"/>
    <w:rsid w:val="69C219C4"/>
    <w:rsid w:val="69D60289"/>
    <w:rsid w:val="69E0231C"/>
    <w:rsid w:val="6ACD44EE"/>
    <w:rsid w:val="6AD422C1"/>
    <w:rsid w:val="6ADD41FA"/>
    <w:rsid w:val="6BB24635"/>
    <w:rsid w:val="6CFD4DE0"/>
    <w:rsid w:val="6DB45B4D"/>
    <w:rsid w:val="6E5133BB"/>
    <w:rsid w:val="6EF91E7C"/>
    <w:rsid w:val="6F647C86"/>
    <w:rsid w:val="704E514D"/>
    <w:rsid w:val="72A03324"/>
    <w:rsid w:val="73836ECE"/>
    <w:rsid w:val="73DF63D2"/>
    <w:rsid w:val="74563194"/>
    <w:rsid w:val="745E09B2"/>
    <w:rsid w:val="74F010EC"/>
    <w:rsid w:val="76F764DA"/>
    <w:rsid w:val="774B2FEC"/>
    <w:rsid w:val="77702E64"/>
    <w:rsid w:val="78530F4F"/>
    <w:rsid w:val="794D2529"/>
    <w:rsid w:val="79AA59CF"/>
    <w:rsid w:val="79C5702E"/>
    <w:rsid w:val="7A602602"/>
    <w:rsid w:val="7B054A81"/>
    <w:rsid w:val="7C6A140D"/>
    <w:rsid w:val="7CC145C3"/>
    <w:rsid w:val="7D2B5640"/>
    <w:rsid w:val="7DEA27C8"/>
    <w:rsid w:val="7EA63A70"/>
    <w:rsid w:val="7F3C33EC"/>
    <w:rsid w:val="7FE11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qFormat/>
    <w:uiPriority w:val="0"/>
    <w:pPr>
      <w:ind w:left="100" w:leftChars="2500"/>
    </w:pPr>
  </w:style>
  <w:style w:type="paragraph" w:styleId="3">
    <w:name w:val="Balloon Text"/>
    <w:basedOn w:val="1"/>
    <w:link w:val="14"/>
    <w:semiHidden/>
    <w:unhideWhenUsed/>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日期 字符"/>
    <w:basedOn w:val="7"/>
    <w:link w:val="2"/>
    <w:qFormat/>
    <w:uiPriority w:val="0"/>
    <w:rPr>
      <w:rFonts w:ascii="Times New Roman" w:hAnsi="Times New Roman" w:eastAsia="宋体" w:cs="Times New Roman"/>
      <w:kern w:val="2"/>
      <w:sz w:val="21"/>
      <w:szCs w:val="24"/>
    </w:rPr>
  </w:style>
  <w:style w:type="paragraph" w:styleId="9">
    <w:name w:val="List Paragraph"/>
    <w:basedOn w:val="1"/>
    <w:qFormat/>
    <w:uiPriority w:val="99"/>
    <w:pPr>
      <w:ind w:firstLine="420" w:firstLineChars="200"/>
    </w:pPr>
  </w:style>
  <w:style w:type="character" w:customStyle="1" w:styleId="10">
    <w:name w:val="s1"/>
    <w:basedOn w:val="7"/>
    <w:qFormat/>
    <w:uiPriority w:val="0"/>
    <w:rPr>
      <w:u w:val="single"/>
    </w:rPr>
  </w:style>
  <w:style w:type="paragraph" w:customStyle="1" w:styleId="11">
    <w:name w:val="p2"/>
    <w:basedOn w:val="1"/>
    <w:qFormat/>
    <w:uiPriority w:val="0"/>
    <w:pPr>
      <w:jc w:val="left"/>
    </w:pPr>
    <w:rPr>
      <w:rFonts w:ascii="Helvetica Neue" w:hAnsi="Helvetica Neue" w:eastAsia="Helvetica Neue"/>
      <w:kern w:val="0"/>
      <w:sz w:val="26"/>
      <w:szCs w:val="26"/>
    </w:rPr>
  </w:style>
  <w:style w:type="paragraph" w:customStyle="1" w:styleId="12">
    <w:name w:val="p3"/>
    <w:basedOn w:val="1"/>
    <w:qFormat/>
    <w:uiPriority w:val="0"/>
    <w:pPr>
      <w:jc w:val="left"/>
    </w:pPr>
    <w:rPr>
      <w:rFonts w:ascii="Helvetica Neue" w:hAnsi="Helvetica Neue" w:eastAsia="Helvetica Neue"/>
      <w:kern w:val="0"/>
      <w:sz w:val="26"/>
      <w:szCs w:val="26"/>
    </w:rPr>
  </w:style>
  <w:style w:type="paragraph" w:customStyle="1" w:styleId="13">
    <w:name w:val="p4"/>
    <w:basedOn w:val="1"/>
    <w:qFormat/>
    <w:uiPriority w:val="0"/>
    <w:pPr>
      <w:jc w:val="left"/>
    </w:pPr>
    <w:rPr>
      <w:rFonts w:ascii="pingfang sc" w:hAnsi="pingfang sc" w:eastAsia="pingfang sc"/>
      <w:kern w:val="0"/>
      <w:sz w:val="26"/>
      <w:szCs w:val="26"/>
    </w:rPr>
  </w:style>
  <w:style w:type="character" w:customStyle="1" w:styleId="14">
    <w:name w:val="批注框文本 字符"/>
    <w:basedOn w:val="7"/>
    <w:link w:val="3"/>
    <w:semiHidden/>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4E413-900B-4FFB-8032-A11505E35D9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552</Words>
  <Characters>3148</Characters>
  <Lines>26</Lines>
  <Paragraphs>7</Paragraphs>
  <TotalTime>5</TotalTime>
  <ScaleCrop>false</ScaleCrop>
  <LinksUpToDate>false</LinksUpToDate>
  <CharactersWithSpaces>3693</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2021-01-29T01:59:00Z</dcterms:created>
  <dc:creator>Administrator</dc:creator>
  <cp:lastModifiedBy>Administrator</cp:lastModifiedBy>
  <cp:lastPrinted>2025-02-06T01:51:00Z</cp:lastPrinted>
  <dcterms:modified xsi:type="dcterms:W3CDTF">2025-02-08T04:22:33Z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CEAF609F8D034B42BD72BF5A9A11E70A</vt:lpwstr>
  </property>
  <property fmtid="{D5CDD505-2E9C-101B-9397-08002B2CF9AE}" pid="4" name="KSOTemplateDocerSaveRecord">
    <vt:lpwstr>eyJoZGlkIjoiMzEwNTM5NzYwMDRjMzkwZTVkZjY2ODkwMGIxNGU0OTUiLCJ1c2VySWQiOiIzNjkxOTI1NTEifQ==</vt:lpwstr>
  </property>
</Properties>
</file>