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80" w:lineRule="exact"/>
        <w:jc w:val="center"/>
        <w:rPr>
          <w:rFonts w:hint="default" w:ascii="Times New Roman" w:hAnsi="Times New Roman" w:eastAsia="方正小标宋简体" w:cs="Times New Roman"/>
          <w:bCs/>
          <w:sz w:val="44"/>
          <w:szCs w:val="44"/>
        </w:rPr>
      </w:pPr>
    </w:p>
    <w:p>
      <w:pPr>
        <w:spacing w:line="88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w:t>
      </w:r>
      <w:r>
        <w:rPr>
          <w:rFonts w:hint="eastAsia" w:ascii="Times New Roman" w:hAnsi="Times New Roman" w:eastAsia="方正小标宋简体" w:cs="Times New Roman"/>
          <w:bCs/>
          <w:sz w:val="44"/>
          <w:szCs w:val="44"/>
          <w:lang w:val="en-US" w:eastAsia="zh-CN"/>
        </w:rPr>
        <w:t>5</w:t>
      </w:r>
      <w:r>
        <w:rPr>
          <w:rFonts w:hint="default" w:ascii="Times New Roman" w:hAnsi="Times New Roman" w:eastAsia="方正小标宋简体" w:cs="Times New Roman"/>
          <w:bCs/>
          <w:sz w:val="44"/>
          <w:szCs w:val="44"/>
        </w:rPr>
        <w:t>年</w:t>
      </w:r>
    </w:p>
    <w:p>
      <w:pPr>
        <w:spacing w:line="880" w:lineRule="exact"/>
        <w:jc w:val="center"/>
        <w:rPr>
          <w:rFonts w:hint="default" w:ascii="Times New Roman" w:hAnsi="Times New Roman" w:eastAsia="方正小标宋简体" w:cs="Times New Roman"/>
          <w:bCs/>
          <w:sz w:val="44"/>
          <w:szCs w:val="44"/>
        </w:rPr>
      </w:pPr>
      <w:r>
        <w:rPr>
          <w:rFonts w:hint="eastAsia" w:eastAsia="方正小标宋简体" w:cs="Times New Roman"/>
          <w:bCs/>
          <w:sz w:val="44"/>
          <w:szCs w:val="44"/>
          <w:lang w:eastAsia="zh-CN"/>
        </w:rPr>
        <w:t>常州市</w:t>
      </w:r>
      <w:r>
        <w:rPr>
          <w:rFonts w:hint="default" w:ascii="Times New Roman" w:hAnsi="Times New Roman" w:eastAsia="方正小标宋简体" w:cs="Times New Roman"/>
          <w:bCs/>
          <w:sz w:val="44"/>
          <w:szCs w:val="44"/>
        </w:rPr>
        <w:t>中小学生信息素养提升实践活动</w:t>
      </w:r>
    </w:p>
    <w:p>
      <w:pPr>
        <w:spacing w:line="360" w:lineRule="auto"/>
        <w:jc w:val="center"/>
        <w:rPr>
          <w:rFonts w:hint="default" w:ascii="Times New Roman" w:hAnsi="Times New Roman" w:eastAsia="方正小标宋简体" w:cs="Times New Roman"/>
          <w:b/>
          <w:bCs/>
          <w:sz w:val="48"/>
          <w:szCs w:val="48"/>
        </w:rPr>
      </w:pPr>
    </w:p>
    <w:p>
      <w:pPr>
        <w:spacing w:line="360" w:lineRule="auto"/>
        <w:jc w:val="center"/>
        <w:rPr>
          <w:rFonts w:hint="default" w:ascii="Times New Roman" w:hAnsi="Times New Roman" w:eastAsia="方正小标宋简体" w:cs="Times New Roman"/>
          <w:b/>
          <w:bCs/>
          <w:sz w:val="48"/>
          <w:szCs w:val="48"/>
        </w:rPr>
      </w:pPr>
    </w:p>
    <w:p>
      <w:pPr>
        <w:spacing w:line="360" w:lineRule="auto"/>
        <w:jc w:val="center"/>
        <w:rPr>
          <w:rFonts w:hint="default" w:ascii="Times New Roman" w:hAnsi="Times New Roman" w:eastAsia="方正小标宋简体" w:cs="Times New Roman"/>
          <w:b/>
          <w:bCs/>
          <w:sz w:val="48"/>
          <w:szCs w:val="48"/>
        </w:rPr>
      </w:pPr>
    </w:p>
    <w:p>
      <w:pPr>
        <w:spacing w:line="360" w:lineRule="auto"/>
        <w:jc w:val="center"/>
        <w:rPr>
          <w:rFonts w:hint="default" w:ascii="Times New Roman" w:hAnsi="Times New Roman" w:eastAsia="方正小标宋简体" w:cs="Times New Roman"/>
          <w:bCs/>
          <w:sz w:val="72"/>
          <w:szCs w:val="72"/>
        </w:rPr>
      </w:pPr>
      <w:r>
        <w:rPr>
          <w:rFonts w:hint="default" w:ascii="Times New Roman" w:hAnsi="Times New Roman" w:eastAsia="方正小标宋简体" w:cs="Times New Roman"/>
          <w:bCs/>
          <w:sz w:val="72"/>
          <w:szCs w:val="72"/>
        </w:rPr>
        <w:t>指  南</w:t>
      </w:r>
    </w:p>
    <w:p>
      <w:pPr>
        <w:spacing w:line="360" w:lineRule="auto"/>
        <w:jc w:val="center"/>
        <w:rPr>
          <w:rFonts w:hint="default" w:ascii="Times New Roman" w:hAnsi="Times New Roman" w:eastAsia="华文中宋" w:cs="Times New Roman"/>
          <w:b/>
          <w:bCs/>
          <w:sz w:val="52"/>
        </w:rPr>
      </w:pPr>
    </w:p>
    <w:p>
      <w:pPr>
        <w:spacing w:line="360" w:lineRule="auto"/>
        <w:jc w:val="center"/>
        <w:rPr>
          <w:rFonts w:hint="default" w:ascii="Times New Roman" w:hAnsi="Times New Roman" w:eastAsia="仿宋" w:cs="Times New Roman"/>
          <w:b/>
          <w:bCs/>
          <w:sz w:val="84"/>
        </w:rPr>
      </w:pPr>
    </w:p>
    <w:p>
      <w:pPr>
        <w:spacing w:line="360" w:lineRule="auto"/>
        <w:jc w:val="center"/>
        <w:rPr>
          <w:rFonts w:hint="default" w:ascii="Times New Roman" w:hAnsi="Times New Roman" w:eastAsia="仿宋" w:cs="Times New Roman"/>
          <w:b/>
          <w:bCs/>
          <w:sz w:val="84"/>
        </w:rPr>
      </w:pPr>
    </w:p>
    <w:p>
      <w:pPr>
        <w:spacing w:line="360" w:lineRule="auto"/>
        <w:jc w:val="center"/>
        <w:rPr>
          <w:rFonts w:hint="default" w:ascii="Times New Roman" w:hAnsi="Times New Roman" w:eastAsia="仿宋" w:cs="Times New Roman"/>
          <w:b/>
          <w:bCs/>
          <w:sz w:val="84"/>
        </w:rPr>
      </w:pPr>
    </w:p>
    <w:p>
      <w:pPr>
        <w:spacing w:line="360" w:lineRule="auto"/>
        <w:jc w:val="center"/>
        <w:rPr>
          <w:rFonts w:hint="default" w:ascii="Times New Roman" w:hAnsi="Times New Roman" w:eastAsia="方正小标宋简体" w:cs="Times New Roman"/>
          <w:sz w:val="32"/>
        </w:rPr>
      </w:pPr>
      <w:r>
        <w:rPr>
          <w:rFonts w:hint="default" w:ascii="Times New Roman" w:hAnsi="Times New Roman" w:eastAsia="方正小标宋简体" w:cs="Times New Roman"/>
          <w:sz w:val="32"/>
        </w:rPr>
        <w:t>202</w:t>
      </w:r>
      <w:r>
        <w:rPr>
          <w:rFonts w:hint="eastAsia" w:ascii="Times New Roman" w:hAnsi="Times New Roman" w:eastAsia="方正小标宋简体" w:cs="Times New Roman"/>
          <w:sz w:val="32"/>
          <w:lang w:val="en-US" w:eastAsia="zh-CN"/>
        </w:rPr>
        <w:t>5</w:t>
      </w:r>
      <w:r>
        <w:rPr>
          <w:rFonts w:hint="default" w:ascii="Times New Roman" w:hAnsi="Times New Roman" w:eastAsia="方正小标宋简体" w:cs="Times New Roman"/>
          <w:sz w:val="32"/>
        </w:rPr>
        <w:t>年</w:t>
      </w:r>
      <w:r>
        <w:rPr>
          <w:rFonts w:hint="eastAsia" w:eastAsia="方正小标宋简体" w:cs="Times New Roman"/>
          <w:sz w:val="32"/>
          <w:lang w:val="en-US" w:eastAsia="zh-CN"/>
        </w:rPr>
        <w:t>2</w:t>
      </w:r>
      <w:r>
        <w:rPr>
          <w:rFonts w:hint="default" w:ascii="Times New Roman" w:hAnsi="Times New Roman" w:eastAsia="方正小标宋简体" w:cs="Times New Roman"/>
          <w:sz w:val="32"/>
        </w:rPr>
        <w:t>月</w:t>
      </w:r>
    </w:p>
    <w:p>
      <w:pPr>
        <w:kinsoku w:val="0"/>
        <w:autoSpaceDE w:val="0"/>
        <w:autoSpaceDN w:val="0"/>
        <w:adjustRightInd w:val="0"/>
        <w:snapToGrid w:val="0"/>
        <w:spacing w:before="19" w:line="223" w:lineRule="auto"/>
        <w:jc w:val="center"/>
        <w:textAlignment w:val="baseline"/>
        <w:rPr>
          <w:rFonts w:hint="eastAsia" w:ascii="微软雅黑" w:hAnsi="微软雅黑" w:eastAsia="微软雅黑" w:cs="微软雅黑"/>
          <w:b/>
          <w:bCs/>
          <w:i w:val="0"/>
          <w:iCs w:val="0"/>
          <w:snapToGrid w:val="0"/>
          <w:color w:val="000000"/>
          <w:spacing w:val="8"/>
          <w:kern w:val="0"/>
          <w:sz w:val="36"/>
          <w:szCs w:val="36"/>
          <w:highlight w:val="none"/>
          <w:vertAlign w:val="baseline"/>
          <w:lang w:val="en-US" w:eastAsia="en-US"/>
        </w:rPr>
        <w:sectPr>
          <w:footerReference r:id="rId5" w:type="default"/>
          <w:pgSz w:w="11916" w:h="16848"/>
          <w:pgMar w:top="1440" w:right="1800" w:bottom="1440" w:left="1800" w:header="0" w:footer="837" w:gutter="0"/>
          <w:cols w:space="720" w:num="1"/>
        </w:sect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  录</w:t>
      </w:r>
    </w:p>
    <w:p>
      <w:pPr>
        <w:ind w:firstLine="720" w:firstLineChars="200"/>
        <w:jc w:val="center"/>
        <w:rPr>
          <w:rFonts w:hint="default" w:ascii="Times New Roman" w:hAnsi="Times New Roman" w:eastAsia="方正小标宋简体" w:cs="Times New Roman"/>
          <w:sz w:val="36"/>
          <w:szCs w:val="36"/>
        </w:rPr>
      </w:pPr>
    </w:p>
    <w:p>
      <w:pPr>
        <w:spacing w:line="62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活动主题</w:t>
      </w:r>
    </w:p>
    <w:p>
      <w:pPr>
        <w:spacing w:line="620" w:lineRule="exac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二、活动</w:t>
      </w:r>
      <w:r>
        <w:rPr>
          <w:rFonts w:hint="eastAsia" w:ascii="Times New Roman" w:hAnsi="Times New Roman" w:eastAsia="黑体" w:cs="Times New Roman"/>
          <w:sz w:val="32"/>
          <w:szCs w:val="32"/>
          <w:lang w:val="en-US" w:eastAsia="zh-CN"/>
        </w:rPr>
        <w:t>时间</w:t>
      </w:r>
    </w:p>
    <w:p>
      <w:pPr>
        <w:spacing w:line="6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eastAsia" w:ascii="Times New Roman" w:hAnsi="Times New Roman" w:eastAsia="黑体" w:cs="Times New Roman"/>
          <w:sz w:val="32"/>
          <w:szCs w:val="32"/>
          <w:lang w:val="en-US" w:eastAsia="zh-CN"/>
        </w:rPr>
        <w:t>参赛对象</w:t>
      </w:r>
    </w:p>
    <w:p>
      <w:pPr>
        <w:spacing w:line="620" w:lineRule="exac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四、</w:t>
      </w:r>
      <w:r>
        <w:rPr>
          <w:rFonts w:hint="eastAsia" w:ascii="Times New Roman" w:hAnsi="Times New Roman" w:eastAsia="黑体" w:cs="Times New Roman"/>
          <w:sz w:val="32"/>
          <w:szCs w:val="32"/>
          <w:lang w:val="en-US" w:eastAsia="zh-CN"/>
        </w:rPr>
        <w:t>项目设置</w:t>
      </w:r>
    </w:p>
    <w:p>
      <w:pPr>
        <w:spacing w:line="620" w:lineRule="exact"/>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数字</w:t>
      </w:r>
      <w:r>
        <w:rPr>
          <w:rFonts w:hint="eastAsia" w:ascii="Times New Roman" w:hAnsi="Times New Roman" w:eastAsia="黑体" w:cs="Times New Roman"/>
          <w:sz w:val="32"/>
          <w:szCs w:val="32"/>
          <w:lang w:val="en-US" w:eastAsia="zh-CN"/>
        </w:rPr>
        <w:t>艺术类</w:t>
      </w:r>
      <w:r>
        <w:rPr>
          <w:rFonts w:hint="default" w:ascii="Times New Roman" w:hAnsi="Times New Roman" w:eastAsia="黑体" w:cs="Times New Roman"/>
          <w:sz w:val="32"/>
          <w:szCs w:val="32"/>
        </w:rPr>
        <w:t>设置及有关要求</w:t>
      </w:r>
    </w:p>
    <w:p>
      <w:pPr>
        <w:spacing w:line="620" w:lineRule="exact"/>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rPr>
        <w:t>计算思维</w:t>
      </w:r>
      <w:r>
        <w:rPr>
          <w:rFonts w:hint="eastAsia" w:ascii="Times New Roman" w:hAnsi="Times New Roman" w:eastAsia="黑体" w:cs="Times New Roman"/>
          <w:sz w:val="32"/>
          <w:szCs w:val="32"/>
          <w:lang w:val="en-US" w:eastAsia="zh-CN"/>
        </w:rPr>
        <w:t>类</w:t>
      </w:r>
      <w:r>
        <w:rPr>
          <w:rFonts w:hint="default" w:ascii="Times New Roman" w:hAnsi="Times New Roman" w:eastAsia="黑体" w:cs="Times New Roman"/>
          <w:sz w:val="32"/>
          <w:szCs w:val="32"/>
        </w:rPr>
        <w:t>设置及有关要求</w:t>
      </w:r>
    </w:p>
    <w:p>
      <w:pPr>
        <w:spacing w:line="620" w:lineRule="exac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科创实践</w:t>
      </w:r>
      <w:r>
        <w:rPr>
          <w:rFonts w:hint="eastAsia" w:ascii="Times New Roman" w:hAnsi="Times New Roman" w:eastAsia="黑体" w:cs="Times New Roman"/>
          <w:sz w:val="32"/>
          <w:szCs w:val="32"/>
          <w:lang w:val="en-US" w:eastAsia="zh-CN"/>
        </w:rPr>
        <w:t>类</w:t>
      </w:r>
      <w:r>
        <w:rPr>
          <w:rFonts w:hint="default" w:ascii="Times New Roman" w:hAnsi="Times New Roman" w:eastAsia="黑体" w:cs="Times New Roman"/>
          <w:sz w:val="32"/>
          <w:szCs w:val="32"/>
        </w:rPr>
        <w:t>设置及有关要求</w:t>
      </w:r>
    </w:p>
    <w:p>
      <w:pPr>
        <w:spacing w:line="6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eastAsia" w:ascii="Times New Roman" w:hAnsi="Times New Roman" w:eastAsia="黑体" w:cs="Times New Roman"/>
          <w:sz w:val="32"/>
          <w:szCs w:val="32"/>
          <w:lang w:val="en-US" w:eastAsia="zh-CN"/>
        </w:rPr>
        <w:t>报名要求</w:t>
      </w:r>
    </w:p>
    <w:p>
      <w:pPr>
        <w:spacing w:line="620" w:lineRule="exact"/>
        <w:rPr>
          <w:rFonts w:hint="default" w:ascii="微软雅黑" w:hAnsi="微软雅黑" w:eastAsia="黑体" w:cs="微软雅黑"/>
          <w:b/>
          <w:bCs/>
          <w:i w:val="0"/>
          <w:iCs w:val="0"/>
          <w:snapToGrid w:val="0"/>
          <w:color w:val="000000"/>
          <w:spacing w:val="8"/>
          <w:kern w:val="0"/>
          <w:sz w:val="36"/>
          <w:szCs w:val="36"/>
          <w:highlight w:val="none"/>
          <w:vertAlign w:val="baseline"/>
          <w:lang w:val="en-US" w:eastAsia="zh-CN"/>
        </w:rPr>
        <w:sectPr>
          <w:pgSz w:w="11916" w:h="16848"/>
          <w:pgMar w:top="1440" w:right="1800" w:bottom="1440" w:left="1800" w:header="0" w:footer="837" w:gutter="0"/>
          <w:cols w:space="720" w:num="1"/>
        </w:sectPr>
      </w:pPr>
      <w:r>
        <w:rPr>
          <w:rFonts w:hint="default" w:ascii="Times New Roman" w:hAnsi="Times New Roman" w:eastAsia="黑体" w:cs="Times New Roman"/>
          <w:sz w:val="32"/>
          <w:szCs w:val="32"/>
        </w:rPr>
        <w:t>六、</w:t>
      </w:r>
      <w:r>
        <w:rPr>
          <w:rFonts w:hint="eastAsia" w:ascii="Times New Roman" w:hAnsi="Times New Roman" w:eastAsia="黑体" w:cs="Times New Roman"/>
          <w:sz w:val="32"/>
          <w:szCs w:val="32"/>
          <w:lang w:val="en-US" w:eastAsia="zh-CN"/>
        </w:rPr>
        <w:t>工作要求</w:t>
      </w:r>
    </w:p>
    <w:p>
      <w:pPr>
        <w:kinsoku w:val="0"/>
        <w:autoSpaceDE w:val="0"/>
        <w:autoSpaceDN w:val="0"/>
        <w:adjustRightInd w:val="0"/>
        <w:snapToGrid w:val="0"/>
        <w:spacing w:line="266" w:lineRule="auto"/>
        <w:jc w:val="left"/>
        <w:textAlignment w:val="baseline"/>
      </w:pPr>
    </w:p>
    <w:p>
      <w:pPr>
        <w:kinsoku w:val="0"/>
        <w:autoSpaceDE w:val="0"/>
        <w:autoSpaceDN w:val="0"/>
        <w:adjustRightInd w:val="0"/>
        <w:snapToGrid w:val="0"/>
        <w:spacing w:before="189" w:line="328" w:lineRule="auto"/>
        <w:ind w:left="20" w:right="114" w:firstLine="660"/>
        <w:jc w:val="both"/>
        <w:textAlignment w:val="baseline"/>
        <w:rPr>
          <w:rFonts w:hint="eastAsia" w:ascii="仿宋" w:hAnsi="仿宋" w:eastAsia="仿宋" w:cs="仿宋"/>
        </w:rPr>
      </w:pPr>
      <w:r>
        <w:rPr>
          <w:rFonts w:hint="eastAsia" w:ascii="仿宋" w:hAnsi="仿宋" w:eastAsia="仿宋" w:cs="仿宋"/>
          <w:b w:val="0"/>
          <w:bCs w:val="0"/>
          <w:i w:val="0"/>
          <w:iCs w:val="0"/>
          <w:snapToGrid w:val="0"/>
          <w:color w:val="000000"/>
          <w:spacing w:val="4"/>
          <w:kern w:val="0"/>
          <w:sz w:val="31"/>
          <w:szCs w:val="31"/>
          <w:highlight w:val="none"/>
          <w:vertAlign w:val="baseline"/>
          <w:lang w:val="en-US" w:eastAsia="en-US"/>
        </w:rPr>
        <w:t>为深入落实国家教育数字化战略行动有关要求</w:t>
      </w:r>
      <w:r>
        <w:rPr>
          <w:rFonts w:hint="eastAsia" w:ascii="仿宋" w:hAnsi="仿宋" w:eastAsia="仿宋" w:cs="仿宋"/>
          <w:b w:val="0"/>
          <w:bCs w:val="0"/>
          <w:i w:val="0"/>
          <w:iCs w:val="0"/>
          <w:snapToGrid w:val="0"/>
          <w:color w:val="000000"/>
          <w:spacing w:val="3"/>
          <w:kern w:val="0"/>
          <w:sz w:val="31"/>
          <w:szCs w:val="31"/>
          <w:highlight w:val="none"/>
          <w:vertAlign w:val="baseline"/>
          <w:lang w:val="en-US" w:eastAsia="en-US"/>
        </w:rPr>
        <w:t>，进一步提升</w:t>
      </w:r>
      <w:r>
        <w:rPr>
          <w:rFonts w:hint="eastAsia" w:ascii="仿宋" w:hAnsi="仿宋" w:eastAsia="仿宋" w:cs="仿宋"/>
          <w:b w:val="0"/>
          <w:bCs w:val="0"/>
          <w:i w:val="0"/>
          <w:iCs w:val="0"/>
          <w:snapToGrid w:val="0"/>
          <w:color w:val="000000"/>
          <w:spacing w:val="2"/>
          <w:kern w:val="0"/>
          <w:sz w:val="31"/>
          <w:szCs w:val="31"/>
          <w:highlight w:val="none"/>
          <w:vertAlign w:val="baseline"/>
          <w:lang w:val="en-US" w:eastAsia="en-US"/>
        </w:rPr>
        <w:t>师生数字素养，根据《教育部教育技术与资源发展中心（中央电</w:t>
      </w:r>
      <w:r>
        <w:rPr>
          <w:rFonts w:hint="eastAsia" w:ascii="仿宋" w:hAnsi="仿宋" w:eastAsia="仿宋" w:cs="仿宋"/>
          <w:b w:val="0"/>
          <w:bCs w:val="0"/>
          <w:i w:val="0"/>
          <w:iCs w:val="0"/>
          <w:snapToGrid w:val="0"/>
          <w:color w:val="000000"/>
          <w:kern w:val="0"/>
          <w:sz w:val="31"/>
          <w:szCs w:val="31"/>
          <w:highlight w:val="none"/>
          <w:vertAlign w:val="baseline"/>
          <w:lang w:val="en-US" w:eastAsia="en-US"/>
        </w:rPr>
        <w:t>化教育馆）关于举办</w:t>
      </w:r>
      <w:r>
        <w:rPr>
          <w:rFonts w:hint="eastAsia" w:ascii="仿宋" w:hAnsi="仿宋" w:eastAsia="仿宋" w:cs="仿宋"/>
          <w:b w:val="0"/>
          <w:bCs w:val="0"/>
          <w:i w:val="0"/>
          <w:iCs w:val="0"/>
          <w:snapToGrid w:val="0"/>
          <w:color w:val="000000"/>
          <w:spacing w:val="-67"/>
          <w:kern w:val="0"/>
          <w:sz w:val="31"/>
          <w:szCs w:val="31"/>
          <w:highlight w:val="none"/>
          <w:vertAlign w:val="baseline"/>
          <w:lang w:val="en-US" w:eastAsia="en-US"/>
        </w:rPr>
        <w:t xml:space="preserve"> </w:t>
      </w:r>
      <w:r>
        <w:rPr>
          <w:rFonts w:hint="eastAsia" w:ascii="仿宋" w:hAnsi="仿宋" w:eastAsia="仿宋" w:cs="仿宋"/>
          <w:b w:val="0"/>
          <w:bCs w:val="0"/>
          <w:i w:val="0"/>
          <w:iCs w:val="0"/>
          <w:snapToGrid w:val="0"/>
          <w:color w:val="000000"/>
          <w:kern w:val="0"/>
          <w:sz w:val="31"/>
          <w:szCs w:val="31"/>
          <w:highlight w:val="none"/>
          <w:vertAlign w:val="baseline"/>
          <w:lang w:val="en-US" w:eastAsia="en-US"/>
        </w:rPr>
        <w:t>2025年全国师生信息素养提</w:t>
      </w:r>
      <w:r>
        <w:rPr>
          <w:rFonts w:hint="eastAsia" w:ascii="仿宋" w:hAnsi="仿宋" w:eastAsia="仿宋" w:cs="仿宋"/>
          <w:b w:val="0"/>
          <w:bCs w:val="0"/>
          <w:i w:val="0"/>
          <w:iCs w:val="0"/>
          <w:snapToGrid w:val="0"/>
          <w:color w:val="000000"/>
          <w:spacing w:val="-1"/>
          <w:kern w:val="0"/>
          <w:sz w:val="31"/>
          <w:szCs w:val="31"/>
          <w:highlight w:val="none"/>
          <w:vertAlign w:val="baseline"/>
          <w:lang w:val="en-US" w:eastAsia="en-US"/>
        </w:rPr>
        <w:t>升实践活动（第</w:t>
      </w:r>
      <w:r>
        <w:rPr>
          <w:rFonts w:hint="eastAsia" w:ascii="仿宋" w:hAnsi="仿宋" w:eastAsia="仿宋" w:cs="仿宋"/>
          <w:b w:val="0"/>
          <w:bCs w:val="0"/>
          <w:i w:val="0"/>
          <w:iCs w:val="0"/>
          <w:snapToGrid w:val="0"/>
          <w:color w:val="000000"/>
          <w:spacing w:val="2"/>
          <w:kern w:val="0"/>
          <w:sz w:val="31"/>
          <w:szCs w:val="31"/>
          <w:highlight w:val="none"/>
          <w:vertAlign w:val="baseline"/>
          <w:lang w:val="en-US" w:eastAsia="en-US"/>
        </w:rPr>
        <w:t>二十六届学生活动）的通知》（教技资〔2</w:t>
      </w:r>
      <w:r>
        <w:rPr>
          <w:rFonts w:hint="eastAsia" w:ascii="仿宋" w:hAnsi="仿宋" w:eastAsia="仿宋" w:cs="仿宋"/>
          <w:b w:val="0"/>
          <w:bCs w:val="0"/>
          <w:i w:val="0"/>
          <w:iCs w:val="0"/>
          <w:snapToGrid w:val="0"/>
          <w:color w:val="000000"/>
          <w:spacing w:val="1"/>
          <w:kern w:val="0"/>
          <w:sz w:val="31"/>
          <w:szCs w:val="31"/>
          <w:highlight w:val="none"/>
          <w:vertAlign w:val="baseline"/>
          <w:lang w:val="en-US" w:eastAsia="en-US"/>
        </w:rPr>
        <w:t>024〕83号）、2025年“领航杯”江苏省中小学生信息素养提升实践活动精神，经</w:t>
      </w:r>
      <w:r>
        <w:rPr>
          <w:rFonts w:hint="eastAsia" w:ascii="仿宋" w:hAnsi="仿宋" w:eastAsia="仿宋" w:cs="仿宋"/>
          <w:b w:val="0"/>
          <w:bCs w:val="0"/>
          <w:i w:val="0"/>
          <w:iCs w:val="0"/>
          <w:snapToGrid w:val="0"/>
          <w:color w:val="000000"/>
          <w:spacing w:val="10"/>
          <w:kern w:val="0"/>
          <w:sz w:val="31"/>
          <w:szCs w:val="31"/>
          <w:highlight w:val="none"/>
          <w:vertAlign w:val="baseline"/>
          <w:lang w:val="en-US" w:eastAsia="en-US"/>
        </w:rPr>
        <w:t>研究，决定举办</w:t>
      </w:r>
      <w:r>
        <w:rPr>
          <w:rFonts w:hint="eastAsia" w:ascii="仿宋" w:hAnsi="仿宋" w:eastAsia="仿宋" w:cs="仿宋"/>
          <w:b w:val="0"/>
          <w:bCs w:val="0"/>
          <w:i w:val="0"/>
          <w:iCs w:val="0"/>
          <w:snapToGrid w:val="0"/>
          <w:color w:val="000000"/>
          <w:spacing w:val="-53"/>
          <w:kern w:val="0"/>
          <w:sz w:val="31"/>
          <w:szCs w:val="31"/>
          <w:highlight w:val="none"/>
          <w:vertAlign w:val="baseline"/>
          <w:lang w:val="en-US" w:eastAsia="en-US"/>
        </w:rPr>
        <w:t xml:space="preserve"> </w:t>
      </w:r>
      <w:r>
        <w:rPr>
          <w:rFonts w:hint="eastAsia" w:ascii="仿宋" w:hAnsi="仿宋" w:eastAsia="仿宋" w:cs="仿宋"/>
          <w:b w:val="0"/>
          <w:bCs w:val="0"/>
          <w:i w:val="0"/>
          <w:iCs w:val="0"/>
          <w:snapToGrid w:val="0"/>
          <w:color w:val="000000"/>
          <w:spacing w:val="10"/>
          <w:kern w:val="0"/>
          <w:sz w:val="31"/>
          <w:szCs w:val="31"/>
          <w:highlight w:val="none"/>
          <w:vertAlign w:val="baseline"/>
          <w:lang w:val="en-US" w:eastAsia="en-US"/>
        </w:rPr>
        <w:t>2025年常州市中小学生信息素养提升</w:t>
      </w:r>
      <w:r>
        <w:rPr>
          <w:rFonts w:hint="eastAsia" w:ascii="仿宋" w:hAnsi="仿宋" w:eastAsia="仿宋" w:cs="仿宋"/>
          <w:b w:val="0"/>
          <w:bCs w:val="0"/>
          <w:i w:val="0"/>
          <w:iCs w:val="0"/>
          <w:snapToGrid w:val="0"/>
          <w:color w:val="000000"/>
          <w:spacing w:val="2"/>
          <w:kern w:val="0"/>
          <w:sz w:val="31"/>
          <w:szCs w:val="31"/>
          <w:highlight w:val="none"/>
          <w:vertAlign w:val="baseline"/>
          <w:lang w:val="en-US" w:eastAsia="en-US"/>
        </w:rPr>
        <w:t>实践活动（以下简称活动）。现将有关事项通知如下。</w:t>
      </w:r>
    </w:p>
    <w:p>
      <w:pPr>
        <w:kinsoku w:val="0"/>
        <w:autoSpaceDE w:val="0"/>
        <w:autoSpaceDN w:val="0"/>
        <w:adjustRightInd w:val="0"/>
        <w:snapToGrid w:val="0"/>
        <w:spacing w:before="49" w:line="228" w:lineRule="auto"/>
        <w:ind w:left="674"/>
        <w:jc w:val="left"/>
        <w:textAlignment w:val="baseline"/>
        <w:rPr>
          <w:rFonts w:hint="eastAsia" w:ascii="微软雅黑" w:hAnsi="微软雅黑" w:eastAsia="微软雅黑" w:cs="微软雅黑"/>
        </w:rPr>
      </w:pPr>
      <w:r>
        <w:rPr>
          <w:rFonts w:hint="eastAsia" w:ascii="微软雅黑" w:hAnsi="微软雅黑" w:eastAsia="微软雅黑" w:cs="微软雅黑"/>
          <w:b w:val="0"/>
          <w:bCs w:val="0"/>
          <w:i w:val="0"/>
          <w:iCs w:val="0"/>
          <w:snapToGrid w:val="0"/>
          <w:color w:val="000000"/>
          <w:spacing w:val="5"/>
          <w:kern w:val="0"/>
          <w:sz w:val="31"/>
          <w:szCs w:val="31"/>
          <w:highlight w:val="none"/>
          <w:vertAlign w:val="baseline"/>
          <w:lang w:val="en-US" w:eastAsia="en-US"/>
        </w:rPr>
        <w:t>一、活动主题https://jky.czedu.cn/html/node251999.html</w:t>
      </w:r>
    </w:p>
    <w:p>
      <w:pPr>
        <w:kinsoku w:val="0"/>
        <w:autoSpaceDE w:val="0"/>
        <w:autoSpaceDN w:val="0"/>
        <w:adjustRightInd w:val="0"/>
        <w:snapToGrid w:val="0"/>
        <w:spacing w:before="172" w:line="328" w:lineRule="auto"/>
        <w:ind w:left="36" w:right="20" w:firstLine="660"/>
        <w:jc w:val="left"/>
        <w:textAlignment w:val="baseline"/>
        <w:rPr>
          <w:rFonts w:hint="eastAsia" w:ascii="仿宋" w:hAnsi="仿宋" w:eastAsia="仿宋" w:cs="仿宋"/>
          <w:b w:val="0"/>
          <w:bCs w:val="0"/>
          <w:i w:val="0"/>
          <w:iCs w:val="0"/>
          <w:snapToGrid w:val="0"/>
          <w:color w:val="000000"/>
          <w:spacing w:val="8"/>
          <w:kern w:val="0"/>
          <w:sz w:val="31"/>
          <w:szCs w:val="31"/>
          <w:highlight w:val="none"/>
          <w:vertAlign w:val="baseline"/>
          <w:lang w:val="en-US" w:eastAsia="en-US"/>
        </w:rPr>
      </w:pPr>
      <w:r>
        <w:rPr>
          <w:rFonts w:hint="eastAsia" w:ascii="仿宋" w:hAnsi="仿宋" w:eastAsia="仿宋" w:cs="仿宋"/>
          <w:b w:val="0"/>
          <w:bCs w:val="0"/>
          <w:i w:val="0"/>
          <w:iCs w:val="0"/>
          <w:snapToGrid w:val="0"/>
          <w:color w:val="000000"/>
          <w:spacing w:val="5"/>
          <w:kern w:val="0"/>
          <w:sz w:val="31"/>
          <w:szCs w:val="31"/>
          <w:highlight w:val="none"/>
          <w:vertAlign w:val="baseline"/>
          <w:lang w:val="en-US" w:eastAsia="en-US"/>
        </w:rPr>
        <w:t>以“创新、创造、智能、智慧”为主题，聚焦“双减”背景下学</w:t>
      </w:r>
      <w:r>
        <w:rPr>
          <w:rFonts w:hint="eastAsia" w:ascii="仿宋" w:hAnsi="仿宋" w:eastAsia="仿宋" w:cs="仿宋"/>
          <w:b w:val="0"/>
          <w:bCs w:val="0"/>
          <w:i w:val="0"/>
          <w:iCs w:val="0"/>
          <w:snapToGrid w:val="0"/>
          <w:color w:val="000000"/>
          <w:spacing w:val="-3"/>
          <w:kern w:val="0"/>
          <w:sz w:val="31"/>
          <w:szCs w:val="31"/>
          <w:highlight w:val="none"/>
          <w:vertAlign w:val="baseline"/>
          <w:lang w:val="en-US" w:eastAsia="en-US"/>
        </w:rPr>
        <w:t>生全面发展，引导广大中小学生运用互联网、物联网、人工智能、</w:t>
      </w:r>
      <w:r>
        <w:rPr>
          <w:rFonts w:hint="eastAsia" w:ascii="仿宋" w:hAnsi="仿宋" w:eastAsia="仿宋" w:cs="仿宋"/>
          <w:b w:val="0"/>
          <w:bCs w:val="0"/>
          <w:i w:val="0"/>
          <w:iCs w:val="0"/>
          <w:snapToGrid w:val="0"/>
          <w:color w:val="000000"/>
          <w:spacing w:val="5"/>
          <w:kern w:val="0"/>
          <w:sz w:val="31"/>
          <w:szCs w:val="31"/>
          <w:highlight w:val="none"/>
          <w:vertAlign w:val="baseline"/>
          <w:lang w:val="en-US" w:eastAsia="en-US"/>
        </w:rPr>
        <w:t>大数据分析等信息技术，开展丰富多彩的科技创新活动，在中小</w:t>
      </w:r>
      <w:r>
        <w:rPr>
          <w:rFonts w:hint="eastAsia" w:ascii="仿宋" w:hAnsi="仿宋" w:eastAsia="仿宋" w:cs="仿宋"/>
          <w:b w:val="0"/>
          <w:bCs w:val="0"/>
          <w:i w:val="0"/>
          <w:iCs w:val="0"/>
          <w:snapToGrid w:val="0"/>
          <w:color w:val="000000"/>
          <w:spacing w:val="3"/>
          <w:kern w:val="0"/>
          <w:sz w:val="31"/>
          <w:szCs w:val="31"/>
          <w:highlight w:val="none"/>
          <w:vertAlign w:val="baseline"/>
          <w:lang w:val="en-US" w:eastAsia="en-US"/>
        </w:rPr>
        <w:t xml:space="preserve"> </w:t>
      </w:r>
      <w:r>
        <w:rPr>
          <w:rFonts w:hint="eastAsia" w:ascii="仿宋" w:hAnsi="仿宋" w:eastAsia="仿宋" w:cs="仿宋"/>
          <w:b w:val="0"/>
          <w:bCs w:val="0"/>
          <w:i w:val="0"/>
          <w:iCs w:val="0"/>
          <w:snapToGrid w:val="0"/>
          <w:color w:val="000000"/>
          <w:spacing w:val="6"/>
          <w:kern w:val="0"/>
          <w:sz w:val="31"/>
          <w:szCs w:val="31"/>
          <w:highlight w:val="none"/>
          <w:vertAlign w:val="baseline"/>
          <w:lang w:val="en-US" w:eastAsia="en-US"/>
        </w:rPr>
        <w:t>学校营造“探究学习、智慧培养、创造发明”的浓厚氛围，全面提</w:t>
      </w:r>
      <w:r>
        <w:rPr>
          <w:rFonts w:hint="eastAsia" w:ascii="仿宋" w:hAnsi="仿宋" w:eastAsia="仿宋" w:cs="仿宋"/>
          <w:b w:val="0"/>
          <w:bCs w:val="0"/>
          <w:i w:val="0"/>
          <w:iCs w:val="0"/>
          <w:snapToGrid w:val="0"/>
          <w:color w:val="000000"/>
          <w:spacing w:val="8"/>
          <w:kern w:val="0"/>
          <w:sz w:val="31"/>
          <w:szCs w:val="31"/>
          <w:highlight w:val="none"/>
          <w:vertAlign w:val="baseline"/>
          <w:lang w:val="en-US" w:eastAsia="en-US"/>
        </w:rPr>
        <w:t>升全市中小学生信息素养和综合实践能力。</w:t>
      </w:r>
    </w:p>
    <w:p>
      <w:pPr>
        <w:kinsoku w:val="0"/>
        <w:autoSpaceDE w:val="0"/>
        <w:autoSpaceDN w:val="0"/>
        <w:adjustRightInd w:val="0"/>
        <w:snapToGrid w:val="0"/>
        <w:spacing w:before="53" w:line="228" w:lineRule="auto"/>
        <w:ind w:left="674"/>
        <w:jc w:val="left"/>
        <w:textAlignment w:val="baseline"/>
        <w:rPr>
          <w:rFonts w:hint="eastAsia" w:ascii="微软雅黑" w:hAnsi="微软雅黑" w:eastAsia="微软雅黑" w:cs="微软雅黑"/>
        </w:rPr>
      </w:pPr>
      <w:r>
        <w:rPr>
          <w:rFonts w:hint="eastAsia" w:ascii="微软雅黑" w:hAnsi="微软雅黑" w:eastAsia="微软雅黑" w:cs="微软雅黑"/>
          <w:b w:val="0"/>
          <w:bCs w:val="0"/>
          <w:i w:val="0"/>
          <w:iCs w:val="0"/>
          <w:snapToGrid w:val="0"/>
          <w:color w:val="000000"/>
          <w:spacing w:val="7"/>
          <w:kern w:val="0"/>
          <w:sz w:val="31"/>
          <w:szCs w:val="31"/>
          <w:highlight w:val="none"/>
          <w:vertAlign w:val="baseline"/>
          <w:lang w:val="en-US" w:eastAsia="en-US"/>
        </w:rPr>
        <w:t>二、活动时间</w:t>
      </w:r>
    </w:p>
    <w:p>
      <w:pPr>
        <w:kinsoku w:val="0"/>
        <w:autoSpaceDE w:val="0"/>
        <w:autoSpaceDN w:val="0"/>
        <w:adjustRightInd w:val="0"/>
        <w:snapToGrid w:val="0"/>
        <w:spacing w:before="180" w:line="223" w:lineRule="auto"/>
        <w:ind w:left="663"/>
        <w:jc w:val="left"/>
        <w:textAlignment w:val="baseline"/>
        <w:rPr>
          <w:rFonts w:hint="eastAsia" w:ascii="仿宋" w:hAnsi="仿宋" w:eastAsia="仿宋" w:cs="仿宋"/>
        </w:rPr>
      </w:pPr>
      <w:r>
        <w:rPr>
          <w:rFonts w:hint="eastAsia" w:ascii="仿宋" w:hAnsi="仿宋" w:eastAsia="仿宋" w:cs="仿宋"/>
          <w:b w:val="0"/>
          <w:bCs w:val="0"/>
          <w:i w:val="0"/>
          <w:iCs w:val="0"/>
          <w:snapToGrid w:val="0"/>
          <w:color w:val="000000"/>
          <w:spacing w:val="-7"/>
          <w:kern w:val="0"/>
          <w:sz w:val="31"/>
          <w:szCs w:val="31"/>
          <w:highlight w:val="none"/>
          <w:vertAlign w:val="baseline"/>
          <w:lang w:val="en-US" w:eastAsia="en-US"/>
        </w:rPr>
        <w:t xml:space="preserve">    2025年</w:t>
      </w:r>
      <w:r>
        <w:rPr>
          <w:rFonts w:hint="eastAsia" w:ascii="仿宋" w:hAnsi="仿宋" w:eastAsia="仿宋" w:cs="仿宋"/>
          <w:b w:val="0"/>
          <w:bCs w:val="0"/>
          <w:i w:val="0"/>
          <w:iCs w:val="0"/>
          <w:snapToGrid w:val="0"/>
          <w:color w:val="000000"/>
          <w:spacing w:val="-7"/>
          <w:kern w:val="0"/>
          <w:sz w:val="31"/>
          <w:szCs w:val="31"/>
          <w:highlight w:val="none"/>
          <w:vertAlign w:val="baseline"/>
          <w:lang w:val="en-US" w:eastAsia="zh-CN"/>
        </w:rPr>
        <w:t>2</w:t>
      </w:r>
      <w:r>
        <w:rPr>
          <w:rFonts w:hint="eastAsia" w:ascii="仿宋" w:hAnsi="仿宋" w:eastAsia="仿宋" w:cs="仿宋"/>
          <w:b w:val="0"/>
          <w:bCs w:val="0"/>
          <w:i w:val="0"/>
          <w:iCs w:val="0"/>
          <w:snapToGrid w:val="0"/>
          <w:color w:val="000000"/>
          <w:spacing w:val="-7"/>
          <w:kern w:val="0"/>
          <w:sz w:val="31"/>
          <w:szCs w:val="31"/>
          <w:highlight w:val="none"/>
          <w:vertAlign w:val="baseline"/>
          <w:lang w:val="en-US" w:eastAsia="en-US"/>
        </w:rPr>
        <w:t>月至</w:t>
      </w:r>
      <w:r>
        <w:rPr>
          <w:rFonts w:hint="eastAsia" w:ascii="仿宋" w:hAnsi="仿宋" w:eastAsia="仿宋" w:cs="仿宋"/>
          <w:b w:val="0"/>
          <w:bCs w:val="0"/>
          <w:i w:val="0"/>
          <w:iCs w:val="0"/>
          <w:snapToGrid w:val="0"/>
          <w:color w:val="000000"/>
          <w:spacing w:val="-58"/>
          <w:kern w:val="0"/>
          <w:sz w:val="31"/>
          <w:szCs w:val="31"/>
          <w:highlight w:val="none"/>
          <w:vertAlign w:val="baseline"/>
          <w:lang w:val="en-US" w:eastAsia="en-US"/>
        </w:rPr>
        <w:t xml:space="preserve"> </w:t>
      </w:r>
      <w:r>
        <w:rPr>
          <w:rFonts w:hint="eastAsia" w:ascii="仿宋" w:hAnsi="仿宋" w:eastAsia="仿宋" w:cs="仿宋"/>
          <w:b w:val="0"/>
          <w:bCs w:val="0"/>
          <w:i w:val="0"/>
          <w:iCs w:val="0"/>
          <w:snapToGrid w:val="0"/>
          <w:color w:val="000000"/>
          <w:spacing w:val="-7"/>
          <w:kern w:val="0"/>
          <w:sz w:val="31"/>
          <w:szCs w:val="31"/>
          <w:highlight w:val="none"/>
          <w:vertAlign w:val="baseline"/>
          <w:lang w:val="en-US" w:eastAsia="en-US"/>
        </w:rPr>
        <w:t>5月。</w:t>
      </w:r>
    </w:p>
    <w:p>
      <w:pPr>
        <w:kinsoku w:val="0"/>
        <w:autoSpaceDE w:val="0"/>
        <w:autoSpaceDN w:val="0"/>
        <w:adjustRightInd w:val="0"/>
        <w:snapToGrid w:val="0"/>
        <w:spacing w:before="172" w:line="328" w:lineRule="auto"/>
        <w:ind w:left="36" w:right="20" w:firstLine="660"/>
        <w:jc w:val="left"/>
        <w:textAlignment w:val="baseline"/>
        <w:rPr>
          <w:rFonts w:hint="eastAsia" w:ascii="微软雅黑" w:hAnsi="微软雅黑" w:eastAsia="微软雅黑" w:cs="微软雅黑"/>
          <w:sz w:val="32"/>
          <w:szCs w:val="32"/>
        </w:rPr>
      </w:pPr>
      <w:r>
        <w:rPr>
          <w:rFonts w:hint="eastAsia" w:ascii="微软雅黑" w:hAnsi="微软雅黑" w:eastAsia="微软雅黑" w:cs="微软雅黑"/>
          <w:b w:val="0"/>
          <w:bCs w:val="0"/>
          <w:i w:val="0"/>
          <w:iCs w:val="0"/>
          <w:snapToGrid w:val="0"/>
          <w:color w:val="000000"/>
          <w:spacing w:val="6"/>
          <w:kern w:val="0"/>
          <w:sz w:val="32"/>
          <w:szCs w:val="32"/>
          <w:highlight w:val="none"/>
          <w:vertAlign w:val="baseline"/>
          <w:lang w:val="en-US" w:eastAsia="zh-CN"/>
        </w:rPr>
        <w:t>三</w:t>
      </w:r>
      <w:r>
        <w:rPr>
          <w:rFonts w:hint="eastAsia" w:ascii="微软雅黑" w:hAnsi="微软雅黑" w:eastAsia="微软雅黑" w:cs="微软雅黑"/>
          <w:b w:val="0"/>
          <w:bCs w:val="0"/>
          <w:i w:val="0"/>
          <w:iCs w:val="0"/>
          <w:snapToGrid w:val="0"/>
          <w:color w:val="000000"/>
          <w:spacing w:val="6"/>
          <w:kern w:val="0"/>
          <w:sz w:val="32"/>
          <w:szCs w:val="32"/>
          <w:highlight w:val="none"/>
          <w:vertAlign w:val="baseline"/>
          <w:lang w:val="en-US" w:eastAsia="en-US"/>
        </w:rPr>
        <w:t>、参赛对象</w:t>
      </w:r>
    </w:p>
    <w:p>
      <w:pPr>
        <w:kinsoku w:val="0"/>
        <w:autoSpaceDE w:val="0"/>
        <w:autoSpaceDN w:val="0"/>
        <w:adjustRightInd w:val="0"/>
        <w:snapToGrid w:val="0"/>
        <w:spacing w:line="240" w:lineRule="auto"/>
        <w:jc w:val="left"/>
        <w:textAlignment w:val="baseline"/>
        <w:rPr>
          <w:rFonts w:hint="eastAsia" w:ascii="仿宋" w:hAnsi="仿宋" w:eastAsia="仿宋" w:cs="仿宋"/>
        </w:rPr>
      </w:pPr>
      <w:r>
        <w:rPr>
          <w:rFonts w:hint="eastAsia" w:ascii="仿宋" w:hAnsi="仿宋" w:eastAsia="仿宋" w:cs="仿宋"/>
          <w:b w:val="0"/>
          <w:bCs w:val="0"/>
          <w:i w:val="0"/>
          <w:iCs w:val="0"/>
          <w:snapToGrid w:val="0"/>
          <w:color w:val="000000"/>
          <w:spacing w:val="9"/>
          <w:kern w:val="0"/>
          <w:sz w:val="31"/>
          <w:szCs w:val="31"/>
          <w:highlight w:val="none"/>
          <w:vertAlign w:val="baseline"/>
          <w:lang w:val="en-US" w:eastAsia="en-US" w:bidi="ar-SA"/>
        </w:rPr>
        <w:t xml:space="preserve">    全市幼儿园、小学、初中、高中（含中职）在校学生。</w:t>
      </w:r>
    </w:p>
    <w:p>
      <w:pPr>
        <w:spacing w:before="101" w:line="227" w:lineRule="auto"/>
        <w:jc w:val="left"/>
        <w:rPr>
          <w:rFonts w:hint="eastAsia" w:ascii="仿宋" w:hAnsi="仿宋" w:eastAsia="仿宋" w:cs="仿宋"/>
          <w:sz w:val="31"/>
          <w:szCs w:val="31"/>
        </w:rPr>
      </w:pPr>
      <w:r>
        <w:rPr>
          <w:rFonts w:hint="eastAsia" w:ascii="仿宋" w:hAnsi="仿宋" w:eastAsia="仿宋" w:cs="仿宋"/>
          <w:spacing w:val="4"/>
          <w:sz w:val="31"/>
          <w:szCs w:val="31"/>
        </w:rPr>
        <w:t xml:space="preserve">    </w:t>
      </w:r>
      <w:r>
        <w:rPr>
          <w:rFonts w:hint="eastAsia" w:ascii="微软雅黑" w:hAnsi="微软雅黑" w:eastAsia="微软雅黑" w:cs="微软雅黑"/>
          <w:b w:val="0"/>
          <w:bCs w:val="0"/>
          <w:i w:val="0"/>
          <w:iCs w:val="0"/>
          <w:snapToGrid w:val="0"/>
          <w:color w:val="000000"/>
          <w:spacing w:val="6"/>
          <w:kern w:val="0"/>
          <w:sz w:val="32"/>
          <w:szCs w:val="32"/>
          <w:highlight w:val="none"/>
          <w:vertAlign w:val="baseline"/>
          <w:lang w:val="en-US" w:eastAsia="zh-CN"/>
        </w:rPr>
        <w:t xml:space="preserve"> 四、项目设置</w:t>
      </w:r>
    </w:p>
    <w:p>
      <w:pPr>
        <w:spacing w:before="175" w:line="224" w:lineRule="auto"/>
        <w:jc w:val="right"/>
        <w:rPr>
          <w:rFonts w:hint="eastAsia" w:ascii="仿宋" w:hAnsi="仿宋" w:eastAsia="仿宋" w:cs="仿宋"/>
          <w:sz w:val="31"/>
          <w:szCs w:val="31"/>
        </w:rPr>
      </w:pPr>
      <w:r>
        <w:rPr>
          <w:rFonts w:hint="eastAsia" w:ascii="仿宋" w:hAnsi="仿宋" w:eastAsia="仿宋" w:cs="仿宋"/>
          <w:spacing w:val="6"/>
          <w:sz w:val="31"/>
          <w:szCs w:val="31"/>
        </w:rPr>
        <w:t>活动项目设数字</w:t>
      </w:r>
      <w:r>
        <w:rPr>
          <w:rFonts w:hint="eastAsia" w:ascii="仿宋" w:hAnsi="仿宋" w:eastAsia="仿宋" w:cs="仿宋"/>
          <w:spacing w:val="6"/>
          <w:sz w:val="31"/>
          <w:szCs w:val="31"/>
          <w:lang w:val="en-US" w:eastAsia="zh-CN"/>
        </w:rPr>
        <w:t>艺术</w:t>
      </w:r>
      <w:r>
        <w:rPr>
          <w:rFonts w:hint="eastAsia" w:ascii="仿宋" w:hAnsi="仿宋" w:eastAsia="仿宋" w:cs="仿宋"/>
          <w:spacing w:val="6"/>
          <w:sz w:val="31"/>
          <w:szCs w:val="31"/>
        </w:rPr>
        <w:t>类、计算思维类、科创实践类三大类。</w:t>
      </w:r>
    </w:p>
    <w:p>
      <w:pPr>
        <w:numPr>
          <w:ilvl w:val="0"/>
          <w:numId w:val="1"/>
        </w:numPr>
        <w:spacing w:before="184" w:line="229" w:lineRule="auto"/>
        <w:ind w:left="666"/>
        <w:outlineLvl w:val="1"/>
        <w:rPr>
          <w:rFonts w:hint="eastAsia" w:ascii="仿宋" w:hAnsi="仿宋" w:eastAsia="仿宋" w:cs="仿宋"/>
          <w:spacing w:val="4"/>
          <w:sz w:val="31"/>
          <w:szCs w:val="31"/>
        </w:rPr>
      </w:pPr>
      <w:r>
        <w:rPr>
          <w:rFonts w:hint="eastAsia" w:ascii="仿宋" w:hAnsi="仿宋" w:eastAsia="仿宋" w:cs="仿宋"/>
          <w:spacing w:val="4"/>
          <w:sz w:val="31"/>
          <w:szCs w:val="31"/>
        </w:rPr>
        <w:t>数字</w:t>
      </w:r>
      <w:r>
        <w:rPr>
          <w:rFonts w:hint="eastAsia" w:ascii="仿宋" w:hAnsi="仿宋" w:eastAsia="仿宋" w:cs="仿宋"/>
          <w:spacing w:val="4"/>
          <w:sz w:val="31"/>
          <w:szCs w:val="31"/>
          <w:lang w:val="en-US" w:eastAsia="zh-CN"/>
        </w:rPr>
        <w:t>艺术</w:t>
      </w:r>
      <w:r>
        <w:rPr>
          <w:rFonts w:hint="eastAsia" w:ascii="仿宋" w:hAnsi="仿宋" w:eastAsia="仿宋" w:cs="仿宋"/>
          <w:spacing w:val="4"/>
          <w:sz w:val="31"/>
          <w:szCs w:val="31"/>
        </w:rPr>
        <w:t>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数字</w:t>
      </w:r>
      <w:r>
        <w:rPr>
          <w:rFonts w:hint="eastAsia" w:ascii="Times New Roman" w:hAnsi="Times New Roman" w:eastAsia="仿宋_GB2312" w:cs="Times New Roman"/>
          <w:bCs/>
          <w:sz w:val="32"/>
          <w:szCs w:val="32"/>
          <w:lang w:val="en-US" w:eastAsia="zh-CN"/>
        </w:rPr>
        <w:t>艺术</w:t>
      </w:r>
      <w:r>
        <w:rPr>
          <w:rFonts w:hint="default" w:ascii="Times New Roman" w:hAnsi="Times New Roman" w:eastAsia="仿宋_GB2312" w:cs="Times New Roman"/>
          <w:bCs/>
          <w:sz w:val="32"/>
          <w:szCs w:val="32"/>
        </w:rPr>
        <w:t>类是使用数字化资源和工具，设计、制作完成</w:t>
      </w:r>
      <w:r>
        <w:rPr>
          <w:rFonts w:hint="eastAsia" w:ascii="Times New Roman" w:hAnsi="Times New Roman" w:eastAsia="仿宋_GB2312" w:cs="Times New Roman"/>
          <w:bCs/>
          <w:sz w:val="32"/>
          <w:szCs w:val="32"/>
          <w:lang w:val="en-US" w:eastAsia="zh-CN"/>
        </w:rPr>
        <w:t>数字艺术</w:t>
      </w:r>
      <w:r>
        <w:rPr>
          <w:rFonts w:hint="default" w:ascii="Times New Roman" w:hAnsi="Times New Roman" w:eastAsia="仿宋_GB2312" w:cs="Times New Roman"/>
          <w:bCs/>
          <w:sz w:val="32"/>
          <w:szCs w:val="32"/>
        </w:rPr>
        <w:t>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eastAsia" w:ascii="PingFang SC" w:hAnsi="PingFang SC" w:eastAsia="PingFang SC" w:cs="PingFang SC"/>
          <w:bCs/>
          <w:sz w:val="32"/>
          <w:szCs w:val="32"/>
          <w:lang w:val="en-US" w:eastAsia="zh-CN"/>
        </w:rPr>
        <w:t>●</w:t>
      </w:r>
      <w:r>
        <w:rPr>
          <w:rFonts w:hint="eastAsia" w:ascii="Times New Roman" w:hAnsi="Times New Roman" w:eastAsia="仿宋_GB2312" w:cs="Times New Roman"/>
          <w:bCs/>
          <w:sz w:val="32"/>
          <w:szCs w:val="32"/>
          <w:lang w:val="en-US" w:eastAsia="zh-CN"/>
        </w:rPr>
        <w:t>项目设置：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color w:val="000000"/>
          <w:sz w:val="32"/>
          <w:szCs w:val="32"/>
        </w:rPr>
        <w:t>微视频（“和教育”专项）</w:t>
      </w:r>
      <w:r>
        <w:rPr>
          <w:rFonts w:hint="eastAsia" w:ascii="Times New Roman" w:hAnsi="Times New Roman" w:eastAsia="仿宋_GB2312" w:cs="Times New Roman"/>
          <w:color w:val="000000"/>
          <w:sz w:val="32"/>
          <w:szCs w:val="32"/>
          <w:lang w:val="en-US" w:eastAsia="zh-CN"/>
        </w:rPr>
        <w:t>具体安排另行说明。</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sz w:val="32"/>
          <w:szCs w:val="32"/>
        </w:rPr>
        <w:t>小学组</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数字</w:t>
      </w:r>
      <w:r>
        <w:rPr>
          <w:rFonts w:hint="default" w:ascii="Times New Roman" w:hAnsi="Times New Roman" w:eastAsia="仿宋_GB2312" w:cs="Times New Roman"/>
          <w:color w:val="000000"/>
          <w:sz w:val="32"/>
          <w:szCs w:val="32"/>
        </w:rPr>
        <w:t>绘画、电子板报、3D创意设计、微</w:t>
      </w:r>
      <w:bookmarkStart w:id="0" w:name="_Hlk29797283"/>
      <w:r>
        <w:rPr>
          <w:rFonts w:hint="eastAsia" w:ascii="Times New Roman" w:hAnsi="Times New Roman" w:eastAsia="仿宋_GB2312" w:cs="Times New Roman"/>
          <w:color w:val="000000"/>
          <w:sz w:val="32"/>
          <w:szCs w:val="32"/>
          <w:lang w:val="en-US" w:eastAsia="zh-CN"/>
        </w:rPr>
        <w:t>电影。</w:t>
      </w:r>
    </w:p>
    <w:bookmarkEnd w:id="0"/>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sz w:val="32"/>
          <w:szCs w:val="32"/>
        </w:rPr>
        <w:t>初中组</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数字</w:t>
      </w:r>
      <w:r>
        <w:rPr>
          <w:rFonts w:hint="default" w:ascii="Times New Roman" w:hAnsi="Times New Roman" w:eastAsia="仿宋_GB2312" w:cs="Times New Roman"/>
          <w:color w:val="000000"/>
          <w:sz w:val="32"/>
          <w:szCs w:val="32"/>
        </w:rPr>
        <w:t>绘画、</w:t>
      </w:r>
      <w:bookmarkStart w:id="1" w:name="_Hlk83892956"/>
      <w:bookmarkStart w:id="2" w:name="_Hlk83892921"/>
      <w:r>
        <w:rPr>
          <w:rFonts w:hint="default" w:ascii="Times New Roman" w:hAnsi="Times New Roman" w:eastAsia="仿宋_GB2312" w:cs="Times New Roman"/>
          <w:color w:val="000000"/>
          <w:sz w:val="32"/>
          <w:szCs w:val="32"/>
        </w:rPr>
        <w:t>3D创意设计</w:t>
      </w:r>
      <w:bookmarkEnd w:id="1"/>
      <w:r>
        <w:rPr>
          <w:rFonts w:hint="default" w:ascii="Times New Roman" w:hAnsi="Times New Roman" w:eastAsia="仿宋_GB2312" w:cs="Times New Roman"/>
          <w:color w:val="000000"/>
          <w:sz w:val="32"/>
          <w:szCs w:val="32"/>
        </w:rPr>
        <w:t>、微</w:t>
      </w:r>
      <w:bookmarkEnd w:id="2"/>
      <w:r>
        <w:rPr>
          <w:rFonts w:hint="eastAsia" w:ascii="Times New Roman" w:hAnsi="Times New Roman" w:eastAsia="仿宋_GB2312" w:cs="Times New Roman"/>
          <w:color w:val="000000"/>
          <w:sz w:val="32"/>
          <w:szCs w:val="32"/>
          <w:lang w:val="en-US" w:eastAsia="zh-CN"/>
        </w:rPr>
        <w:t>电影。</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sz w:val="32"/>
          <w:szCs w:val="32"/>
        </w:rPr>
        <w:t>高中组</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视觉传达</w:t>
      </w:r>
      <w:r>
        <w:rPr>
          <w:rFonts w:hint="default" w:ascii="Times New Roman" w:hAnsi="Times New Roman" w:eastAsia="仿宋_GB2312" w:cs="Times New Roman"/>
          <w:color w:val="000000"/>
          <w:sz w:val="32"/>
          <w:szCs w:val="32"/>
        </w:rPr>
        <w:t>设计（</w:t>
      </w:r>
      <w:r>
        <w:rPr>
          <w:rFonts w:hint="eastAsia" w:ascii="Times New Roman" w:hAnsi="Times New Roman" w:eastAsia="仿宋_GB2312" w:cs="Times New Roman"/>
          <w:color w:val="000000"/>
          <w:sz w:val="32"/>
          <w:szCs w:val="32"/>
          <w:lang w:val="en-US" w:eastAsia="zh-CN"/>
        </w:rPr>
        <w:t>海报</w:t>
      </w:r>
      <w:r>
        <w:rPr>
          <w:rFonts w:hint="default" w:ascii="Times New Roman" w:hAnsi="Times New Roman" w:eastAsia="仿宋_GB2312" w:cs="Times New Roman"/>
          <w:color w:val="000000"/>
          <w:sz w:val="32"/>
          <w:szCs w:val="32"/>
        </w:rPr>
        <w:t>设计）、3D 创意设计、</w:t>
      </w:r>
      <w:r>
        <w:rPr>
          <w:rFonts w:hint="eastAsia" w:ascii="Times New Roman" w:hAnsi="Times New Roman" w:eastAsia="仿宋_GB2312" w:cs="Times New Roman"/>
          <w:color w:val="000000"/>
          <w:sz w:val="32"/>
          <w:szCs w:val="32"/>
          <w:lang w:val="en-US" w:eastAsia="zh-CN"/>
        </w:rPr>
        <w:t>微电影</w:t>
      </w:r>
      <w:r>
        <w:rPr>
          <w:rFonts w:hint="default" w:ascii="Times New Roman" w:hAnsi="Times New Roman" w:eastAsia="仿宋_GB2312" w:cs="Times New Roman"/>
          <w:color w:val="00000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eastAsia" w:ascii="Times New Roman" w:hAnsi="Times New Roman" w:eastAsia="仿宋_GB2312" w:cs="Times New Roman"/>
          <w:color w:val="000000"/>
          <w:sz w:val="32"/>
          <w:szCs w:val="32"/>
          <w:lang w:val="en-US" w:eastAsia="zh-CN"/>
        </w:rPr>
      </w:pPr>
      <w:r>
        <w:rPr>
          <w:rFonts w:hint="eastAsia" w:ascii="PingFang SC" w:hAnsi="PingFang SC" w:eastAsia="PingFang SC" w:cs="PingFang SC"/>
          <w:bCs/>
          <w:sz w:val="32"/>
          <w:szCs w:val="32"/>
          <w:lang w:val="en-US" w:eastAsia="zh-CN"/>
        </w:rPr>
        <w:t>●</w:t>
      </w:r>
      <w:r>
        <w:rPr>
          <w:rFonts w:hint="eastAsia" w:ascii="Times New Roman" w:hAnsi="Times New Roman" w:eastAsia="仿宋_GB2312" w:cs="Times New Roman"/>
          <w:color w:val="000000"/>
          <w:sz w:val="32"/>
          <w:szCs w:val="32"/>
          <w:lang w:val="en-US" w:eastAsia="zh-CN"/>
        </w:rPr>
        <w:t>作品形态界定：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数字</w:t>
      </w:r>
      <w:r>
        <w:rPr>
          <w:rFonts w:hint="default" w:ascii="Times New Roman" w:hAnsi="Times New Roman" w:eastAsia="仿宋_GB2312" w:cs="Times New Roman"/>
          <w:b/>
          <w:sz w:val="32"/>
          <w:szCs w:val="32"/>
        </w:rPr>
        <w:t>绘画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运用各类计算机绘画软件制作完成作品。可以是单幅画或表达同一主题的组画（建议不超过 4 幅），画面呈现的美术风格不限。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注意：绘画软件须能够本地安装，AI 生成、数字摄影等作品均不属于此项目范围。</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sz w:val="32"/>
          <w:szCs w:val="32"/>
        </w:rPr>
        <w:t>电子板报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用文字、绘画、图形、图像等素材和相应处理软件创作的适用于电子屏幕展示的电子板报或电子墙报作品。设计要素包括报头、标题、版面设计、文字编排、美术字、插图和题花、尾花、花边等部分，一般不超过 4 个版面。以文字表达为主，辅之适当的图片、视频或动画。主要内容应为原创。</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pPr>
      <w:r>
        <w:rPr>
          <w:rFonts w:hint="default" w:ascii="Times New Roman" w:hAnsi="Times New Roman" w:eastAsia="宋体" w:cs="Times New Roman"/>
          <w:b/>
          <w:bCs/>
          <w:snapToGrid w:val="0"/>
          <w:color w:val="000000"/>
          <w:kern w:val="0"/>
          <w:sz w:val="31"/>
          <w:szCs w:val="31"/>
          <w:lang w:val="en-US" w:eastAsia="zh-CN" w:bidi="ar"/>
        </w:rPr>
        <w:t>3.</w:t>
      </w:r>
      <w:r>
        <w:rPr>
          <w:rFonts w:ascii="仿宋_GB2312" w:hAnsi="仿宋_GB2312" w:eastAsia="仿宋_GB2312" w:cs="仿宋_GB2312"/>
          <w:b/>
          <w:bCs/>
          <w:snapToGrid w:val="0"/>
          <w:color w:val="000000"/>
          <w:kern w:val="0"/>
          <w:sz w:val="31"/>
          <w:szCs w:val="31"/>
          <w:lang w:val="en-US" w:eastAsia="zh-CN" w:bidi="ar"/>
        </w:rPr>
        <w:t xml:space="preserve">视觉传达设计（海报设计）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 xml:space="preserve">通过计算机图像处理软件设计制作完成的海报。围绕某一特定主 题，强调图形、文字、色彩三大基本元素的综合表现能力，主要视觉内容须为原创。作品力求创意新颖、主题突出、设计规范、视觉鲜明， 具有一定的艺术表现力和传播价值。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pPr>
      <w:r>
        <w:rPr>
          <w:rFonts w:hint="default" w:ascii="Times New Roman" w:hAnsi="Times New Roman" w:eastAsia="宋体" w:cs="Times New Roman"/>
          <w:b/>
          <w:bCs/>
          <w:snapToGrid w:val="0"/>
          <w:color w:val="000000"/>
          <w:kern w:val="0"/>
          <w:sz w:val="31"/>
          <w:szCs w:val="31"/>
          <w:lang w:val="en-US" w:eastAsia="zh-CN" w:bidi="ar"/>
        </w:rPr>
        <w:t xml:space="preserve">4.3D </w:t>
      </w:r>
      <w:r>
        <w:rPr>
          <w:rFonts w:ascii="仿宋_GB2312" w:hAnsi="仿宋_GB2312" w:eastAsia="仿宋_GB2312" w:cs="仿宋_GB2312"/>
          <w:b/>
          <w:bCs/>
          <w:snapToGrid w:val="0"/>
          <w:color w:val="000000"/>
          <w:kern w:val="0"/>
          <w:sz w:val="31"/>
          <w:szCs w:val="31"/>
          <w:lang w:val="en-US" w:eastAsia="zh-CN" w:bidi="ar"/>
        </w:rPr>
        <w:t xml:space="preserve">创意设计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 xml:space="preserve">使用各类计算机三维设计软件设计完成的作品。鼓励思考、发现在日常生活中有待改善的地方，提出创新解决方案，并编写设计方案， 完成三维建模。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pPr>
      <w:r>
        <w:rPr>
          <w:rFonts w:hint="default" w:ascii="Times New Roman" w:hAnsi="Times New Roman" w:eastAsia="宋体" w:cs="Times New Roman"/>
          <w:b/>
          <w:bCs/>
          <w:snapToGrid w:val="0"/>
          <w:color w:val="000000"/>
          <w:kern w:val="0"/>
          <w:sz w:val="31"/>
          <w:szCs w:val="31"/>
          <w:lang w:val="en-US" w:eastAsia="zh-CN" w:bidi="ar"/>
        </w:rPr>
        <w:t>5.</w:t>
      </w:r>
      <w:r>
        <w:rPr>
          <w:rFonts w:ascii="仿宋_GB2312" w:hAnsi="仿宋_GB2312" w:eastAsia="仿宋_GB2312" w:cs="仿宋_GB2312"/>
          <w:b/>
          <w:bCs/>
          <w:snapToGrid w:val="0"/>
          <w:color w:val="000000"/>
          <w:kern w:val="0"/>
          <w:sz w:val="31"/>
          <w:szCs w:val="31"/>
          <w:lang w:val="en-US" w:eastAsia="zh-CN" w:bidi="ar"/>
        </w:rPr>
        <w:t xml:space="preserve">微电影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 xml:space="preserve">围绕一定主题，通过创意、编剧、导演、拍摄、绘制及剪辑、合成等手段，运用视听语言创作的影像短片。作品主题应积极向上，主要展现与学生家庭、校园生活、网络素养等紧密相关的内容。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 xml:space="preserve">作者应参与各个环节的主创工作（编剧、导演、拍摄、表演等），并完成后期剪辑及合成制作。主题及音画内容均须遵守国家法律法规，内容应为原创。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 xml:space="preserve">注意：单纯 </w:t>
      </w:r>
      <w:r>
        <w:rPr>
          <w:rFonts w:hint="default" w:ascii="Times New Roman" w:hAnsi="Times New Roman" w:eastAsia="宋体" w:cs="Times New Roman"/>
          <w:snapToGrid w:val="0"/>
          <w:color w:val="000000"/>
          <w:kern w:val="0"/>
          <w:sz w:val="31"/>
          <w:szCs w:val="31"/>
          <w:lang w:val="en-US" w:eastAsia="zh-CN" w:bidi="ar"/>
        </w:rPr>
        <w:t xml:space="preserve">AI </w:t>
      </w:r>
      <w:r>
        <w:rPr>
          <w:rFonts w:ascii="仿宋_GB2312" w:hAnsi="仿宋_GB2312" w:eastAsia="仿宋_GB2312" w:cs="仿宋_GB2312"/>
          <w:snapToGrid w:val="0"/>
          <w:color w:val="000000"/>
          <w:kern w:val="0"/>
          <w:sz w:val="31"/>
          <w:szCs w:val="31"/>
          <w:lang w:val="en-US" w:eastAsia="zh-CN" w:bidi="ar"/>
        </w:rPr>
        <w:t xml:space="preserve">生成作品不属于此项目范围。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pPr>
      <w:r>
        <w:rPr>
          <w:rFonts w:hint="default" w:ascii="Times New Roman" w:hAnsi="Times New Roman" w:eastAsia="宋体" w:cs="Times New Roman"/>
          <w:b/>
          <w:bCs/>
          <w:snapToGrid w:val="0"/>
          <w:color w:val="000000"/>
          <w:kern w:val="0"/>
          <w:sz w:val="31"/>
          <w:szCs w:val="31"/>
          <w:lang w:val="en-US" w:eastAsia="zh-CN" w:bidi="ar"/>
        </w:rPr>
        <w:t>6.</w:t>
      </w:r>
      <w:r>
        <w:rPr>
          <w:rFonts w:ascii="仿宋_GB2312" w:hAnsi="仿宋_GB2312" w:eastAsia="仿宋_GB2312" w:cs="仿宋_GB2312"/>
          <w:b/>
          <w:bCs/>
          <w:snapToGrid w:val="0"/>
          <w:color w:val="000000"/>
          <w:kern w:val="0"/>
          <w:sz w:val="31"/>
          <w:szCs w:val="31"/>
          <w:lang w:val="en-US" w:eastAsia="zh-CN" w:bidi="ar"/>
        </w:rPr>
        <w:t xml:space="preserve">微视频（“和教育”专项）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具体安排另行说明</w:t>
      </w:r>
    </w:p>
    <w:p>
      <w:pPr>
        <w:keepNext w:val="0"/>
        <w:keepLines w:val="0"/>
        <w:pageBreakBefore w:val="0"/>
        <w:widowControl/>
        <w:kinsoku/>
        <w:wordWrap/>
        <w:overflowPunct/>
        <w:topLinePunct w:val="0"/>
        <w:autoSpaceDE/>
        <w:autoSpaceDN/>
        <w:bidi w:val="0"/>
        <w:adjustRightInd w:val="0"/>
        <w:snapToGrid w:val="0"/>
        <w:spacing w:line="560" w:lineRule="exact"/>
        <w:contextualSpacing/>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numPr>
          <w:ilvl w:val="0"/>
          <w:numId w:val="1"/>
        </w:numPr>
        <w:wordWrap/>
        <w:overflowPunct/>
        <w:topLinePunct w:val="0"/>
        <w:bidi w:val="0"/>
        <w:adjustRightInd w:val="0"/>
        <w:snapToGrid w:val="0"/>
        <w:spacing w:before="184" w:line="560" w:lineRule="exact"/>
        <w:ind w:left="666" w:leftChars="0" w:firstLine="0" w:firstLineChars="0"/>
        <w:outlineLvl w:val="1"/>
        <w:rPr>
          <w:rFonts w:hint="eastAsia" w:ascii="仿宋" w:hAnsi="仿宋" w:eastAsia="仿宋" w:cs="仿宋"/>
          <w:spacing w:val="4"/>
          <w:sz w:val="31"/>
          <w:szCs w:val="31"/>
        </w:rPr>
      </w:pPr>
      <w:r>
        <w:rPr>
          <w:rFonts w:hint="eastAsia" w:ascii="仿宋" w:hAnsi="仿宋" w:eastAsia="仿宋" w:cs="仿宋"/>
          <w:spacing w:val="4"/>
          <w:sz w:val="31"/>
          <w:szCs w:val="31"/>
        </w:rPr>
        <w:t>计算思维类</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rPr>
          <w:rFonts w:hint="default" w:ascii="Times New Roman" w:hAnsi="Times New Roman" w:eastAsia="仿宋_GB2312" w:cs="Times New Roman"/>
          <w:sz w:val="32"/>
          <w:szCs w:val="32"/>
        </w:rPr>
      </w:pPr>
      <w:r>
        <w:rPr>
          <w:rFonts w:ascii="仿宋_GB2312" w:hAnsi="仿宋_GB2312" w:eastAsia="仿宋_GB2312" w:cs="仿宋_GB2312"/>
          <w:snapToGrid w:val="0"/>
          <w:color w:val="000000"/>
          <w:kern w:val="0"/>
          <w:sz w:val="31"/>
          <w:szCs w:val="31"/>
          <w:lang w:val="en-US" w:eastAsia="zh-CN" w:bidi="ar"/>
        </w:rPr>
        <w:t xml:space="preserve">计算思维类是使用计算机程序设计语言或图形化编程工具进行软件创作，实现具有特定功能或解决应用需求的软件作品。作品不限软件形态，可以是运行在单台计算机的软件、面向互联网的应用服务、智能手机或平板电脑的 </w:t>
      </w:r>
      <w:r>
        <w:rPr>
          <w:rFonts w:hint="default" w:ascii="Times New Roman" w:hAnsi="Times New Roman" w:eastAsia="宋体" w:cs="Times New Roman"/>
          <w:snapToGrid w:val="0"/>
          <w:color w:val="000000"/>
          <w:kern w:val="0"/>
          <w:sz w:val="31"/>
          <w:szCs w:val="31"/>
          <w:lang w:val="en-US" w:eastAsia="zh-CN" w:bidi="ar"/>
        </w:rPr>
        <w:t xml:space="preserve">APP </w:t>
      </w:r>
      <w:r>
        <w:rPr>
          <w:rFonts w:ascii="仿宋_GB2312" w:hAnsi="仿宋_GB2312" w:eastAsia="仿宋_GB2312" w:cs="仿宋_GB2312"/>
          <w:snapToGrid w:val="0"/>
          <w:color w:val="000000"/>
          <w:kern w:val="0"/>
          <w:sz w:val="31"/>
          <w:szCs w:val="31"/>
          <w:lang w:val="en-US" w:eastAsia="zh-CN" w:bidi="ar"/>
        </w:rPr>
        <w:t>应用、具有人工智能特性的智能应用等</w:t>
      </w:r>
      <w:r>
        <w:rPr>
          <w:rFonts w:hint="eastAsia" w:ascii="仿宋_GB2312" w:hAnsi="仿宋_GB2312" w:eastAsia="仿宋_GB2312" w:cs="仿宋_GB2312"/>
          <w:snapToGrid w:val="0"/>
          <w:color w:val="000000"/>
          <w:kern w:val="0"/>
          <w:sz w:val="31"/>
          <w:szCs w:val="31"/>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pacing w:val="4"/>
          <w:sz w:val="31"/>
          <w:szCs w:val="31"/>
          <w:lang w:val="en-US" w:eastAsia="zh-CN"/>
        </w:rPr>
      </w:pPr>
      <w:r>
        <w:rPr>
          <w:rFonts w:hint="eastAsia" w:ascii="PingFang SC" w:hAnsi="PingFang SC" w:eastAsia="PingFang SC" w:cs="PingFang SC"/>
          <w:bCs/>
          <w:sz w:val="32"/>
          <w:szCs w:val="32"/>
          <w:lang w:val="en-US" w:eastAsia="zh-CN"/>
        </w:rPr>
        <w:t>●</w:t>
      </w:r>
      <w:r>
        <w:rPr>
          <w:rFonts w:hint="eastAsia" w:ascii="仿宋" w:hAnsi="仿宋" w:eastAsia="仿宋" w:cs="仿宋"/>
          <w:spacing w:val="4"/>
          <w:sz w:val="31"/>
          <w:szCs w:val="31"/>
          <w:lang w:val="en-US" w:eastAsia="zh-CN"/>
        </w:rPr>
        <w:t>项目设置：</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1.小学组</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创意编程、创意编程（专项）。</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2.初中组</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创意编程、创意编程（专项）。</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3.高中组</w:t>
      </w:r>
    </w:p>
    <w:p>
      <w:pPr>
        <w:numPr>
          <w:ilvl w:val="0"/>
          <w:numId w:val="0"/>
        </w:numPr>
        <w:spacing w:before="184" w:line="234" w:lineRule="auto"/>
        <w:ind w:firstLine="640" w:firstLineChars="200"/>
        <w:outlineLvl w:val="1"/>
        <w:rPr>
          <w:rFonts w:hint="default" w:ascii="仿宋" w:hAnsi="仿宋" w:eastAsia="仿宋" w:cs="仿宋"/>
          <w:spacing w:val="4"/>
          <w:sz w:val="31"/>
          <w:szCs w:val="31"/>
          <w:lang w:val="en-US" w:eastAsia="zh-CN"/>
        </w:rPr>
      </w:pPr>
      <w:r>
        <w:rPr>
          <w:rFonts w:hint="default" w:ascii="Times New Roman" w:hAnsi="Times New Roman" w:eastAsia="仿宋_GB2312" w:cs="Times New Roman"/>
          <w:color w:val="000000"/>
          <w:sz w:val="32"/>
          <w:szCs w:val="32"/>
          <w:lang w:val="en-US" w:eastAsia="zh-CN"/>
        </w:rPr>
        <w:t>创新开发。</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bCs/>
          <w:sz w:val="32"/>
          <w:szCs w:val="32"/>
        </w:rPr>
      </w:pPr>
      <w:r>
        <w:rPr>
          <w:rFonts w:hint="eastAsia" w:ascii="PingFang SC" w:hAnsi="PingFang SC" w:eastAsia="PingFang SC" w:cs="PingFang SC"/>
          <w:bCs/>
          <w:sz w:val="32"/>
          <w:szCs w:val="32"/>
          <w:lang w:val="en-US" w:eastAsia="zh-CN"/>
        </w:rPr>
        <w:t>●</w:t>
      </w:r>
      <w:r>
        <w:rPr>
          <w:rFonts w:hint="default" w:ascii="Times New Roman" w:hAnsi="Times New Roman" w:eastAsia="仿宋_GB2312" w:cs="Times New Roman"/>
          <w:b/>
          <w:bCs/>
          <w:sz w:val="32"/>
          <w:szCs w:val="32"/>
        </w:rPr>
        <w:t>作品形态界定</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1.创新开发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创新为导向，注重贴近应用场景去解决实际问题，体现信息技术对学习、生活等的积极价值。作品呈现可以是工具软件、管理系统、网络服务、智能应用等。鼓励在软件创作中通过使用云计算、大数据、人工智能等新技术提升软件功能和创新软件应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2.创意编程</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rPr>
          <w:rFonts w:hint="default" w:ascii="Times New Roman" w:hAnsi="Times New Roman" w:eastAsia="仿宋_GB2312" w:cs="Times New Roman"/>
          <w:sz w:val="32"/>
          <w:szCs w:val="32"/>
        </w:rPr>
      </w:pPr>
      <w:r>
        <w:rPr>
          <w:rFonts w:ascii="仿宋_GB2312" w:hAnsi="仿宋_GB2312" w:eastAsia="仿宋_GB2312" w:cs="仿宋_GB2312"/>
          <w:snapToGrid w:val="0"/>
          <w:color w:val="000000"/>
          <w:kern w:val="0"/>
          <w:sz w:val="31"/>
          <w:szCs w:val="31"/>
          <w:lang w:val="en-US" w:eastAsia="zh-CN" w:bidi="ar"/>
        </w:rPr>
        <w:t>以创意为主旨，注意突出程序设计和算法，体现学生计算思维、人工智能的素养和应用能力。作品呈现可以是工具软件、趣味益智游戏、管理系统、智能应用等。鼓励在符合认知规律基础上充分发挥想象力，展现编程水平和创意能力。</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3.创意编程（专项）</w:t>
      </w:r>
    </w:p>
    <w:p>
      <w:pPr>
        <w:adjustRightInd w:val="0"/>
        <w:snapToGrid w:val="0"/>
        <w:spacing w:line="560" w:lineRule="exact"/>
        <w:ind w:firstLine="640" w:firstLineChars="200"/>
        <w:rPr>
          <w:rFonts w:hint="eastAsia" w:ascii="仿宋" w:hAnsi="仿宋" w:eastAsia="仿宋" w:cs="仿宋"/>
          <w:spacing w:val="4"/>
          <w:sz w:val="31"/>
          <w:szCs w:val="31"/>
        </w:rPr>
      </w:pPr>
      <w:r>
        <w:rPr>
          <w:rFonts w:eastAsia="仿宋_GB2312"/>
          <w:sz w:val="32"/>
          <w:szCs w:val="32"/>
        </w:rPr>
        <w:t>使用Kitten及其配套软件等具有国内自主知识产权</w:t>
      </w:r>
      <w:r>
        <w:rPr>
          <w:rFonts w:hint="eastAsia" w:eastAsia="仿宋_GB2312"/>
          <w:sz w:val="32"/>
          <w:szCs w:val="32"/>
        </w:rPr>
        <w:t>、教育部</w:t>
      </w:r>
      <w:r>
        <w:rPr>
          <w:rFonts w:eastAsia="仿宋_GB2312"/>
          <w:sz w:val="32"/>
          <w:szCs w:val="32"/>
        </w:rPr>
        <w:t>备案</w:t>
      </w:r>
      <w:r>
        <w:rPr>
          <w:rFonts w:hint="eastAsia" w:eastAsia="仿宋_GB2312"/>
          <w:sz w:val="32"/>
          <w:szCs w:val="32"/>
        </w:rPr>
        <w:t>的</w:t>
      </w:r>
      <w:r>
        <w:rPr>
          <w:rFonts w:eastAsia="仿宋_GB2312"/>
          <w:sz w:val="32"/>
          <w:szCs w:val="32"/>
        </w:rPr>
        <w:t>工具和平台（包括PC端和移动端）创作作品。为提升学生人工智能素养，鼓励使用包括人工智能等相关模块的工具</w:t>
      </w:r>
      <w:r>
        <w:rPr>
          <w:rFonts w:hint="eastAsia" w:eastAsia="仿宋_GB2312"/>
          <w:sz w:val="32"/>
          <w:szCs w:val="32"/>
        </w:rPr>
        <w:t>。</w:t>
      </w:r>
      <w:r>
        <w:rPr>
          <w:rFonts w:ascii="仿宋" w:hAnsi="仿宋" w:eastAsia="仿宋"/>
          <w:sz w:val="32"/>
          <w:szCs w:val="32"/>
        </w:rPr>
        <w:t>本次大赛</w:t>
      </w:r>
      <w:r>
        <w:rPr>
          <w:rFonts w:hint="eastAsia" w:ascii="仿宋" w:hAnsi="仿宋" w:eastAsia="仿宋"/>
          <w:sz w:val="32"/>
          <w:szCs w:val="32"/>
        </w:rPr>
        <w:t>将</w:t>
      </w:r>
      <w:r>
        <w:rPr>
          <w:rFonts w:ascii="仿宋" w:hAnsi="仿宋" w:eastAsia="仿宋"/>
          <w:sz w:val="32"/>
          <w:szCs w:val="32"/>
        </w:rPr>
        <w:t>为小学生提供免费编程培训课程，</w:t>
      </w:r>
      <w:r>
        <w:rPr>
          <w:rFonts w:hint="eastAsia" w:ascii="仿宋" w:hAnsi="仿宋" w:eastAsia="仿宋"/>
          <w:sz w:val="32"/>
          <w:szCs w:val="32"/>
        </w:rPr>
        <w:t>具体</w:t>
      </w:r>
      <w:r>
        <w:rPr>
          <w:rFonts w:hint="eastAsia" w:eastAsia="仿宋_GB2312"/>
          <w:sz w:val="32"/>
          <w:szCs w:val="32"/>
        </w:rPr>
        <w:t>相关</w:t>
      </w:r>
      <w:r>
        <w:rPr>
          <w:rFonts w:eastAsia="仿宋_GB2312"/>
          <w:sz w:val="32"/>
          <w:szCs w:val="32"/>
        </w:rPr>
        <w:t>模块工具的</w:t>
      </w:r>
      <w:r>
        <w:rPr>
          <w:rFonts w:hint="eastAsia" w:eastAsia="仿宋_GB2312"/>
          <w:sz w:val="32"/>
          <w:szCs w:val="32"/>
        </w:rPr>
        <w:t>使用</w:t>
      </w:r>
      <w:r>
        <w:rPr>
          <w:rFonts w:eastAsia="仿宋_GB2312"/>
          <w:sz w:val="32"/>
          <w:szCs w:val="32"/>
        </w:rPr>
        <w:t>可</w:t>
      </w:r>
      <w:r>
        <w:rPr>
          <w:rFonts w:ascii="仿宋" w:hAnsi="仿宋" w:eastAsia="仿宋"/>
          <w:sz w:val="32"/>
          <w:szCs w:val="32"/>
        </w:rPr>
        <w:t>通过主题课程的学习</w:t>
      </w:r>
      <w:r>
        <w:rPr>
          <w:rFonts w:hint="eastAsia" w:ascii="仿宋" w:hAnsi="仿宋" w:eastAsia="仿宋"/>
          <w:sz w:val="32"/>
          <w:szCs w:val="32"/>
        </w:rPr>
        <w:t>掌握</w:t>
      </w:r>
      <w:r>
        <w:rPr>
          <w:rFonts w:ascii="仿宋" w:hAnsi="仿宋" w:eastAsia="仿宋"/>
          <w:sz w:val="32"/>
          <w:szCs w:val="32"/>
        </w:rPr>
        <w:t>。</w:t>
      </w:r>
      <w:r>
        <w:rPr>
          <w:rFonts w:hint="eastAsia" w:ascii="仿宋" w:hAnsi="仿宋" w:eastAsia="仿宋"/>
          <w:sz w:val="32"/>
          <w:szCs w:val="32"/>
        </w:rPr>
        <w:t>课程</w:t>
      </w:r>
      <w:r>
        <w:rPr>
          <w:rFonts w:ascii="仿宋" w:hAnsi="仿宋" w:eastAsia="仿宋"/>
          <w:sz w:val="32"/>
          <w:szCs w:val="32"/>
        </w:rPr>
        <w:t>具体内容</w:t>
      </w:r>
      <w:r>
        <w:rPr>
          <w:rFonts w:hint="eastAsia" w:ascii="仿宋" w:hAnsi="仿宋" w:eastAsia="仿宋"/>
          <w:sz w:val="32"/>
          <w:szCs w:val="32"/>
        </w:rPr>
        <w:t>见</w:t>
      </w:r>
      <w:r>
        <w:rPr>
          <w:rFonts w:hint="eastAsia" w:ascii="仿宋" w:hAnsi="仿宋" w:eastAsia="仿宋"/>
          <w:sz w:val="32"/>
          <w:szCs w:val="32"/>
          <w:lang w:val="en-US" w:eastAsia="zh-CN"/>
        </w:rPr>
        <w:t>附件3</w:t>
      </w:r>
      <w:r>
        <w:rPr>
          <w:rFonts w:ascii="仿宋" w:hAnsi="仿宋" w:eastAsia="仿宋"/>
          <w:sz w:val="32"/>
          <w:szCs w:val="32"/>
        </w:rPr>
        <w:t>。</w:t>
      </w:r>
      <w:r>
        <w:rPr>
          <w:rFonts w:hint="eastAsia" w:ascii="仿宋" w:hAnsi="仿宋" w:eastAsia="仿宋"/>
          <w:sz w:val="32"/>
          <w:szCs w:val="32"/>
        </w:rPr>
        <w:t>其余</w:t>
      </w:r>
      <w:r>
        <w:rPr>
          <w:rFonts w:ascii="仿宋" w:hAnsi="仿宋" w:eastAsia="仿宋"/>
          <w:sz w:val="32"/>
          <w:szCs w:val="32"/>
        </w:rPr>
        <w:t>要求同</w:t>
      </w:r>
      <w:r>
        <w:rPr>
          <w:rFonts w:hint="eastAsia" w:ascii="仿宋" w:hAnsi="仿宋" w:eastAsia="仿宋"/>
          <w:sz w:val="32"/>
          <w:szCs w:val="32"/>
        </w:rPr>
        <w:t>2。</w:t>
      </w:r>
    </w:p>
    <w:p>
      <w:pPr>
        <w:spacing w:before="189" w:line="233" w:lineRule="auto"/>
        <w:ind w:left="666"/>
        <w:outlineLvl w:val="1"/>
        <w:rPr>
          <w:rFonts w:hint="eastAsia" w:ascii="仿宋" w:hAnsi="仿宋" w:eastAsia="仿宋" w:cs="仿宋"/>
          <w:sz w:val="31"/>
          <w:szCs w:val="31"/>
        </w:rPr>
      </w:pPr>
      <w:r>
        <w:rPr>
          <w:rFonts w:hint="eastAsia" w:ascii="仿宋" w:hAnsi="仿宋" w:eastAsia="仿宋" w:cs="仿宋"/>
          <w:spacing w:val="4"/>
          <w:sz w:val="31"/>
          <w:szCs w:val="31"/>
        </w:rPr>
        <w:t>（三）科创实践类</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bCs/>
          <w:sz w:val="32"/>
          <w:szCs w:val="32"/>
        </w:rPr>
      </w:pPr>
      <w:r>
        <w:rPr>
          <w:rFonts w:hint="eastAsia" w:ascii="PingFang SC" w:hAnsi="PingFang SC" w:eastAsia="PingFang SC" w:cs="PingFang SC"/>
          <w:bCs/>
          <w:sz w:val="32"/>
          <w:szCs w:val="32"/>
          <w:lang w:val="en-US" w:eastAsia="zh-CN"/>
        </w:rPr>
        <w:t>●</w:t>
      </w:r>
      <w:r>
        <w:rPr>
          <w:rFonts w:hint="default" w:ascii="Times New Roman" w:hAnsi="Times New Roman" w:eastAsia="仿宋_GB2312" w:cs="Times New Roman"/>
          <w:b/>
          <w:bCs/>
          <w:sz w:val="32"/>
          <w:szCs w:val="32"/>
        </w:rPr>
        <w:t>项目设置</w:t>
      </w:r>
    </w:p>
    <w:p>
      <w:pPr>
        <w:keepNext w:val="0"/>
        <w:keepLines w:val="0"/>
        <w:pageBreakBefore w:val="0"/>
        <w:kinsoku/>
        <w:wordWrap/>
        <w:overflowPunct/>
        <w:topLinePunct w:val="0"/>
        <w:autoSpaceDE/>
        <w:autoSpaceDN/>
        <w:bidi w:val="0"/>
        <w:adjustRightInd w:val="0"/>
        <w:snapToGrid w:val="0"/>
        <w:spacing w:line="560" w:lineRule="exact"/>
        <w:ind w:firstLine="612" w:firstLineChars="200"/>
        <w:textAlignment w:val="auto"/>
        <w:rPr>
          <w:rFonts w:hint="eastAsia" w:ascii="Times New Roman" w:hAnsi="Times New Roman" w:eastAsia="仿宋_GB2312" w:cs="Times New Roman"/>
          <w:sz w:val="32"/>
          <w:szCs w:val="32"/>
          <w:lang w:val="en-US" w:eastAsia="zh-CN"/>
        </w:rPr>
      </w:pPr>
      <w:r>
        <w:rPr>
          <w:rFonts w:hint="eastAsia" w:ascii="仿宋" w:hAnsi="仿宋" w:eastAsia="仿宋" w:cs="仿宋"/>
          <w:spacing w:val="-2"/>
          <w:sz w:val="31"/>
          <w:szCs w:val="31"/>
        </w:rPr>
        <w:t>创</w:t>
      </w:r>
      <w:r>
        <w:rPr>
          <w:rFonts w:hint="eastAsia" w:ascii="仿宋" w:hAnsi="仿宋" w:eastAsia="仿宋" w:cs="仿宋"/>
          <w:spacing w:val="13"/>
          <w:sz w:val="31"/>
          <w:szCs w:val="31"/>
        </w:rPr>
        <w:t>意智造、</w:t>
      </w:r>
      <w:r>
        <w:rPr>
          <w:rFonts w:hint="eastAsia" w:ascii="仿宋" w:hAnsi="仿宋" w:eastAsia="仿宋" w:cs="仿宋"/>
          <w:spacing w:val="13"/>
          <w:sz w:val="31"/>
          <w:szCs w:val="31"/>
          <w:lang w:val="en-US"/>
        </w:rPr>
        <w:t>人工智能（优创未来、智能博物、AI智能任务）、</w:t>
      </w:r>
      <w:r>
        <w:rPr>
          <w:rFonts w:hint="eastAsia" w:ascii="仿宋" w:hAnsi="仿宋" w:eastAsia="仿宋" w:cs="仿宋"/>
          <w:sz w:val="31"/>
          <w:szCs w:val="31"/>
        </w:rPr>
        <w:t>FLL</w:t>
      </w:r>
      <w:r>
        <w:rPr>
          <w:rFonts w:hint="eastAsia" w:ascii="仿宋" w:hAnsi="仿宋" w:eastAsia="仿宋" w:cs="仿宋"/>
          <w:spacing w:val="13"/>
          <w:sz w:val="31"/>
          <w:szCs w:val="31"/>
        </w:rPr>
        <w:t>青少年机器人挑战赛</w:t>
      </w:r>
      <w:r>
        <w:rPr>
          <w:rFonts w:hint="eastAsia" w:ascii="仿宋" w:hAnsi="仿宋" w:eastAsia="仿宋" w:cs="仿宋"/>
          <w:spacing w:val="-6"/>
          <w:sz w:val="31"/>
          <w:szCs w:val="31"/>
        </w:rPr>
        <w:t>和智能机器人</w:t>
      </w:r>
      <w:r>
        <w:rPr>
          <w:rFonts w:hint="eastAsia" w:ascii="仿宋" w:hAnsi="仿宋" w:eastAsia="仿宋" w:cs="仿宋"/>
          <w:spacing w:val="-6"/>
          <w:sz w:val="31"/>
          <w:szCs w:val="31"/>
          <w:lang w:eastAsia="zh-CN"/>
        </w:rPr>
        <w:t>（</w:t>
      </w:r>
      <w:r>
        <w:rPr>
          <w:rFonts w:hint="eastAsia" w:ascii="仿宋" w:hAnsi="仿宋" w:eastAsia="仿宋" w:cs="仿宋"/>
          <w:spacing w:val="-6"/>
          <w:sz w:val="31"/>
          <w:szCs w:val="31"/>
        </w:rPr>
        <w:t>A类、B类、C类</w:t>
      </w:r>
      <w:r>
        <w:rPr>
          <w:rFonts w:hint="eastAsia" w:ascii="仿宋" w:hAnsi="仿宋" w:eastAsia="仿宋" w:cs="仿宋"/>
          <w:spacing w:val="-6"/>
          <w:sz w:val="31"/>
          <w:szCs w:val="31"/>
          <w:lang w:eastAsia="zh-CN"/>
        </w:rPr>
        <w:t>、</w:t>
      </w:r>
      <w:r>
        <w:rPr>
          <w:rFonts w:hint="eastAsia" w:ascii="仿宋" w:hAnsi="仿宋" w:eastAsia="仿宋" w:cs="仿宋"/>
          <w:spacing w:val="-6"/>
          <w:sz w:val="31"/>
          <w:szCs w:val="31"/>
          <w:lang w:val="en-US" w:eastAsia="zh-CN"/>
        </w:rPr>
        <w:t>D类</w:t>
      </w:r>
      <w:r>
        <w:rPr>
          <w:rFonts w:hint="eastAsia" w:ascii="仿宋" w:hAnsi="仿宋" w:eastAsia="仿宋" w:cs="仿宋"/>
          <w:spacing w:val="-6"/>
          <w:sz w:val="31"/>
          <w:szCs w:val="31"/>
          <w:lang w:eastAsia="zh-CN"/>
        </w:rPr>
        <w:t>）。</w:t>
      </w:r>
      <w:r>
        <w:rPr>
          <w:rFonts w:hint="eastAsia" w:ascii="仿宋" w:hAnsi="仿宋" w:eastAsia="仿宋" w:cs="仿宋"/>
          <w:spacing w:val="-6"/>
          <w:sz w:val="31"/>
          <w:szCs w:val="31"/>
        </w:rPr>
        <w:t>智能机器人</w:t>
      </w:r>
      <w:r>
        <w:rPr>
          <w:rFonts w:hint="eastAsia" w:eastAsia="FangSong_GB2312" w:cs="Times New Roman"/>
          <w:sz w:val="32"/>
          <w:szCs w:val="24"/>
          <w:lang w:val="en-US" w:eastAsia="zh-CN"/>
        </w:rPr>
        <w:t>设小学组、初中组、高中组；AI智能任务设幼儿园、小学、初中组</w:t>
      </w:r>
      <w:r>
        <w:rPr>
          <w:rFonts w:hint="eastAsia" w:eastAsia="仿宋_GB2312" w:cs="Times New Roman"/>
          <w:sz w:val="32"/>
          <w:szCs w:val="32"/>
          <w:lang w:eastAsia="zh-CN"/>
        </w:rPr>
        <w:t>，</w:t>
      </w:r>
      <w:r>
        <w:rPr>
          <w:rFonts w:hint="eastAsia" w:eastAsia="仿宋_GB2312" w:cs="Times New Roman"/>
          <w:sz w:val="32"/>
          <w:szCs w:val="32"/>
          <w:lang w:val="en-US" w:eastAsia="zh-CN"/>
        </w:rPr>
        <w:t>其他项目</w:t>
      </w:r>
      <w:r>
        <w:rPr>
          <w:rFonts w:hint="default" w:ascii="Times New Roman" w:hAnsi="Times New Roman" w:eastAsia="仿宋_GB2312" w:cs="Times New Roman"/>
          <w:sz w:val="32"/>
          <w:szCs w:val="32"/>
          <w:lang w:val="en-US" w:eastAsia="zh-CN"/>
        </w:rPr>
        <w:t>设</w:t>
      </w:r>
      <w:r>
        <w:rPr>
          <w:rFonts w:hint="default" w:ascii="Times New Roman" w:hAnsi="Times New Roman" w:eastAsia="仿宋_GB2312" w:cs="Times New Roman"/>
          <w:sz w:val="32"/>
          <w:szCs w:val="32"/>
        </w:rPr>
        <w:t>小学组（四年级以上）、初中组、高中组（含中职）</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320" w:firstLine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PingFang SC" w:hAnsi="PingFang SC" w:eastAsia="PingFang SC" w:cs="PingFang SC"/>
          <w:bCs/>
          <w:sz w:val="32"/>
          <w:szCs w:val="32"/>
          <w:lang w:val="en-US" w:eastAsia="zh-CN"/>
        </w:rPr>
        <w:t>●</w:t>
      </w:r>
      <w:r>
        <w:rPr>
          <w:rFonts w:hint="default" w:ascii="Times New Roman" w:hAnsi="Times New Roman" w:eastAsia="仿宋_GB2312" w:cs="Times New Roman"/>
          <w:b/>
          <w:bCs/>
          <w:sz w:val="32"/>
          <w:szCs w:val="32"/>
        </w:rPr>
        <w:t>项目界定</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1.创意智造</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 xml:space="preserve">参与者使用计算机设计软件进行设计和创作，可使用 </w:t>
      </w:r>
      <w:r>
        <w:rPr>
          <w:rFonts w:hint="default" w:ascii="Times New Roman" w:hAnsi="Times New Roman" w:eastAsia="宋体" w:cs="Times New Roman"/>
          <w:snapToGrid w:val="0"/>
          <w:color w:val="000000"/>
          <w:kern w:val="0"/>
          <w:sz w:val="31"/>
          <w:szCs w:val="31"/>
          <w:lang w:val="en-US" w:eastAsia="zh-CN" w:bidi="ar"/>
        </w:rPr>
        <w:t xml:space="preserve">3D </w:t>
      </w:r>
      <w:r>
        <w:rPr>
          <w:rFonts w:ascii="仿宋_GB2312" w:hAnsi="仿宋_GB2312" w:eastAsia="仿宋_GB2312" w:cs="仿宋_GB2312"/>
          <w:snapToGrid w:val="0"/>
          <w:color w:val="000000"/>
          <w:kern w:val="0"/>
          <w:sz w:val="31"/>
          <w:szCs w:val="31"/>
          <w:lang w:val="en-US" w:eastAsia="zh-CN" w:bidi="ar"/>
        </w:rPr>
        <w:t>打印机、激光切割机等完成作品外观制作，结合开源硬件、物联网等技术，围绕拟定的主题进行功能和结构设计，制作出体现创客文化和多学科综合应用的作品，并进行交流展示。项目旨在锻炼学生问题解决的能力，突出创新、创意和动手实践，不鼓励依赖高端器材或堆积器材数量。通过合理的结构设计、科学的元器件使用、恰当的技术运用、有效的功能实现，完成作品创作，如趣味电子装置、互动多媒体、智能场景模型、具有灵活结构驱动或控制的智能机器等。作品创作着重体现创新意识</w:t>
      </w:r>
      <w:r>
        <w:rPr>
          <w:rFonts w:hint="eastAsia" w:ascii="仿宋_GB2312" w:hAnsi="仿宋_GB2312" w:eastAsia="仿宋_GB2312" w:cs="仿宋_GB2312"/>
          <w:snapToGrid w:val="0"/>
          <w:color w:val="000000"/>
          <w:kern w:val="0"/>
          <w:sz w:val="31"/>
          <w:szCs w:val="31"/>
          <w:lang w:val="en-US" w:eastAsia="zh-CN" w:bidi="ar"/>
        </w:rPr>
        <w:t>。</w:t>
      </w:r>
    </w:p>
    <w:p>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560" w:lineRule="exact"/>
        <w:ind w:left="-13" w:leftChars="0" w:firstLine="643" w:firstLineChars="0"/>
        <w:jc w:val="left"/>
        <w:textAlignment w:val="baseline"/>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优创未来：</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参与者通过简单的人工智能应用模块搭建、设计，初步实现人工智能创意应用方案，并进行交流展示。项目旨在让学生努力发现生活中可以借助人工智能技术提升品质的问题点，创新的思考解决方式，突出人工智能的功能特点，通过方案设计、硬件搭建、编写程序、软件调试等，以解决实际问题为目标，借助自然语言交互、图像识别、大数据分析等方式，初步实现团队的人工智能创意应用方案</w:t>
      </w:r>
      <w:r>
        <w:rPr>
          <w:rFonts w:hint="eastAsia" w:ascii="仿宋_GB2312" w:hAnsi="仿宋_GB2312" w:eastAsia="仿宋_GB2312" w:cs="仿宋_GB2312"/>
          <w:snapToGrid w:val="0"/>
          <w:color w:val="000000"/>
          <w:kern w:val="0"/>
          <w:sz w:val="31"/>
          <w:szCs w:val="31"/>
          <w:lang w:val="en-US" w:eastAsia="zh-CN" w:bidi="ar"/>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13" w:leftChars="0" w:firstLine="643" w:firstLineChars="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智能博物</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参与者通过教育部教育技术与资源发展中心（中央电化教育馆）人工智能课程的学习及深入思考，结合人工智能技术原理，通过计算机编程和手工搭建，智造机器人进行交流展示。项目旨在让学生掌握人工智能基本技术原理和编程技能，在此基础上突出观察生活和创新的能力，激发学生鉴赏力、创造力和应用能力。鼓励突出人工智能属性，如使用图像识别、语音识别、自然语言处理等技术，通过机器学习等手段，实现相关智能感知，执行规定任务和实现预设功能。学生设计并实现一款具备能听会说、能看会认、能理解会思考的智能系统，创作中强调人工智能技术应用的合理性、丰富性和创新性。</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.智能机器人</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rPr>
          <w:rFonts w:hint="default" w:eastAsia="仿宋_GB2312"/>
          <w:sz w:val="32"/>
          <w:szCs w:val="32"/>
          <w:lang w:val="en-US" w:eastAsia="zh-CN"/>
        </w:rPr>
      </w:pPr>
      <w:r>
        <w:rPr>
          <w:rFonts w:ascii="仿宋_GB2312" w:hAnsi="仿宋_GB2312" w:eastAsia="仿宋_GB2312" w:cs="仿宋_GB2312"/>
          <w:snapToGrid w:val="0"/>
          <w:color w:val="000000"/>
          <w:kern w:val="0"/>
          <w:sz w:val="31"/>
          <w:szCs w:val="31"/>
          <w:lang w:val="en-US" w:eastAsia="zh-CN" w:bidi="ar"/>
        </w:rPr>
        <w:t>双足人形机器人或多足仿生类机器人、轮式或履带式行走机器人、可编程控制的空中飞行器（飞行机器人）均可参与本项目。参与者在任务完成过程中学习智能机器人整体结构及其控制器、驱动器、传感器的相关知识以及编程方法，综合应用智能机器人技术来创造性地解决问题并进行交流展示。项目旨在让学生更多地了解、掌握各类智能机器人尤其是国内自主开发、具有自主知识产权、在工农业生产和科学研究中发挥重大作用的智能机器人的基础原理及它们的设计制造知识</w:t>
      </w:r>
      <w:r>
        <w:rPr>
          <w:rFonts w:hint="eastAsia" w:ascii="仿宋_GB2312" w:hAnsi="仿宋_GB2312" w:eastAsia="仿宋_GB2312" w:cs="仿宋_GB2312"/>
          <w:snapToGrid w:val="0"/>
          <w:color w:val="000000"/>
          <w:kern w:val="0"/>
          <w:sz w:val="31"/>
          <w:szCs w:val="31"/>
          <w:lang w:val="en-US" w:eastAsia="zh-CN" w:bidi="ar"/>
        </w:rPr>
        <w:t>。</w:t>
      </w:r>
    </w:p>
    <w:p>
      <w:pPr>
        <w:spacing w:before="186" w:line="228" w:lineRule="auto"/>
        <w:ind w:left="649"/>
        <w:outlineLvl w:val="2"/>
        <w:rPr>
          <w:rFonts w:hint="eastAsia" w:ascii="微软雅黑" w:hAnsi="微软雅黑" w:eastAsia="微软雅黑" w:cs="微软雅黑"/>
          <w:spacing w:val="6"/>
          <w:sz w:val="32"/>
          <w:szCs w:val="32"/>
        </w:rPr>
      </w:pPr>
      <w:r>
        <w:rPr>
          <w:rFonts w:hint="eastAsia" w:ascii="微软雅黑" w:hAnsi="微软雅黑" w:eastAsia="微软雅黑" w:cs="微软雅黑"/>
          <w:spacing w:val="6"/>
          <w:sz w:val="32"/>
          <w:szCs w:val="32"/>
        </w:rPr>
        <w:t>五、</w:t>
      </w:r>
      <w:r>
        <w:rPr>
          <w:rFonts w:hint="eastAsia" w:ascii="微软雅黑" w:hAnsi="微软雅黑" w:eastAsia="微软雅黑" w:cs="微软雅黑"/>
          <w:spacing w:val="6"/>
          <w:sz w:val="32"/>
          <w:szCs w:val="32"/>
          <w:lang w:val="en-US" w:eastAsia="zh-CN"/>
        </w:rPr>
        <w:t>市活动</w:t>
      </w:r>
      <w:r>
        <w:rPr>
          <w:rFonts w:hint="eastAsia" w:ascii="微软雅黑" w:hAnsi="微软雅黑" w:eastAsia="微软雅黑" w:cs="微软雅黑"/>
          <w:spacing w:val="6"/>
          <w:sz w:val="32"/>
          <w:szCs w:val="32"/>
        </w:rPr>
        <w:t>要求</w:t>
      </w:r>
    </w:p>
    <w:p>
      <w:pPr>
        <w:spacing w:before="186" w:line="228" w:lineRule="auto"/>
        <w:ind w:left="649"/>
        <w:outlineLvl w:val="2"/>
        <w:rPr>
          <w:rFonts w:hint="eastAsia" w:ascii="仿宋" w:hAnsi="仿宋" w:eastAsia="仿宋" w:cs="仿宋"/>
          <w:sz w:val="31"/>
          <w:szCs w:val="31"/>
        </w:rPr>
      </w:pPr>
      <w:r>
        <w:rPr>
          <w:rFonts w:hint="eastAsia" w:ascii="仿宋" w:hAnsi="仿宋" w:eastAsia="仿宋" w:cs="仿宋"/>
          <w:spacing w:val="6"/>
          <w:sz w:val="31"/>
          <w:szCs w:val="31"/>
          <w:lang w:val="en-US"/>
        </w:rPr>
        <w:t>各辖市、区</w:t>
      </w:r>
      <w:r>
        <w:rPr>
          <w:rFonts w:hint="eastAsia" w:ascii="仿宋" w:hAnsi="仿宋" w:eastAsia="仿宋" w:cs="仿宋"/>
          <w:spacing w:val="6"/>
          <w:sz w:val="31"/>
          <w:szCs w:val="31"/>
          <w:lang w:val="en-US" w:eastAsia="zh-CN"/>
        </w:rPr>
        <w:t>推荐</w:t>
      </w:r>
      <w:r>
        <w:rPr>
          <w:rFonts w:hint="eastAsia" w:ascii="仿宋" w:hAnsi="仿宋" w:eastAsia="仿宋" w:cs="仿宋"/>
          <w:spacing w:val="6"/>
          <w:sz w:val="31"/>
          <w:szCs w:val="31"/>
          <w:lang w:val="en-US"/>
        </w:rPr>
        <w:t>名额分配如下：</w:t>
      </w:r>
    </w:p>
    <w:p>
      <w:pPr>
        <w:spacing w:before="176" w:line="279" w:lineRule="auto"/>
        <w:ind w:right="45" w:firstLine="620" w:firstLineChars="200"/>
        <w:rPr>
          <w:rFonts w:hint="eastAsia" w:ascii="仿宋" w:hAnsi="仿宋" w:eastAsia="仿宋" w:cs="仿宋"/>
          <w:spacing w:val="5"/>
          <w:sz w:val="31"/>
          <w:szCs w:val="31"/>
        </w:rPr>
      </w:pPr>
      <w:r>
        <w:rPr>
          <w:rFonts w:hint="eastAsia" w:ascii="仿宋" w:hAnsi="仿宋" w:eastAsia="仿宋" w:cs="仿宋"/>
          <w:sz w:val="31"/>
          <w:szCs w:val="31"/>
        </w:rPr>
        <w:t>（一）数字艺术类和计算思维类每个组别限报1</w:t>
      </w:r>
      <w:r>
        <w:rPr>
          <w:rFonts w:hint="eastAsia" w:ascii="仿宋" w:hAnsi="仿宋" w:eastAsia="仿宋" w:cs="仿宋"/>
          <w:sz w:val="31"/>
          <w:szCs w:val="31"/>
          <w:lang w:val="en-US" w:eastAsia="zh-CN"/>
        </w:rPr>
        <w:t>—</w:t>
      </w:r>
      <w:r>
        <w:rPr>
          <w:rFonts w:hint="eastAsia" w:ascii="仿宋" w:hAnsi="仿宋" w:eastAsia="仿宋" w:cs="仿宋"/>
          <w:sz w:val="31"/>
          <w:szCs w:val="31"/>
          <w:lang w:val="en-US"/>
        </w:rPr>
        <w:t>2</w:t>
      </w:r>
      <w:r>
        <w:rPr>
          <w:rFonts w:hint="eastAsia" w:ascii="仿宋" w:hAnsi="仿宋" w:eastAsia="仿宋" w:cs="仿宋"/>
          <w:sz w:val="31"/>
          <w:szCs w:val="31"/>
        </w:rPr>
        <w:t>支队伍，每</w:t>
      </w:r>
      <w:r>
        <w:rPr>
          <w:rFonts w:hint="eastAsia" w:ascii="仿宋" w:hAnsi="仿宋" w:eastAsia="仿宋" w:cs="仿宋"/>
          <w:spacing w:val="5"/>
          <w:sz w:val="31"/>
          <w:szCs w:val="31"/>
        </w:rPr>
        <w:t>支队伍报1—2名参赛选手、1名指导教师。</w:t>
      </w:r>
    </w:p>
    <w:p>
      <w:pPr>
        <w:spacing w:before="176" w:line="279" w:lineRule="auto"/>
        <w:ind w:left="7" w:right="45" w:firstLine="625"/>
        <w:rPr>
          <w:rFonts w:hint="eastAsia" w:ascii="仿宋" w:hAnsi="仿宋" w:eastAsia="仿宋" w:cs="仿宋"/>
          <w:sz w:val="31"/>
          <w:szCs w:val="31"/>
        </w:rPr>
      </w:pPr>
      <w:r>
        <w:rPr>
          <w:rFonts w:hint="eastAsia" w:ascii="仿宋" w:hAnsi="仿宋" w:eastAsia="仿宋" w:cs="仿宋"/>
          <w:spacing w:val="7"/>
          <w:sz w:val="31"/>
          <w:szCs w:val="31"/>
        </w:rPr>
        <w:t>（二）创意智造每个组别报</w:t>
      </w:r>
      <w:r>
        <w:rPr>
          <w:rFonts w:hint="eastAsia" w:ascii="仿宋" w:hAnsi="仿宋" w:eastAsia="仿宋" w:cs="仿宋"/>
          <w:spacing w:val="-58"/>
          <w:sz w:val="31"/>
          <w:szCs w:val="31"/>
        </w:rPr>
        <w:t xml:space="preserve"> </w:t>
      </w:r>
      <w:r>
        <w:rPr>
          <w:rFonts w:hint="eastAsia" w:ascii="仿宋" w:hAnsi="仿宋" w:eastAsia="仿宋" w:cs="仿宋"/>
          <w:spacing w:val="7"/>
          <w:sz w:val="31"/>
          <w:szCs w:val="31"/>
        </w:rPr>
        <w:t>4名参赛选手，1名参赛选手限</w:t>
      </w:r>
      <w:r>
        <w:rPr>
          <w:rFonts w:hint="eastAsia" w:ascii="仿宋" w:hAnsi="仿宋" w:eastAsia="仿宋" w:cs="仿宋"/>
          <w:sz w:val="31"/>
          <w:szCs w:val="31"/>
        </w:rPr>
        <w:t>报1名指导教师。</w:t>
      </w:r>
    </w:p>
    <w:p>
      <w:pPr>
        <w:spacing w:before="183" w:line="279" w:lineRule="auto"/>
        <w:ind w:left="18" w:right="69" w:firstLineChars="200"/>
        <w:rPr>
          <w:rFonts w:hint="eastAsia" w:ascii="仿宋" w:hAnsi="仿宋" w:eastAsia="仿宋" w:cs="仿宋"/>
          <w:sz w:val="31"/>
          <w:szCs w:val="31"/>
        </w:rPr>
      </w:pPr>
      <w:r>
        <w:rPr>
          <w:rFonts w:hint="eastAsia" w:ascii="仿宋" w:hAnsi="仿宋" w:eastAsia="仿宋" w:cs="仿宋"/>
          <w:spacing w:val="13"/>
          <w:sz w:val="31"/>
          <w:szCs w:val="31"/>
        </w:rPr>
        <w:t>（三）</w:t>
      </w:r>
      <w:r>
        <w:rPr>
          <w:rFonts w:hint="eastAsia" w:ascii="仿宋" w:hAnsi="仿宋" w:eastAsia="仿宋" w:cs="仿宋"/>
          <w:spacing w:val="13"/>
          <w:sz w:val="31"/>
          <w:szCs w:val="31"/>
          <w:lang w:val="en-US"/>
        </w:rPr>
        <w:t>人工智能</w:t>
      </w:r>
      <w:r>
        <w:rPr>
          <w:rFonts w:hint="eastAsia" w:ascii="仿宋" w:hAnsi="仿宋" w:eastAsia="仿宋" w:cs="仿宋"/>
          <w:spacing w:val="13"/>
          <w:sz w:val="31"/>
          <w:szCs w:val="31"/>
        </w:rPr>
        <w:t>、智能机器人（A</w:t>
      </w:r>
      <w:r>
        <w:rPr>
          <w:rFonts w:hint="eastAsia" w:ascii="仿宋" w:hAnsi="仿宋" w:eastAsia="仿宋" w:cs="仿宋"/>
          <w:spacing w:val="-27"/>
          <w:sz w:val="31"/>
          <w:szCs w:val="31"/>
        </w:rPr>
        <w:t xml:space="preserve"> </w:t>
      </w:r>
      <w:r>
        <w:rPr>
          <w:rFonts w:hint="eastAsia" w:ascii="仿宋" w:hAnsi="仿宋" w:eastAsia="仿宋" w:cs="仿宋"/>
          <w:spacing w:val="13"/>
          <w:sz w:val="31"/>
          <w:szCs w:val="31"/>
        </w:rPr>
        <w:t>、B</w:t>
      </w:r>
      <w:r>
        <w:rPr>
          <w:rFonts w:hint="eastAsia" w:ascii="仿宋" w:hAnsi="仿宋" w:eastAsia="仿宋" w:cs="仿宋"/>
          <w:spacing w:val="-28"/>
          <w:sz w:val="31"/>
          <w:szCs w:val="31"/>
        </w:rPr>
        <w:t xml:space="preserve"> </w:t>
      </w:r>
      <w:r>
        <w:rPr>
          <w:rFonts w:hint="eastAsia" w:ascii="仿宋" w:hAnsi="仿宋" w:eastAsia="仿宋" w:cs="仿宋"/>
          <w:spacing w:val="13"/>
          <w:sz w:val="31"/>
          <w:szCs w:val="31"/>
        </w:rPr>
        <w:t>、C</w:t>
      </w:r>
      <w:r>
        <w:rPr>
          <w:rFonts w:hint="eastAsia" w:ascii="仿宋" w:hAnsi="仿宋" w:eastAsia="仿宋" w:cs="仿宋"/>
          <w:spacing w:val="-25"/>
          <w:sz w:val="31"/>
          <w:szCs w:val="31"/>
        </w:rPr>
        <w:t xml:space="preserve"> </w:t>
      </w:r>
      <w:r>
        <w:rPr>
          <w:rFonts w:hint="eastAsia" w:ascii="仿宋" w:hAnsi="仿宋" w:eastAsia="仿宋" w:cs="仿宋"/>
          <w:spacing w:val="-25"/>
          <w:sz w:val="31"/>
          <w:szCs w:val="31"/>
          <w:lang w:eastAsia="zh-CN"/>
        </w:rPr>
        <w:t>、</w:t>
      </w:r>
      <w:r>
        <w:rPr>
          <w:rFonts w:hint="eastAsia" w:ascii="仿宋" w:hAnsi="仿宋" w:eastAsia="仿宋" w:cs="仿宋"/>
          <w:spacing w:val="-25"/>
          <w:sz w:val="31"/>
          <w:szCs w:val="31"/>
          <w:lang w:val="en-US" w:eastAsia="zh-CN"/>
        </w:rPr>
        <w:t>D</w:t>
      </w:r>
      <w:r>
        <w:rPr>
          <w:rFonts w:hint="eastAsia" w:ascii="仿宋" w:hAnsi="仿宋" w:eastAsia="仿宋" w:cs="仿宋"/>
          <w:spacing w:val="13"/>
          <w:sz w:val="31"/>
          <w:szCs w:val="31"/>
        </w:rPr>
        <w:t>）每个组</w:t>
      </w:r>
      <w:r>
        <w:rPr>
          <w:rFonts w:hint="eastAsia" w:ascii="仿宋" w:hAnsi="仿宋" w:eastAsia="仿宋" w:cs="仿宋"/>
          <w:spacing w:val="12"/>
          <w:sz w:val="31"/>
          <w:szCs w:val="31"/>
        </w:rPr>
        <w:t>别报</w:t>
      </w:r>
      <w:r>
        <w:rPr>
          <w:rFonts w:hint="eastAsia" w:ascii="仿宋" w:hAnsi="仿宋" w:eastAsia="仿宋" w:cs="仿宋"/>
          <w:spacing w:val="-59"/>
          <w:sz w:val="31"/>
          <w:szCs w:val="31"/>
          <w:lang w:val="en-US"/>
        </w:rPr>
        <w:t>1</w:t>
      </w:r>
      <w:r>
        <w:rPr>
          <w:rFonts w:hint="eastAsia" w:ascii="仿宋" w:hAnsi="仿宋" w:eastAsia="仿宋" w:cs="仿宋"/>
          <w:spacing w:val="-59"/>
          <w:sz w:val="31"/>
          <w:szCs w:val="31"/>
          <w:lang w:val="en-US" w:eastAsia="zh-CN"/>
        </w:rPr>
        <w:t xml:space="preserve"> </w:t>
      </w:r>
      <w:r>
        <w:rPr>
          <w:rFonts w:hint="eastAsia" w:ascii="仿宋" w:hAnsi="仿宋" w:eastAsia="仿宋" w:cs="仿宋"/>
          <w:spacing w:val="-59"/>
          <w:sz w:val="31"/>
          <w:szCs w:val="31"/>
          <w:lang w:val="en-US"/>
        </w:rPr>
        <w:t xml:space="preserve">- </w:t>
      </w:r>
      <w:r>
        <w:rPr>
          <w:rFonts w:hint="eastAsia" w:ascii="仿宋" w:hAnsi="仿宋" w:eastAsia="仿宋" w:cs="仿宋"/>
          <w:spacing w:val="-59"/>
          <w:sz w:val="31"/>
          <w:szCs w:val="31"/>
          <w:lang w:val="en-US" w:eastAsia="zh-CN"/>
        </w:rPr>
        <w:t xml:space="preserve"> </w:t>
      </w:r>
      <w:r>
        <w:rPr>
          <w:rFonts w:hint="eastAsia" w:ascii="仿宋" w:hAnsi="仿宋" w:eastAsia="仿宋" w:cs="仿宋"/>
          <w:spacing w:val="-59"/>
          <w:sz w:val="31"/>
          <w:szCs w:val="31"/>
          <w:lang w:val="en-US"/>
        </w:rPr>
        <w:t xml:space="preserve">3 </w:t>
      </w:r>
      <w:r>
        <w:rPr>
          <w:rFonts w:hint="eastAsia" w:ascii="仿宋" w:hAnsi="仿宋" w:eastAsia="仿宋" w:cs="仿宋"/>
          <w:spacing w:val="7"/>
          <w:sz w:val="31"/>
          <w:szCs w:val="31"/>
        </w:rPr>
        <w:t>支队伍，每支队伍限报2名参赛选手、1名指导教师。</w:t>
      </w:r>
    </w:p>
    <w:p>
      <w:pPr>
        <w:spacing w:before="181" w:line="279" w:lineRule="auto"/>
        <w:ind w:left="16" w:right="68" w:firstLine="626"/>
        <w:rPr>
          <w:rFonts w:hint="eastAsia" w:ascii="仿宋" w:hAnsi="仿宋" w:eastAsia="仿宋" w:cs="仿宋"/>
          <w:sz w:val="31"/>
          <w:szCs w:val="31"/>
        </w:rPr>
      </w:pPr>
      <w:r>
        <w:rPr>
          <w:rFonts w:hint="eastAsia" w:ascii="仿宋" w:hAnsi="仿宋" w:eastAsia="仿宋" w:cs="仿宋"/>
          <w:spacing w:val="3"/>
          <w:sz w:val="31"/>
          <w:szCs w:val="31"/>
        </w:rPr>
        <w:t>（四）智能博物每个组别限报</w:t>
      </w:r>
      <w:r>
        <w:rPr>
          <w:rFonts w:hint="eastAsia" w:ascii="仿宋" w:hAnsi="仿宋" w:eastAsia="仿宋" w:cs="仿宋"/>
          <w:spacing w:val="-55"/>
          <w:sz w:val="31"/>
          <w:szCs w:val="31"/>
        </w:rPr>
        <w:t xml:space="preserve"> </w:t>
      </w:r>
      <w:r>
        <w:rPr>
          <w:rFonts w:hint="eastAsia" w:ascii="仿宋" w:hAnsi="仿宋" w:eastAsia="仿宋" w:cs="仿宋"/>
          <w:spacing w:val="-55"/>
          <w:sz w:val="31"/>
          <w:szCs w:val="31"/>
          <w:lang w:val="en-US"/>
        </w:rPr>
        <w:t xml:space="preserve">1 </w:t>
      </w:r>
      <w:r>
        <w:rPr>
          <w:rFonts w:hint="eastAsia" w:ascii="仿宋" w:hAnsi="仿宋" w:eastAsia="仿宋" w:cs="仿宋"/>
          <w:spacing w:val="3"/>
          <w:sz w:val="31"/>
          <w:szCs w:val="31"/>
        </w:rPr>
        <w:t>支队伍，每支队伍限报</w:t>
      </w:r>
      <w:r>
        <w:rPr>
          <w:rFonts w:hint="eastAsia" w:ascii="仿宋" w:hAnsi="仿宋" w:eastAsia="仿宋" w:cs="仿宋"/>
          <w:spacing w:val="-68"/>
          <w:sz w:val="31"/>
          <w:szCs w:val="31"/>
        </w:rPr>
        <w:t xml:space="preserve"> </w:t>
      </w:r>
      <w:r>
        <w:rPr>
          <w:rFonts w:hint="eastAsia" w:ascii="仿宋" w:hAnsi="仿宋" w:eastAsia="仿宋" w:cs="仿宋"/>
          <w:spacing w:val="3"/>
          <w:sz w:val="31"/>
          <w:szCs w:val="31"/>
        </w:rPr>
        <w:t>2名</w:t>
      </w:r>
      <w:r>
        <w:rPr>
          <w:rFonts w:hint="eastAsia" w:ascii="仿宋" w:hAnsi="仿宋" w:eastAsia="仿宋" w:cs="仿宋"/>
          <w:spacing w:val="6"/>
          <w:sz w:val="31"/>
          <w:szCs w:val="31"/>
        </w:rPr>
        <w:t>参赛选手、1名指导教师。</w:t>
      </w:r>
    </w:p>
    <w:p>
      <w:pPr>
        <w:spacing w:before="183" w:line="279" w:lineRule="auto"/>
        <w:ind w:right="16" w:firstLine="660" w:firstLineChars="200"/>
        <w:rPr>
          <w:rFonts w:hint="eastAsia" w:ascii="仿宋" w:hAnsi="仿宋" w:eastAsia="仿宋" w:cs="仿宋"/>
          <w:spacing w:val="2"/>
          <w:sz w:val="31"/>
          <w:szCs w:val="31"/>
          <w:lang w:val="en-US"/>
        </w:rPr>
      </w:pPr>
      <w:r>
        <w:rPr>
          <w:rFonts w:hint="eastAsia" w:ascii="仿宋" w:hAnsi="仿宋" w:eastAsia="仿宋" w:cs="仿宋"/>
          <w:spacing w:val="10"/>
          <w:sz w:val="31"/>
          <w:szCs w:val="31"/>
        </w:rPr>
        <w:t>（五）</w:t>
      </w:r>
      <w:r>
        <w:rPr>
          <w:rFonts w:hint="eastAsia" w:ascii="仿宋" w:hAnsi="仿宋" w:eastAsia="仿宋" w:cs="仿宋"/>
          <w:spacing w:val="-56"/>
          <w:sz w:val="31"/>
          <w:szCs w:val="31"/>
        </w:rPr>
        <w:t xml:space="preserve"> </w:t>
      </w:r>
      <w:r>
        <w:rPr>
          <w:rFonts w:hint="eastAsia" w:ascii="仿宋" w:hAnsi="仿宋" w:eastAsia="仿宋" w:cs="仿宋"/>
          <w:sz w:val="31"/>
          <w:szCs w:val="31"/>
        </w:rPr>
        <w:t>FLL</w:t>
      </w:r>
      <w:r>
        <w:rPr>
          <w:rFonts w:hint="eastAsia" w:ascii="仿宋" w:hAnsi="仿宋" w:eastAsia="仿宋" w:cs="仿宋"/>
          <w:spacing w:val="10"/>
          <w:sz w:val="31"/>
          <w:szCs w:val="31"/>
        </w:rPr>
        <w:t>少儿探索科创活动和</w:t>
      </w:r>
      <w:r>
        <w:rPr>
          <w:rFonts w:hint="eastAsia" w:ascii="仿宋" w:hAnsi="仿宋" w:eastAsia="仿宋" w:cs="仿宋"/>
          <w:spacing w:val="-68"/>
          <w:sz w:val="31"/>
          <w:szCs w:val="31"/>
        </w:rPr>
        <w:t xml:space="preserve"> </w:t>
      </w:r>
      <w:r>
        <w:rPr>
          <w:rFonts w:hint="eastAsia" w:ascii="仿宋" w:hAnsi="仿宋" w:eastAsia="仿宋" w:cs="仿宋"/>
          <w:sz w:val="31"/>
          <w:szCs w:val="31"/>
        </w:rPr>
        <w:t>FLL</w:t>
      </w:r>
      <w:r>
        <w:rPr>
          <w:rFonts w:hint="eastAsia" w:ascii="仿宋" w:hAnsi="仿宋" w:eastAsia="仿宋" w:cs="仿宋"/>
          <w:spacing w:val="10"/>
          <w:sz w:val="31"/>
          <w:szCs w:val="31"/>
        </w:rPr>
        <w:t>青少年机器</w:t>
      </w:r>
      <w:r>
        <w:rPr>
          <w:rFonts w:hint="eastAsia" w:ascii="仿宋" w:hAnsi="仿宋" w:eastAsia="仿宋" w:cs="仿宋"/>
          <w:spacing w:val="5"/>
          <w:sz w:val="31"/>
          <w:szCs w:val="31"/>
        </w:rPr>
        <w:t>人挑战赛每个组别限报</w:t>
      </w:r>
      <w:r>
        <w:rPr>
          <w:rFonts w:hint="eastAsia" w:ascii="仿宋" w:hAnsi="仿宋" w:eastAsia="仿宋" w:cs="仿宋"/>
          <w:spacing w:val="-53"/>
          <w:sz w:val="31"/>
          <w:szCs w:val="31"/>
          <w:lang w:val="en-US"/>
        </w:rPr>
        <w:t xml:space="preserve">2 </w:t>
      </w:r>
      <w:r>
        <w:rPr>
          <w:rFonts w:hint="eastAsia" w:ascii="仿宋" w:hAnsi="仿宋" w:eastAsia="仿宋" w:cs="仿宋"/>
          <w:spacing w:val="5"/>
          <w:sz w:val="31"/>
          <w:szCs w:val="31"/>
        </w:rPr>
        <w:t>支队伍，每支队伍限报4名参赛选手、</w:t>
      </w:r>
      <w:r>
        <w:rPr>
          <w:rFonts w:hint="eastAsia" w:ascii="仿宋" w:hAnsi="仿宋" w:eastAsia="仿宋" w:cs="仿宋"/>
          <w:spacing w:val="2"/>
          <w:sz w:val="31"/>
          <w:szCs w:val="31"/>
        </w:rPr>
        <w:t>1名指导教师。</w:t>
      </w:r>
      <w:r>
        <w:rPr>
          <w:rFonts w:hint="eastAsia" w:ascii="仿宋" w:hAnsi="仿宋" w:eastAsia="仿宋" w:cs="仿宋"/>
          <w:spacing w:val="2"/>
          <w:sz w:val="31"/>
          <w:szCs w:val="31"/>
          <w:lang w:val="en-US"/>
        </w:rPr>
        <w:t xml:space="preserve"> </w:t>
      </w:r>
    </w:p>
    <w:p>
      <w:pPr>
        <w:spacing w:before="183" w:line="279" w:lineRule="auto"/>
        <w:ind w:right="16" w:firstLine="640" w:firstLineChars="200"/>
        <w:rPr>
          <w:rFonts w:hint="eastAsia" w:ascii="仿宋" w:hAnsi="仿宋" w:eastAsia="仿宋" w:cs="仿宋"/>
          <w:spacing w:val="5"/>
          <w:sz w:val="31"/>
          <w:szCs w:val="31"/>
          <w:lang w:eastAsia="zh-CN"/>
        </w:rPr>
      </w:pPr>
      <w:r>
        <w:rPr>
          <w:rFonts w:hint="eastAsia" w:ascii="仿宋" w:hAnsi="仿宋" w:eastAsia="仿宋" w:cs="仿宋"/>
          <w:spacing w:val="5"/>
          <w:sz w:val="31"/>
          <w:szCs w:val="31"/>
          <w:lang w:val="en-US"/>
        </w:rPr>
        <w:t>（六）</w:t>
      </w:r>
      <w:r>
        <w:rPr>
          <w:rFonts w:hint="eastAsia" w:ascii="仿宋" w:hAnsi="仿宋" w:eastAsia="仿宋" w:cs="仿宋"/>
          <w:spacing w:val="5"/>
          <w:sz w:val="31"/>
          <w:szCs w:val="31"/>
        </w:rPr>
        <w:t>数字艺术、计算思维类赛项</w:t>
      </w:r>
      <w:r>
        <w:rPr>
          <w:rFonts w:hint="eastAsia" w:ascii="仿宋" w:hAnsi="仿宋" w:eastAsia="仿宋" w:cs="仿宋"/>
          <w:spacing w:val="5"/>
          <w:sz w:val="31"/>
          <w:szCs w:val="31"/>
          <w:lang w:eastAsia="zh-CN"/>
        </w:rPr>
        <w:t>今年采用现场赛的形式，参赛学生组队参加，队员自带电脑等创作工具，</w:t>
      </w:r>
      <w:r>
        <w:rPr>
          <w:rFonts w:hint="eastAsia" w:ascii="仿宋" w:hAnsi="仿宋" w:eastAsia="仿宋" w:cs="仿宋"/>
          <w:spacing w:val="5"/>
          <w:sz w:val="31"/>
          <w:szCs w:val="31"/>
        </w:rPr>
        <w:t>现场公布题目，</w:t>
      </w:r>
      <w:r>
        <w:rPr>
          <w:rFonts w:hint="eastAsia" w:ascii="仿宋" w:hAnsi="仿宋" w:eastAsia="仿宋" w:cs="仿宋"/>
          <w:spacing w:val="5"/>
          <w:sz w:val="31"/>
          <w:szCs w:val="31"/>
          <w:lang w:eastAsia="zh-CN"/>
        </w:rPr>
        <w:t>在规定时间内当场创作作品，创作时间</w:t>
      </w:r>
      <w:r>
        <w:rPr>
          <w:rFonts w:hint="eastAsia" w:ascii="仿宋" w:hAnsi="仿宋" w:eastAsia="仿宋" w:cs="仿宋"/>
          <w:spacing w:val="5"/>
          <w:sz w:val="31"/>
          <w:szCs w:val="31"/>
          <w:lang w:val="en-US" w:eastAsia="zh-CN"/>
        </w:rPr>
        <w:t>2-3小时</w:t>
      </w:r>
      <w:r>
        <w:rPr>
          <w:rFonts w:hint="eastAsia" w:ascii="仿宋" w:hAnsi="仿宋" w:eastAsia="仿宋" w:cs="仿宋"/>
          <w:spacing w:val="5"/>
          <w:sz w:val="31"/>
          <w:szCs w:val="31"/>
          <w:lang w:eastAsia="zh-CN"/>
        </w:rPr>
        <w:t>。</w:t>
      </w:r>
    </w:p>
    <w:p>
      <w:pPr>
        <w:spacing w:before="183" w:line="279" w:lineRule="auto"/>
        <w:ind w:right="16" w:firstLine="640" w:firstLineChars="200"/>
        <w:rPr>
          <w:rFonts w:hint="eastAsia" w:ascii="仿宋" w:hAnsi="仿宋" w:eastAsia="仿宋" w:cs="仿宋"/>
          <w:spacing w:val="5"/>
          <w:sz w:val="31"/>
          <w:szCs w:val="31"/>
        </w:rPr>
      </w:pPr>
      <w:r>
        <w:rPr>
          <w:rFonts w:hint="eastAsia" w:ascii="仿宋" w:hAnsi="仿宋" w:eastAsia="仿宋" w:cs="仿宋"/>
          <w:spacing w:val="5"/>
          <w:sz w:val="31"/>
          <w:szCs w:val="31"/>
          <w:lang w:eastAsia="zh-CN"/>
        </w:rPr>
        <w:t>（七）</w:t>
      </w:r>
      <w:r>
        <w:rPr>
          <w:rFonts w:hint="eastAsia" w:ascii="仿宋" w:hAnsi="仿宋" w:eastAsia="仿宋" w:cs="仿宋"/>
          <w:spacing w:val="5"/>
          <w:sz w:val="31"/>
          <w:szCs w:val="31"/>
        </w:rPr>
        <w:t>科创实践</w:t>
      </w:r>
      <w:r>
        <w:rPr>
          <w:rFonts w:hint="eastAsia" w:ascii="仿宋" w:hAnsi="仿宋" w:eastAsia="仿宋" w:cs="仿宋"/>
          <w:spacing w:val="-3"/>
          <w:sz w:val="31"/>
          <w:szCs w:val="31"/>
        </w:rPr>
        <w:t>类赛项规则</w:t>
      </w:r>
      <w:r>
        <w:rPr>
          <w:rFonts w:hint="eastAsia" w:ascii="仿宋" w:hAnsi="仿宋" w:eastAsia="仿宋" w:cs="仿宋"/>
          <w:spacing w:val="-3"/>
          <w:sz w:val="31"/>
          <w:szCs w:val="31"/>
          <w:lang w:val="en-US"/>
        </w:rPr>
        <w:t>见附件</w:t>
      </w:r>
      <w:r>
        <w:rPr>
          <w:rFonts w:hint="eastAsia" w:ascii="仿宋" w:hAnsi="仿宋" w:eastAsia="仿宋" w:cs="仿宋"/>
          <w:spacing w:val="5"/>
          <w:sz w:val="31"/>
          <w:szCs w:val="31"/>
        </w:rPr>
        <w:t>。</w:t>
      </w:r>
    </w:p>
    <w:p>
      <w:pPr>
        <w:spacing w:before="183" w:line="279" w:lineRule="auto"/>
        <w:ind w:right="16" w:firstLine="640" w:firstLineChars="200"/>
        <w:rPr>
          <w:rFonts w:hint="eastAsia" w:ascii="仿宋" w:hAnsi="仿宋" w:eastAsia="仿宋" w:cs="仿宋"/>
          <w:spacing w:val="5"/>
          <w:sz w:val="31"/>
          <w:szCs w:val="31"/>
        </w:rPr>
      </w:pPr>
      <w:r>
        <w:rPr>
          <w:rFonts w:hint="eastAsia" w:ascii="仿宋" w:hAnsi="仿宋" w:eastAsia="仿宋" w:cs="仿宋"/>
          <w:spacing w:val="5"/>
          <w:sz w:val="31"/>
          <w:szCs w:val="31"/>
        </w:rPr>
        <w:t>请各</w:t>
      </w:r>
      <w:r>
        <w:rPr>
          <w:rFonts w:hint="eastAsia" w:ascii="仿宋" w:hAnsi="仿宋" w:eastAsia="仿宋" w:cs="仿宋"/>
          <w:spacing w:val="5"/>
          <w:sz w:val="31"/>
          <w:szCs w:val="31"/>
          <w:lang w:val="en-US"/>
        </w:rPr>
        <w:t>辖市、区教师发展中心</w:t>
      </w:r>
      <w:r>
        <w:rPr>
          <w:rFonts w:hint="eastAsia" w:ascii="仿宋" w:hAnsi="仿宋" w:eastAsia="仿宋" w:cs="仿宋"/>
          <w:spacing w:val="5"/>
          <w:sz w:val="31"/>
          <w:szCs w:val="31"/>
        </w:rPr>
        <w:t>于</w:t>
      </w:r>
      <w:r>
        <w:rPr>
          <w:rFonts w:hint="eastAsia" w:ascii="仿宋" w:hAnsi="仿宋" w:eastAsia="仿宋" w:cs="仿宋"/>
          <w:spacing w:val="-70"/>
          <w:sz w:val="31"/>
          <w:szCs w:val="31"/>
        </w:rPr>
        <w:t xml:space="preserve"> </w:t>
      </w:r>
      <w:r>
        <w:rPr>
          <w:rFonts w:hint="eastAsia" w:ascii="仿宋" w:hAnsi="仿宋" w:eastAsia="仿宋" w:cs="仿宋"/>
          <w:spacing w:val="4"/>
          <w:sz w:val="31"/>
          <w:szCs w:val="31"/>
        </w:rPr>
        <w:t>20</w:t>
      </w:r>
      <w:r>
        <w:rPr>
          <w:rFonts w:hint="eastAsia" w:ascii="仿宋" w:hAnsi="仿宋" w:eastAsia="仿宋" w:cs="仿宋"/>
          <w:spacing w:val="2"/>
          <w:sz w:val="31"/>
          <w:szCs w:val="31"/>
        </w:rPr>
        <w:t>25年</w:t>
      </w:r>
      <w:r>
        <w:rPr>
          <w:rFonts w:hint="eastAsia" w:ascii="仿宋" w:hAnsi="仿宋" w:eastAsia="仿宋" w:cs="仿宋"/>
          <w:spacing w:val="-64"/>
          <w:sz w:val="31"/>
          <w:szCs w:val="31"/>
          <w:lang w:val="en-US"/>
        </w:rPr>
        <w:t xml:space="preserve">3 </w:t>
      </w:r>
      <w:r>
        <w:rPr>
          <w:rFonts w:hint="eastAsia" w:ascii="仿宋" w:hAnsi="仿宋" w:eastAsia="仿宋" w:cs="仿宋"/>
          <w:spacing w:val="2"/>
          <w:sz w:val="31"/>
          <w:szCs w:val="31"/>
        </w:rPr>
        <w:t>月</w:t>
      </w:r>
      <w:r>
        <w:rPr>
          <w:rFonts w:hint="eastAsia" w:ascii="仿宋" w:hAnsi="仿宋" w:eastAsia="仿宋" w:cs="仿宋"/>
          <w:spacing w:val="-62"/>
          <w:sz w:val="31"/>
          <w:szCs w:val="31"/>
          <w:lang w:val="en-US"/>
        </w:rPr>
        <w:t xml:space="preserve">3 </w:t>
      </w:r>
      <w:r>
        <w:rPr>
          <w:rFonts w:hint="eastAsia" w:ascii="仿宋" w:hAnsi="仿宋" w:eastAsia="仿宋" w:cs="仿宋"/>
          <w:spacing w:val="-62"/>
          <w:sz w:val="31"/>
          <w:szCs w:val="31"/>
          <w:lang w:val="en-US" w:eastAsia="zh-CN"/>
        </w:rPr>
        <w:t>1</w:t>
      </w:r>
      <w:r>
        <w:rPr>
          <w:rFonts w:hint="eastAsia" w:ascii="仿宋" w:hAnsi="仿宋" w:eastAsia="仿宋" w:cs="仿宋"/>
          <w:spacing w:val="2"/>
          <w:sz w:val="31"/>
          <w:szCs w:val="31"/>
        </w:rPr>
        <w:t>日前将《参赛选手报名表》（见附件）发送至指定</w:t>
      </w:r>
      <w:r>
        <w:rPr>
          <w:rFonts w:hint="eastAsia" w:ascii="仿宋" w:hAnsi="仿宋" w:eastAsia="仿宋" w:cs="仿宋"/>
          <w:spacing w:val="5"/>
          <w:sz w:val="31"/>
          <w:szCs w:val="31"/>
        </w:rPr>
        <w:t>邮箱。</w:t>
      </w:r>
    </w:p>
    <w:p>
      <w:pPr>
        <w:spacing w:before="183" w:line="279" w:lineRule="auto"/>
        <w:ind w:right="16" w:firstLine="620" w:firstLineChars="200"/>
        <w:rPr>
          <w:rFonts w:hint="eastAsia" w:ascii="仿宋" w:hAnsi="仿宋" w:eastAsia="仿宋" w:cs="仿宋"/>
          <w:sz w:val="31"/>
          <w:szCs w:val="31"/>
          <w:lang w:val="en-US"/>
        </w:rPr>
      </w:pPr>
      <w:r>
        <w:rPr>
          <w:rFonts w:hint="eastAsia" w:ascii="仿宋" w:hAnsi="仿宋" w:eastAsia="仿宋" w:cs="仿宋"/>
          <w:sz w:val="31"/>
          <w:szCs w:val="31"/>
          <w:lang w:val="en-US"/>
        </w:rPr>
        <w:t>（</w:t>
      </w:r>
      <w:r>
        <w:rPr>
          <w:rFonts w:hint="eastAsia" w:ascii="仿宋" w:hAnsi="仿宋" w:eastAsia="仿宋" w:cs="仿宋"/>
          <w:sz w:val="31"/>
          <w:szCs w:val="31"/>
          <w:lang w:val="en-US" w:eastAsia="zh-CN"/>
        </w:rPr>
        <w:t>八</w:t>
      </w:r>
      <w:r>
        <w:rPr>
          <w:rFonts w:hint="eastAsia" w:ascii="仿宋" w:hAnsi="仿宋" w:eastAsia="仿宋" w:cs="仿宋"/>
          <w:sz w:val="31"/>
          <w:szCs w:val="31"/>
          <w:lang w:val="en-US"/>
        </w:rPr>
        <w:t>）局属学校参与初中组、高中组，报名名额为每个项目限报1支队伍，每支队伍限报1名指导教师。</w:t>
      </w:r>
    </w:p>
    <w:p>
      <w:pPr>
        <w:spacing w:before="183" w:line="279" w:lineRule="auto"/>
        <w:ind w:right="16" w:firstLine="620" w:firstLineChars="200"/>
        <w:rPr>
          <w:rFonts w:hint="eastAsia" w:ascii="仿宋" w:hAnsi="仿宋" w:eastAsia="仿宋" w:cs="仿宋"/>
          <w:sz w:val="31"/>
          <w:szCs w:val="31"/>
        </w:rPr>
      </w:pPr>
      <w:r>
        <w:rPr>
          <w:rFonts w:hint="eastAsia" w:ascii="仿宋" w:hAnsi="仿宋" w:eastAsia="仿宋" w:cs="仿宋"/>
          <w:sz w:val="31"/>
          <w:szCs w:val="31"/>
          <w:lang w:val="en-US"/>
        </w:rPr>
        <w:t>（</w:t>
      </w:r>
      <w:r>
        <w:rPr>
          <w:rFonts w:hint="eastAsia" w:ascii="仿宋" w:hAnsi="仿宋" w:eastAsia="仿宋" w:cs="仿宋"/>
          <w:sz w:val="31"/>
          <w:szCs w:val="31"/>
          <w:lang w:val="en-US" w:eastAsia="zh-CN"/>
        </w:rPr>
        <w:t>九</w:t>
      </w:r>
      <w:r>
        <w:rPr>
          <w:rFonts w:hint="eastAsia" w:ascii="仿宋" w:hAnsi="仿宋" w:eastAsia="仿宋" w:cs="仿宋"/>
          <w:sz w:val="31"/>
          <w:szCs w:val="31"/>
          <w:lang w:val="en-US"/>
        </w:rPr>
        <w:t>）各辖市、区统一组织、汇总后报名，局属各学校必须统一汇总后报名，不接受家长及社会团体个人报名。</w:t>
      </w:r>
    </w:p>
    <w:p>
      <w:pPr>
        <w:spacing w:before="187" w:line="227" w:lineRule="auto"/>
        <w:outlineLvl w:val="2"/>
        <w:rPr>
          <w:rFonts w:hint="eastAsia" w:ascii="仿宋" w:hAnsi="仿宋" w:eastAsia="仿宋" w:cs="仿宋"/>
          <w:sz w:val="31"/>
          <w:szCs w:val="31"/>
        </w:rPr>
      </w:pPr>
      <w:r>
        <w:rPr>
          <w:rFonts w:hint="eastAsia" w:ascii="微软雅黑" w:hAnsi="微软雅黑" w:eastAsia="微软雅黑" w:cs="微软雅黑"/>
          <w:spacing w:val="6"/>
          <w:sz w:val="32"/>
          <w:szCs w:val="32"/>
        </w:rPr>
        <w:t>六、工作要求</w:t>
      </w:r>
    </w:p>
    <w:p>
      <w:pPr>
        <w:spacing w:before="180" w:line="311" w:lineRule="auto"/>
        <w:ind w:left="10" w:firstLine="652"/>
        <w:rPr>
          <w:rFonts w:hint="eastAsia" w:ascii="仿宋" w:hAnsi="仿宋" w:eastAsia="仿宋" w:cs="仿宋"/>
          <w:sz w:val="31"/>
          <w:szCs w:val="31"/>
        </w:rPr>
      </w:pPr>
      <w:r>
        <w:rPr>
          <w:rFonts w:hint="eastAsia" w:ascii="仿宋" w:hAnsi="仿宋" w:eastAsia="仿宋" w:cs="仿宋"/>
          <w:spacing w:val="17"/>
          <w:sz w:val="31"/>
          <w:szCs w:val="31"/>
        </w:rPr>
        <w:t>（一）各地要紧密结合国家及省关于义务教育阶段“双减”</w:t>
      </w:r>
      <w:r>
        <w:rPr>
          <w:rFonts w:hint="eastAsia" w:ascii="仿宋" w:hAnsi="仿宋" w:eastAsia="仿宋" w:cs="仿宋"/>
          <w:sz w:val="31"/>
          <w:szCs w:val="31"/>
        </w:rPr>
        <w:t xml:space="preserve"> 政策的贯彻落实，积极组织本地中小学生参加，将活动开展与提</w:t>
      </w:r>
      <w:r>
        <w:rPr>
          <w:rFonts w:hint="eastAsia" w:ascii="仿宋" w:hAnsi="仿宋" w:eastAsia="仿宋" w:cs="仿宋"/>
          <w:spacing w:val="5"/>
          <w:sz w:val="31"/>
          <w:szCs w:val="31"/>
        </w:rPr>
        <w:t>升课后服务水平，为学生拓展学习空间，开展丰富多彩的科技创</w:t>
      </w:r>
      <w:r>
        <w:rPr>
          <w:rFonts w:hint="eastAsia" w:ascii="仿宋" w:hAnsi="仿宋" w:eastAsia="仿宋" w:cs="仿宋"/>
          <w:spacing w:val="11"/>
          <w:sz w:val="31"/>
          <w:szCs w:val="31"/>
        </w:rPr>
        <w:t xml:space="preserve"> </w:t>
      </w:r>
      <w:r>
        <w:rPr>
          <w:rFonts w:hint="eastAsia" w:ascii="仿宋" w:hAnsi="仿宋" w:eastAsia="仿宋" w:cs="仿宋"/>
          <w:spacing w:val="5"/>
          <w:sz w:val="31"/>
          <w:szCs w:val="31"/>
        </w:rPr>
        <w:t>新兴趣小组和社团活动，促进中小学生德智体美劳全面发展。各</w:t>
      </w:r>
      <w:r>
        <w:rPr>
          <w:rFonts w:hint="eastAsia" w:ascii="仿宋" w:hAnsi="仿宋" w:eastAsia="仿宋" w:cs="仿宋"/>
          <w:spacing w:val="9"/>
          <w:sz w:val="31"/>
          <w:szCs w:val="31"/>
        </w:rPr>
        <w:t>设区市教育局要切实组织好本级活动的遴选工作。</w:t>
      </w:r>
    </w:p>
    <w:p>
      <w:pPr>
        <w:spacing w:before="185" w:line="279" w:lineRule="auto"/>
        <w:ind w:left="16" w:right="67" w:firstLine="626"/>
        <w:rPr>
          <w:rFonts w:hint="eastAsia" w:ascii="仿宋" w:hAnsi="仿宋" w:eastAsia="仿宋" w:cs="仿宋"/>
          <w:sz w:val="31"/>
          <w:szCs w:val="31"/>
        </w:rPr>
      </w:pPr>
      <w:r>
        <w:rPr>
          <w:rFonts w:hint="eastAsia" w:ascii="仿宋" w:hAnsi="仿宋" w:eastAsia="仿宋" w:cs="仿宋"/>
          <w:spacing w:val="14"/>
          <w:sz w:val="31"/>
          <w:szCs w:val="31"/>
        </w:rPr>
        <w:t>（二）智能博物和</w:t>
      </w:r>
      <w:r>
        <w:rPr>
          <w:rFonts w:hint="eastAsia" w:ascii="仿宋" w:hAnsi="仿宋" w:eastAsia="仿宋" w:cs="仿宋"/>
          <w:spacing w:val="-52"/>
          <w:sz w:val="31"/>
          <w:szCs w:val="31"/>
        </w:rPr>
        <w:t xml:space="preserve"> </w:t>
      </w:r>
      <w:r>
        <w:rPr>
          <w:rFonts w:hint="eastAsia" w:ascii="仿宋" w:hAnsi="仿宋" w:eastAsia="仿宋" w:cs="仿宋"/>
          <w:sz w:val="31"/>
          <w:szCs w:val="31"/>
        </w:rPr>
        <w:t>FLL</w:t>
      </w:r>
      <w:r>
        <w:rPr>
          <w:rFonts w:hint="eastAsia" w:ascii="仿宋" w:hAnsi="仿宋" w:eastAsia="仿宋" w:cs="仿宋"/>
          <w:spacing w:val="14"/>
          <w:sz w:val="31"/>
          <w:szCs w:val="31"/>
        </w:rPr>
        <w:t xml:space="preserve"> 少儿探索科创活动以报送视频形式</w:t>
      </w:r>
      <w:r>
        <w:rPr>
          <w:rFonts w:hint="eastAsia" w:ascii="仿宋" w:hAnsi="仿宋" w:eastAsia="仿宋" w:cs="仿宋"/>
          <w:spacing w:val="9"/>
          <w:sz w:val="31"/>
          <w:szCs w:val="31"/>
        </w:rPr>
        <w:t>参赛。其他赛项均组织现场比赛，时间、地点另行</w:t>
      </w:r>
      <w:r>
        <w:rPr>
          <w:rFonts w:hint="eastAsia" w:ascii="仿宋" w:hAnsi="仿宋" w:eastAsia="仿宋" w:cs="仿宋"/>
          <w:spacing w:val="8"/>
          <w:sz w:val="31"/>
          <w:szCs w:val="31"/>
        </w:rPr>
        <w:t>通知。</w:t>
      </w:r>
    </w:p>
    <w:p>
      <w:pPr>
        <w:spacing w:before="183" w:line="219" w:lineRule="auto"/>
        <w:rPr>
          <w:rFonts w:ascii="宋体" w:hAnsi="宋体" w:eastAsia="宋体" w:cs="宋体"/>
          <w:spacing w:val="-16"/>
          <w:sz w:val="28"/>
          <w:szCs w:val="28"/>
        </w:rPr>
      </w:pPr>
    </w:p>
    <w:p>
      <w:pPr>
        <w:spacing w:before="183" w:line="219" w:lineRule="auto"/>
        <w:rPr>
          <w:rFonts w:ascii="宋体" w:hAnsi="宋体" w:eastAsia="宋体" w:cs="宋体"/>
          <w:spacing w:val="-16"/>
          <w:sz w:val="28"/>
          <w:szCs w:val="28"/>
        </w:rPr>
      </w:pPr>
    </w:p>
    <w:p>
      <w:pPr>
        <w:spacing w:before="183" w:line="219" w:lineRule="auto"/>
        <w:rPr>
          <w:rFonts w:ascii="宋体" w:hAnsi="宋体" w:eastAsia="宋体" w:cs="宋体"/>
          <w:spacing w:val="-16"/>
          <w:sz w:val="28"/>
          <w:szCs w:val="28"/>
        </w:rPr>
      </w:pPr>
    </w:p>
    <w:p>
      <w:pPr>
        <w:spacing w:before="183" w:line="219" w:lineRule="auto"/>
        <w:rPr>
          <w:rFonts w:ascii="宋体" w:hAnsi="宋体" w:eastAsia="宋体" w:cs="宋体"/>
          <w:spacing w:val="-16"/>
          <w:sz w:val="28"/>
          <w:szCs w:val="28"/>
        </w:rPr>
      </w:pPr>
    </w:p>
    <w:p>
      <w:pPr>
        <w:spacing w:before="183" w:line="219" w:lineRule="auto"/>
        <w:rPr>
          <w:rFonts w:ascii="宋体" w:hAnsi="宋体" w:eastAsia="宋体" w:cs="宋体"/>
          <w:spacing w:val="-16"/>
          <w:sz w:val="28"/>
          <w:szCs w:val="28"/>
        </w:rPr>
      </w:pPr>
    </w:p>
    <w:p>
      <w:pPr>
        <w:spacing w:before="183" w:line="219" w:lineRule="auto"/>
        <w:rPr>
          <w:rFonts w:ascii="宋体" w:hAnsi="宋体" w:eastAsia="宋体" w:cs="宋体"/>
          <w:spacing w:val="-16"/>
          <w:sz w:val="28"/>
          <w:szCs w:val="28"/>
        </w:rPr>
      </w:pPr>
    </w:p>
    <w:p>
      <w:pPr>
        <w:spacing w:before="183" w:line="219" w:lineRule="auto"/>
        <w:rPr>
          <w:rFonts w:ascii="宋体" w:hAnsi="宋体" w:eastAsia="宋体" w:cs="宋体"/>
          <w:spacing w:val="-16"/>
          <w:sz w:val="28"/>
          <w:szCs w:val="28"/>
        </w:rPr>
      </w:pPr>
    </w:p>
    <w:p>
      <w:pPr>
        <w:spacing w:before="183" w:line="219" w:lineRule="auto"/>
        <w:rPr>
          <w:rFonts w:ascii="宋体" w:hAnsi="宋体" w:eastAsia="宋体" w:cs="宋体"/>
          <w:spacing w:val="-16"/>
          <w:sz w:val="28"/>
          <w:szCs w:val="28"/>
        </w:rPr>
      </w:pPr>
    </w:p>
    <w:p>
      <w:pPr>
        <w:spacing w:before="183" w:line="219" w:lineRule="auto"/>
        <w:rPr>
          <w:rFonts w:ascii="宋体" w:hAnsi="宋体" w:eastAsia="宋体" w:cs="宋体"/>
          <w:spacing w:val="-16"/>
          <w:sz w:val="28"/>
          <w:szCs w:val="28"/>
        </w:rPr>
      </w:pPr>
    </w:p>
    <w:p>
      <w:pPr>
        <w:spacing w:before="183" w:line="219" w:lineRule="auto"/>
        <w:rPr>
          <w:rFonts w:ascii="宋体" w:hAnsi="宋体" w:eastAsia="宋体" w:cs="宋体"/>
          <w:spacing w:val="-16"/>
          <w:sz w:val="28"/>
          <w:szCs w:val="28"/>
        </w:rPr>
      </w:pPr>
    </w:p>
    <w:p>
      <w:pPr>
        <w:spacing w:before="183" w:line="219" w:lineRule="auto"/>
        <w:rPr>
          <w:rFonts w:ascii="宋体" w:hAnsi="宋体" w:eastAsia="宋体" w:cs="宋体"/>
          <w:spacing w:val="-16"/>
          <w:sz w:val="28"/>
          <w:szCs w:val="28"/>
        </w:rPr>
      </w:pPr>
    </w:p>
    <w:p>
      <w:pPr>
        <w:spacing w:before="183" w:line="219" w:lineRule="auto"/>
        <w:rPr>
          <w:rFonts w:ascii="宋体" w:hAnsi="宋体" w:eastAsia="宋体" w:cs="宋体"/>
          <w:spacing w:val="-16"/>
          <w:sz w:val="28"/>
          <w:szCs w:val="28"/>
        </w:rPr>
      </w:pPr>
    </w:p>
    <w:p>
      <w:pPr>
        <w:spacing w:before="183" w:line="219" w:lineRule="auto"/>
        <w:rPr>
          <w:rFonts w:ascii="宋体" w:hAnsi="宋体" w:eastAsia="宋体" w:cs="宋体"/>
          <w:spacing w:val="-16"/>
          <w:sz w:val="28"/>
          <w:szCs w:val="28"/>
        </w:rPr>
      </w:pPr>
    </w:p>
    <w:p>
      <w:pPr>
        <w:spacing w:before="183" w:line="219" w:lineRule="auto"/>
        <w:rPr>
          <w:rFonts w:ascii="宋体" w:hAnsi="宋体" w:eastAsia="宋体" w:cs="宋体"/>
          <w:spacing w:val="-16"/>
          <w:sz w:val="28"/>
          <w:szCs w:val="28"/>
        </w:rPr>
      </w:pPr>
    </w:p>
    <w:p>
      <w:pPr>
        <w:spacing w:before="183" w:line="219" w:lineRule="auto"/>
        <w:rPr>
          <w:rFonts w:ascii="宋体" w:hAnsi="宋体" w:eastAsia="宋体" w:cs="宋体"/>
          <w:sz w:val="28"/>
          <w:szCs w:val="28"/>
        </w:rPr>
      </w:pPr>
      <w:r>
        <w:rPr>
          <w:rFonts w:hint="eastAsia" w:ascii="宋体" w:hAnsi="宋体" w:eastAsia="宋体" w:cs="宋体"/>
          <w:spacing w:val="-16"/>
          <w:sz w:val="28"/>
          <w:szCs w:val="28"/>
          <w:lang w:val="en-US" w:eastAsia="zh-CN"/>
        </w:rPr>
        <w:t>说明</w:t>
      </w:r>
      <w:r>
        <w:rPr>
          <w:rFonts w:ascii="宋体" w:hAnsi="宋体" w:eastAsia="宋体" w:cs="宋体"/>
          <w:spacing w:val="-41"/>
          <w:sz w:val="28"/>
          <w:szCs w:val="28"/>
        </w:rPr>
        <w:t xml:space="preserve"> </w:t>
      </w:r>
      <w:r>
        <w:rPr>
          <w:rFonts w:ascii="Times New Roman" w:hAnsi="Times New Roman" w:eastAsia="Times New Roman" w:cs="Times New Roman"/>
          <w:spacing w:val="-16"/>
          <w:sz w:val="28"/>
          <w:szCs w:val="28"/>
        </w:rPr>
        <w:t>1</w:t>
      </w:r>
      <w:r>
        <w:rPr>
          <w:rFonts w:ascii="宋体" w:hAnsi="宋体" w:eastAsia="宋体" w:cs="宋体"/>
          <w:spacing w:val="-16"/>
          <w:sz w:val="28"/>
          <w:szCs w:val="28"/>
        </w:rPr>
        <w:t>：</w:t>
      </w:r>
    </w:p>
    <w:p>
      <w:pPr>
        <w:spacing w:line="241" w:lineRule="auto"/>
        <w:rPr>
          <w:rFonts w:ascii="Arial"/>
          <w:sz w:val="21"/>
        </w:rPr>
      </w:pPr>
    </w:p>
    <w:p>
      <w:pPr>
        <w:spacing w:line="241" w:lineRule="auto"/>
        <w:rPr>
          <w:rFonts w:ascii="Arial"/>
          <w:sz w:val="21"/>
        </w:rPr>
      </w:pPr>
    </w:p>
    <w:p>
      <w:pPr>
        <w:spacing w:before="150" w:line="239" w:lineRule="auto"/>
        <w:ind w:left="3372" w:right="1828" w:hanging="1538"/>
        <w:rPr>
          <w:rFonts w:ascii="宋体" w:hAnsi="宋体" w:eastAsia="宋体" w:cs="宋体"/>
          <w:sz w:val="28"/>
          <w:szCs w:val="28"/>
        </w:rPr>
      </w:pPr>
      <w:r>
        <w:rPr>
          <w:rFonts w:ascii="微软雅黑" w:hAnsi="微软雅黑" w:eastAsia="微软雅黑" w:cs="微软雅黑"/>
          <w:spacing w:val="9"/>
          <w:sz w:val="35"/>
          <w:szCs w:val="35"/>
        </w:rPr>
        <w:t>数字艺术类活动任务说明</w:t>
      </w:r>
      <w:r>
        <w:rPr>
          <w:rFonts w:ascii="微软雅黑" w:hAnsi="微软雅黑" w:eastAsia="微软雅黑" w:cs="微软雅黑"/>
          <w:spacing w:val="3"/>
          <w:sz w:val="35"/>
          <w:szCs w:val="35"/>
        </w:rPr>
        <w:t xml:space="preserve"> </w:t>
      </w:r>
    </w:p>
    <w:p>
      <w:pPr>
        <w:spacing w:line="288" w:lineRule="auto"/>
        <w:rPr>
          <w:rFonts w:ascii="Arial"/>
          <w:sz w:val="21"/>
        </w:rPr>
      </w:pPr>
    </w:p>
    <w:p>
      <w:pPr>
        <w:spacing w:line="289" w:lineRule="auto"/>
        <w:rPr>
          <w:rFonts w:ascii="Arial"/>
          <w:sz w:val="21"/>
        </w:rPr>
      </w:pPr>
    </w:p>
    <w:p>
      <w:pPr>
        <w:spacing w:before="91" w:line="222" w:lineRule="auto"/>
        <w:ind w:left="29"/>
        <w:rPr>
          <w:rFonts w:ascii="黑体" w:hAnsi="黑体" w:eastAsia="黑体" w:cs="黑体"/>
          <w:sz w:val="28"/>
          <w:szCs w:val="28"/>
        </w:rPr>
      </w:pPr>
      <w:r>
        <w:rPr>
          <w:rFonts w:ascii="黑体" w:hAnsi="黑体" w:eastAsia="黑体" w:cs="黑体"/>
          <w:spacing w:val="-3"/>
          <w:sz w:val="28"/>
          <w:szCs w:val="28"/>
        </w:rPr>
        <w:t>一、任务描述</w:t>
      </w:r>
    </w:p>
    <w:p>
      <w:pPr>
        <w:spacing w:before="184" w:line="334" w:lineRule="auto"/>
        <w:ind w:left="26" w:right="13" w:firstLine="561"/>
        <w:jc w:val="both"/>
        <w:rPr>
          <w:rFonts w:ascii="仿宋" w:hAnsi="仿宋" w:eastAsia="仿宋" w:cs="仿宋"/>
          <w:sz w:val="28"/>
          <w:szCs w:val="28"/>
        </w:rPr>
      </w:pPr>
      <w:r>
        <w:rPr>
          <w:rFonts w:ascii="仿宋" w:hAnsi="仿宋" w:eastAsia="仿宋" w:cs="仿宋"/>
          <w:spacing w:val="-4"/>
          <w:sz w:val="28"/>
          <w:szCs w:val="28"/>
        </w:rPr>
        <w:t>指南中小学、初中、高中（含中职）所有项目的任务主题要求将</w:t>
      </w:r>
      <w:r>
        <w:rPr>
          <w:rFonts w:ascii="仿宋" w:hAnsi="仿宋" w:eastAsia="仿宋" w:cs="仿宋"/>
          <w:spacing w:val="4"/>
          <w:sz w:val="28"/>
          <w:szCs w:val="28"/>
        </w:rPr>
        <w:t xml:space="preserve"> </w:t>
      </w:r>
      <w:r>
        <w:rPr>
          <w:rFonts w:ascii="仿宋" w:hAnsi="仿宋" w:eastAsia="仿宋" w:cs="仿宋"/>
          <w:spacing w:val="-4"/>
          <w:sz w:val="28"/>
          <w:szCs w:val="28"/>
        </w:rPr>
        <w:t>于活动现场任务书中公布。</w:t>
      </w:r>
    </w:p>
    <w:p>
      <w:pPr>
        <w:spacing w:before="38" w:line="224" w:lineRule="auto"/>
        <w:ind w:left="29"/>
        <w:rPr>
          <w:rFonts w:ascii="黑体" w:hAnsi="黑体" w:eastAsia="黑体" w:cs="黑体"/>
          <w:sz w:val="28"/>
          <w:szCs w:val="28"/>
        </w:rPr>
      </w:pPr>
      <w:r>
        <w:rPr>
          <w:rFonts w:ascii="黑体" w:hAnsi="黑体" w:eastAsia="黑体" w:cs="黑体"/>
          <w:spacing w:val="-3"/>
          <w:sz w:val="28"/>
          <w:szCs w:val="28"/>
        </w:rPr>
        <w:t>二、器材准备</w:t>
      </w:r>
    </w:p>
    <w:p>
      <w:pPr>
        <w:spacing w:line="67" w:lineRule="auto"/>
        <w:rPr>
          <w:rFonts w:ascii="Arial"/>
          <w:sz w:val="2"/>
        </w:rPr>
      </w:pPr>
    </w:p>
    <w:tbl>
      <w:tblPr>
        <w:tblStyle w:val="8"/>
        <w:tblW w:w="8182"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12"/>
        <w:gridCol w:w="47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3412" w:type="dxa"/>
            <w:vAlign w:val="top"/>
          </w:tcPr>
          <w:p>
            <w:pPr>
              <w:pStyle w:val="9"/>
              <w:spacing w:before="112" w:line="216" w:lineRule="auto"/>
              <w:ind w:left="1157"/>
            </w:pPr>
            <w:r>
              <w:rPr>
                <w:b/>
                <w:bCs/>
                <w:spacing w:val="-6"/>
              </w:rPr>
              <w:t>项目名称</w:t>
            </w:r>
          </w:p>
        </w:tc>
        <w:tc>
          <w:tcPr>
            <w:tcW w:w="4770" w:type="dxa"/>
            <w:vAlign w:val="top"/>
          </w:tcPr>
          <w:p>
            <w:pPr>
              <w:pStyle w:val="9"/>
              <w:spacing w:before="112" w:line="216" w:lineRule="auto"/>
              <w:ind w:left="1827"/>
            </w:pPr>
            <w:r>
              <w:rPr>
                <w:b/>
                <w:bCs/>
                <w:spacing w:val="-4"/>
              </w:rPr>
              <w:t>器材要求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3412" w:type="dxa"/>
            <w:vAlign w:val="top"/>
          </w:tcPr>
          <w:p>
            <w:pPr>
              <w:pStyle w:val="9"/>
              <w:spacing w:before="306" w:line="219" w:lineRule="auto"/>
              <w:ind w:left="127"/>
            </w:pPr>
            <w:r>
              <w:rPr>
                <w:spacing w:val="-5"/>
              </w:rPr>
              <w:t>数字绘画</w:t>
            </w:r>
          </w:p>
        </w:tc>
        <w:tc>
          <w:tcPr>
            <w:tcW w:w="4770" w:type="dxa"/>
            <w:vAlign w:val="top"/>
          </w:tcPr>
          <w:p>
            <w:pPr>
              <w:pStyle w:val="9"/>
              <w:spacing w:before="93" w:line="244" w:lineRule="auto"/>
              <w:ind w:left="116" w:right="179" w:firstLine="7"/>
            </w:pPr>
            <w:r>
              <w:rPr>
                <w:spacing w:val="-2"/>
              </w:rPr>
              <w:t>笔记本电脑等创作设备，提前安装好</w:t>
            </w:r>
            <w:r>
              <w:rPr>
                <w:spacing w:val="12"/>
              </w:rPr>
              <w:t xml:space="preserve"> </w:t>
            </w:r>
            <w:r>
              <w:rPr>
                <w:spacing w:val="-1"/>
              </w:rPr>
              <w:t>所需软件，现场要求非网络环境。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3412" w:type="dxa"/>
            <w:vAlign w:val="top"/>
          </w:tcPr>
          <w:p>
            <w:pPr>
              <w:pStyle w:val="9"/>
              <w:spacing w:before="307" w:line="218" w:lineRule="auto"/>
              <w:ind w:left="152"/>
            </w:pPr>
            <w:r>
              <w:rPr>
                <w:spacing w:val="-11"/>
              </w:rPr>
              <w:t>电子板报</w:t>
            </w:r>
          </w:p>
        </w:tc>
        <w:tc>
          <w:tcPr>
            <w:tcW w:w="4770" w:type="dxa"/>
            <w:vAlign w:val="top"/>
          </w:tcPr>
          <w:p>
            <w:pPr>
              <w:pStyle w:val="9"/>
              <w:spacing w:before="93" w:line="244" w:lineRule="auto"/>
              <w:ind w:left="116" w:right="179" w:firstLine="7"/>
            </w:pPr>
            <w:r>
              <w:rPr>
                <w:spacing w:val="-2"/>
              </w:rPr>
              <w:t>笔记本电脑等创作设备，提前安装好</w:t>
            </w:r>
            <w:r>
              <w:rPr>
                <w:spacing w:val="12"/>
              </w:rPr>
              <w:t xml:space="preserve"> </w:t>
            </w:r>
            <w:r>
              <w:rPr>
                <w:spacing w:val="-3"/>
              </w:rPr>
              <w:t>所需软件。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3412" w:type="dxa"/>
            <w:vAlign w:val="top"/>
          </w:tcPr>
          <w:p>
            <w:pPr>
              <w:pStyle w:val="9"/>
              <w:spacing w:before="308" w:line="218" w:lineRule="auto"/>
              <w:ind w:firstLine="226" w:firstLineChars="100"/>
              <w:jc w:val="both"/>
            </w:pPr>
            <w:r>
              <w:rPr>
                <w:spacing w:val="-7"/>
              </w:rPr>
              <w:t>视觉传达设计（海报设计）</w:t>
            </w:r>
          </w:p>
        </w:tc>
        <w:tc>
          <w:tcPr>
            <w:tcW w:w="4770" w:type="dxa"/>
            <w:vAlign w:val="top"/>
          </w:tcPr>
          <w:p>
            <w:pPr>
              <w:pStyle w:val="9"/>
              <w:spacing w:before="96" w:line="243" w:lineRule="auto"/>
              <w:ind w:left="116" w:right="179" w:firstLine="7"/>
            </w:pPr>
            <w:r>
              <w:rPr>
                <w:spacing w:val="-2"/>
              </w:rPr>
              <w:t>笔记本电脑等创作设备，提前安装好</w:t>
            </w:r>
            <w:r>
              <w:rPr>
                <w:spacing w:val="12"/>
              </w:rPr>
              <w:t xml:space="preserve"> </w:t>
            </w:r>
            <w:r>
              <w:rPr>
                <w:spacing w:val="-3"/>
              </w:rPr>
              <w:t>所需软件。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3412" w:type="dxa"/>
            <w:vAlign w:val="top"/>
          </w:tcPr>
          <w:p>
            <w:pPr>
              <w:pStyle w:val="9"/>
              <w:spacing w:before="305" w:line="220" w:lineRule="auto"/>
              <w:ind w:left="120"/>
            </w:pPr>
            <w:r>
              <w:rPr>
                <w:rFonts w:ascii="Times New Roman" w:hAnsi="Times New Roman" w:eastAsia="Times New Roman" w:cs="Times New Roman"/>
                <w:spacing w:val="-2"/>
              </w:rPr>
              <w:t xml:space="preserve">3D </w:t>
            </w:r>
            <w:r>
              <w:rPr>
                <w:spacing w:val="-2"/>
              </w:rPr>
              <w:t>创意设计</w:t>
            </w:r>
          </w:p>
        </w:tc>
        <w:tc>
          <w:tcPr>
            <w:tcW w:w="4770" w:type="dxa"/>
            <w:vAlign w:val="top"/>
          </w:tcPr>
          <w:p>
            <w:pPr>
              <w:pStyle w:val="9"/>
              <w:spacing w:before="96" w:line="243" w:lineRule="auto"/>
              <w:ind w:left="116" w:right="179" w:firstLine="7"/>
            </w:pPr>
            <w:r>
              <w:rPr>
                <w:spacing w:val="-2"/>
              </w:rPr>
              <w:t>笔记本电脑等创作设备，提前安装好</w:t>
            </w:r>
            <w:r>
              <w:rPr>
                <w:spacing w:val="12"/>
              </w:rPr>
              <w:t xml:space="preserve"> </w:t>
            </w:r>
            <w:r>
              <w:rPr>
                <w:spacing w:val="-3"/>
              </w:rPr>
              <w:t>所需软件。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8" w:hRule="atLeast"/>
        </w:trPr>
        <w:tc>
          <w:tcPr>
            <w:tcW w:w="3412"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9"/>
              <w:spacing w:before="91" w:line="219" w:lineRule="auto"/>
              <w:ind w:left="115"/>
            </w:pPr>
            <w:r>
              <w:rPr>
                <w:spacing w:val="-3"/>
              </w:rPr>
              <w:t>微电影</w:t>
            </w:r>
          </w:p>
        </w:tc>
        <w:tc>
          <w:tcPr>
            <w:tcW w:w="4770" w:type="dxa"/>
            <w:vAlign w:val="top"/>
          </w:tcPr>
          <w:p>
            <w:pPr>
              <w:pStyle w:val="9"/>
              <w:spacing w:before="103" w:line="263" w:lineRule="auto"/>
              <w:ind w:left="109" w:right="177" w:firstLine="57"/>
              <w:jc w:val="both"/>
              <w:rPr>
                <w:spacing w:val="-2"/>
              </w:rPr>
            </w:pPr>
            <w:r>
              <w:rPr>
                <w:spacing w:val="-4"/>
              </w:rPr>
              <w:t>自带拍摄设备（非影视广播级，禁止</w:t>
            </w:r>
            <w:r>
              <w:rPr>
                <w:spacing w:val="4"/>
              </w:rPr>
              <w:t xml:space="preserve"> </w:t>
            </w:r>
            <w:r>
              <w:rPr>
                <w:spacing w:val="-1"/>
              </w:rPr>
              <w:t>携带航拍设备，不鼓励依赖高端设备</w:t>
            </w:r>
            <w:r>
              <w:rPr>
                <w:spacing w:val="11"/>
              </w:rPr>
              <w:t xml:space="preserve"> </w:t>
            </w:r>
            <w:r>
              <w:rPr>
                <w:spacing w:val="-1"/>
              </w:rPr>
              <w:t>创作作品）、移动存储设备、笔记本</w:t>
            </w:r>
            <w:r>
              <w:rPr>
                <w:spacing w:val="11"/>
              </w:rPr>
              <w:t xml:space="preserve"> </w:t>
            </w:r>
            <w:r>
              <w:rPr>
                <w:spacing w:val="-1"/>
              </w:rPr>
              <w:t>电脑等创作设备，提前安装好所需软</w:t>
            </w:r>
            <w:r>
              <w:rPr>
                <w:spacing w:val="11"/>
              </w:rPr>
              <w:t xml:space="preserve"> </w:t>
            </w:r>
            <w:r>
              <w:rPr>
                <w:spacing w:val="-2"/>
              </w:rPr>
              <w:t>件。</w:t>
            </w:r>
          </w:p>
          <w:p>
            <w:pPr>
              <w:pStyle w:val="9"/>
              <w:spacing w:before="103" w:line="263" w:lineRule="auto"/>
              <w:ind w:left="109" w:right="177" w:firstLine="57"/>
              <w:jc w:val="both"/>
              <w:rPr>
                <w:spacing w:val="-2"/>
              </w:rPr>
            </w:pPr>
          </w:p>
        </w:tc>
      </w:tr>
    </w:tbl>
    <w:p>
      <w:pPr>
        <w:spacing w:before="175" w:line="222" w:lineRule="auto"/>
        <w:ind w:left="30"/>
        <w:rPr>
          <w:rFonts w:ascii="黑体" w:hAnsi="黑体" w:eastAsia="黑体" w:cs="黑体"/>
          <w:sz w:val="28"/>
          <w:szCs w:val="28"/>
        </w:rPr>
      </w:pPr>
      <w:r>
        <w:rPr>
          <w:rFonts w:ascii="黑体" w:hAnsi="黑体" w:eastAsia="黑体" w:cs="黑体"/>
          <w:spacing w:val="-2"/>
          <w:sz w:val="28"/>
          <w:szCs w:val="28"/>
        </w:rPr>
        <w:t>三、现场提交内容</w:t>
      </w:r>
    </w:p>
    <w:p>
      <w:pPr>
        <w:spacing w:line="91" w:lineRule="auto"/>
        <w:rPr>
          <w:rFonts w:ascii="Arial"/>
          <w:sz w:val="2"/>
        </w:rPr>
      </w:pPr>
    </w:p>
    <w:tbl>
      <w:tblPr>
        <w:tblStyle w:val="8"/>
        <w:tblW w:w="8182"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63"/>
        <w:gridCol w:w="4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363" w:type="dxa"/>
            <w:vAlign w:val="top"/>
          </w:tcPr>
          <w:p>
            <w:pPr>
              <w:pStyle w:val="9"/>
              <w:spacing w:before="111" w:line="215" w:lineRule="auto"/>
              <w:ind w:left="1130"/>
            </w:pPr>
            <w:r>
              <w:rPr>
                <w:b/>
                <w:bCs/>
                <w:spacing w:val="-6"/>
              </w:rPr>
              <w:t>项目名称</w:t>
            </w:r>
          </w:p>
        </w:tc>
        <w:tc>
          <w:tcPr>
            <w:tcW w:w="4819" w:type="dxa"/>
            <w:vAlign w:val="top"/>
          </w:tcPr>
          <w:p>
            <w:pPr>
              <w:pStyle w:val="9"/>
              <w:spacing w:before="111" w:line="215" w:lineRule="auto"/>
              <w:ind w:left="1582"/>
            </w:pPr>
            <w:r>
              <w:rPr>
                <w:b/>
                <w:bCs/>
                <w:spacing w:val="-5"/>
              </w:rPr>
              <w:t>现场提交要求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3363" w:type="dxa"/>
            <w:vAlign w:val="top"/>
          </w:tcPr>
          <w:p>
            <w:pPr>
              <w:spacing w:line="423" w:lineRule="auto"/>
              <w:rPr>
                <w:rFonts w:ascii="Arial"/>
                <w:sz w:val="21"/>
              </w:rPr>
            </w:pPr>
          </w:p>
          <w:p>
            <w:pPr>
              <w:pStyle w:val="9"/>
              <w:spacing w:before="91" w:line="219" w:lineRule="auto"/>
              <w:ind w:left="127"/>
            </w:pPr>
            <w:r>
              <w:rPr>
                <w:spacing w:val="-5"/>
              </w:rPr>
              <w:t>数字绘画</w:t>
            </w:r>
          </w:p>
        </w:tc>
        <w:tc>
          <w:tcPr>
            <w:tcW w:w="4819" w:type="dxa"/>
            <w:vAlign w:val="top"/>
          </w:tcPr>
          <w:p>
            <w:pPr>
              <w:pStyle w:val="9"/>
              <w:spacing w:before="96" w:line="254" w:lineRule="auto"/>
              <w:ind w:left="119" w:right="107"/>
            </w:pPr>
            <w:r>
              <w:rPr>
                <w:spacing w:val="-3"/>
              </w:rPr>
              <w:t>作品格式为</w:t>
            </w:r>
            <w:r>
              <w:rPr>
                <w:spacing w:val="-51"/>
              </w:rPr>
              <w:t xml:space="preserve"> </w:t>
            </w:r>
            <w:r>
              <w:rPr>
                <w:rFonts w:ascii="Times New Roman" w:hAnsi="Times New Roman" w:eastAsia="Times New Roman" w:cs="Times New Roman"/>
                <w:spacing w:val="-3"/>
              </w:rPr>
              <w:t>JPG</w:t>
            </w:r>
            <w:r>
              <w:rPr>
                <w:rFonts w:ascii="Times New Roman" w:hAnsi="Times New Roman" w:eastAsia="Times New Roman" w:cs="Times New Roman"/>
                <w:spacing w:val="-37"/>
              </w:rPr>
              <w:t xml:space="preserve"> </w:t>
            </w:r>
            <w:r>
              <w:rPr>
                <w:spacing w:val="-3"/>
              </w:rPr>
              <w:t>、</w:t>
            </w:r>
            <w:r>
              <w:rPr>
                <w:rFonts w:ascii="Times New Roman" w:hAnsi="Times New Roman" w:eastAsia="Times New Roman" w:cs="Times New Roman"/>
                <w:spacing w:val="-3"/>
              </w:rPr>
              <w:t>BMP</w:t>
            </w:r>
            <w:r>
              <w:rPr>
                <w:rFonts w:ascii="Times New Roman" w:hAnsi="Times New Roman" w:eastAsia="Times New Roman" w:cs="Times New Roman"/>
                <w:spacing w:val="23"/>
              </w:rPr>
              <w:t xml:space="preserve"> </w:t>
            </w:r>
            <w:r>
              <w:rPr>
                <w:spacing w:val="-3"/>
              </w:rPr>
              <w:t>等常用格式，</w:t>
            </w:r>
            <w:r>
              <w:t xml:space="preserve"> </w:t>
            </w:r>
            <w:r>
              <w:rPr>
                <w:spacing w:val="-7"/>
              </w:rPr>
              <w:t>作品大小建议不超过</w:t>
            </w:r>
            <w:r>
              <w:rPr>
                <w:spacing w:val="-65"/>
              </w:rPr>
              <w:t xml:space="preserve"> </w:t>
            </w:r>
            <w:r>
              <w:rPr>
                <w:rFonts w:ascii="Times New Roman" w:hAnsi="Times New Roman" w:eastAsia="Times New Roman" w:cs="Times New Roman"/>
                <w:spacing w:val="-7"/>
              </w:rPr>
              <w:t>20MB</w:t>
            </w:r>
            <w:r>
              <w:rPr>
                <w:spacing w:val="-7"/>
              </w:rPr>
              <w:t>，须同步提</w:t>
            </w:r>
            <w:r>
              <w:t xml:space="preserve"> </w:t>
            </w:r>
            <w:r>
              <w:rPr>
                <w:spacing w:val="-3"/>
              </w:rPr>
              <w:t>交作品源文件。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3363" w:type="dxa"/>
            <w:vAlign w:val="top"/>
          </w:tcPr>
          <w:p>
            <w:pPr>
              <w:pStyle w:val="9"/>
              <w:spacing w:before="112" w:line="214" w:lineRule="auto"/>
              <w:ind w:left="152"/>
            </w:pPr>
            <w:r>
              <w:rPr>
                <w:spacing w:val="-11"/>
              </w:rPr>
              <w:t>电子板报</w:t>
            </w:r>
          </w:p>
        </w:tc>
        <w:tc>
          <w:tcPr>
            <w:tcW w:w="4819" w:type="dxa"/>
            <w:vAlign w:val="top"/>
          </w:tcPr>
          <w:p>
            <w:pPr>
              <w:pStyle w:val="9"/>
              <w:spacing w:before="112" w:line="214" w:lineRule="auto"/>
              <w:ind w:left="114"/>
            </w:pPr>
            <w:r>
              <w:rPr>
                <w:spacing w:val="-1"/>
              </w:rPr>
              <w:t>提交作品（含其中链接的所有独立文</w:t>
            </w:r>
          </w:p>
        </w:tc>
      </w:tr>
    </w:tbl>
    <w:p>
      <w:pPr>
        <w:rPr>
          <w:rFonts w:ascii="Arial"/>
          <w:sz w:val="21"/>
        </w:rPr>
      </w:pPr>
    </w:p>
    <w:p>
      <w:pPr>
        <w:rPr>
          <w:rFonts w:ascii="Arial" w:hAnsi="Arial" w:eastAsia="Arial" w:cs="Arial"/>
          <w:sz w:val="21"/>
          <w:szCs w:val="21"/>
        </w:rPr>
        <w:sectPr>
          <w:footerReference r:id="rId6" w:type="default"/>
          <w:pgSz w:w="11906" w:h="16839"/>
          <w:pgMar w:top="1431" w:right="1785" w:bottom="1163" w:left="1785" w:header="0" w:footer="1001" w:gutter="0"/>
          <w:cols w:space="720" w:num="1"/>
        </w:sectPr>
      </w:pPr>
    </w:p>
    <w:p>
      <w:pPr>
        <w:spacing w:line="91" w:lineRule="auto"/>
        <w:rPr>
          <w:rFonts w:ascii="Arial"/>
          <w:sz w:val="2"/>
        </w:rPr>
      </w:pPr>
    </w:p>
    <w:tbl>
      <w:tblPr>
        <w:tblStyle w:val="8"/>
        <w:tblW w:w="8182"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63"/>
        <w:gridCol w:w="4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363" w:type="dxa"/>
            <w:vAlign w:val="top"/>
          </w:tcPr>
          <w:p>
            <w:pPr>
              <w:rPr>
                <w:rFonts w:ascii="Arial"/>
                <w:sz w:val="21"/>
              </w:rPr>
            </w:pPr>
          </w:p>
        </w:tc>
        <w:tc>
          <w:tcPr>
            <w:tcW w:w="4819" w:type="dxa"/>
            <w:vAlign w:val="top"/>
          </w:tcPr>
          <w:p>
            <w:pPr>
              <w:pStyle w:val="9"/>
              <w:spacing w:before="101" w:line="218" w:lineRule="auto"/>
              <w:ind w:left="113"/>
            </w:pPr>
            <w:r>
              <w:rPr>
                <w:spacing w:val="-2"/>
              </w:rPr>
              <w:t>件）大小建议不超过</w:t>
            </w:r>
            <w:r>
              <w:rPr>
                <w:spacing w:val="-50"/>
              </w:rPr>
              <w:t xml:space="preserve"> </w:t>
            </w:r>
            <w:r>
              <w:rPr>
                <w:rFonts w:ascii="Times New Roman" w:hAnsi="Times New Roman" w:eastAsia="Times New Roman" w:cs="Times New Roman"/>
                <w:spacing w:val="-2"/>
              </w:rPr>
              <w:t>50MB</w:t>
            </w:r>
            <w:r>
              <w:rPr>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3363" w:type="dxa"/>
            <w:vAlign w:val="top"/>
          </w:tcPr>
          <w:p>
            <w:pPr>
              <w:spacing w:line="424" w:lineRule="auto"/>
              <w:rPr>
                <w:rFonts w:ascii="Arial"/>
                <w:sz w:val="21"/>
              </w:rPr>
            </w:pPr>
          </w:p>
          <w:p>
            <w:pPr>
              <w:pStyle w:val="9"/>
              <w:spacing w:before="91" w:line="218" w:lineRule="auto"/>
              <w:ind w:firstLine="218" w:firstLineChars="100"/>
              <w:jc w:val="both"/>
            </w:pPr>
            <w:r>
              <w:rPr>
                <w:spacing w:val="-11"/>
              </w:rPr>
              <w:t>视觉传达设计（海报设计）</w:t>
            </w:r>
          </w:p>
        </w:tc>
        <w:tc>
          <w:tcPr>
            <w:tcW w:w="4819" w:type="dxa"/>
            <w:vAlign w:val="top"/>
          </w:tcPr>
          <w:p>
            <w:pPr>
              <w:pStyle w:val="9"/>
              <w:spacing w:before="97" w:line="254" w:lineRule="auto"/>
              <w:ind w:left="107" w:right="18" w:firstLine="12"/>
              <w:jc w:val="both"/>
            </w:pPr>
            <w:r>
              <w:rPr>
                <w:spacing w:val="2"/>
              </w:rPr>
              <w:t>作品展示图为</w:t>
            </w:r>
            <w:r>
              <w:rPr>
                <w:rFonts w:ascii="Times New Roman" w:hAnsi="Times New Roman" w:eastAsia="Times New Roman" w:cs="Times New Roman"/>
              </w:rPr>
              <w:t>JPG</w:t>
            </w:r>
            <w:r>
              <w:rPr>
                <w:rFonts w:ascii="Times New Roman" w:hAnsi="Times New Roman" w:eastAsia="Times New Roman" w:cs="Times New Roman"/>
                <w:spacing w:val="28"/>
                <w:w w:val="101"/>
              </w:rPr>
              <w:t xml:space="preserve"> </w:t>
            </w:r>
            <w:r>
              <w:rPr>
                <w:spacing w:val="2"/>
              </w:rPr>
              <w:t>等常用格式，大小</w:t>
            </w:r>
            <w:r>
              <w:t xml:space="preserve">  </w:t>
            </w:r>
            <w:r>
              <w:rPr>
                <w:spacing w:val="-11"/>
              </w:rPr>
              <w:t>建议不超过</w:t>
            </w:r>
            <w:r>
              <w:rPr>
                <w:spacing w:val="-37"/>
              </w:rPr>
              <w:t xml:space="preserve"> </w:t>
            </w:r>
            <w:r>
              <w:rPr>
                <w:rFonts w:ascii="Times New Roman" w:hAnsi="Times New Roman" w:eastAsia="Times New Roman" w:cs="Times New Roman"/>
                <w:spacing w:val="-11"/>
              </w:rPr>
              <w:t>100MB</w:t>
            </w:r>
            <w:r>
              <w:rPr>
                <w:spacing w:val="-11"/>
              </w:rPr>
              <w:t>，须同步提交</w:t>
            </w:r>
            <w:r>
              <w:rPr>
                <w:spacing w:val="-66"/>
              </w:rPr>
              <w:t xml:space="preserve"> </w:t>
            </w:r>
            <w:r>
              <w:rPr>
                <w:rFonts w:ascii="Times New Roman" w:hAnsi="Times New Roman" w:eastAsia="Times New Roman" w:cs="Times New Roman"/>
                <w:spacing w:val="-11"/>
              </w:rPr>
              <w:t>PSD</w:t>
            </w:r>
            <w:r>
              <w:rPr>
                <w:spacing w:val="-11"/>
              </w:rPr>
              <w:t>、</w:t>
            </w:r>
            <w:r>
              <w:t xml:space="preserve"> </w:t>
            </w:r>
            <w:r>
              <w:rPr>
                <w:rFonts w:ascii="Times New Roman" w:hAnsi="Times New Roman" w:eastAsia="Times New Roman" w:cs="Times New Roman"/>
                <w:spacing w:val="-5"/>
              </w:rPr>
              <w:t>AI</w:t>
            </w:r>
            <w:r>
              <w:rPr>
                <w:rFonts w:ascii="Times New Roman" w:hAnsi="Times New Roman" w:eastAsia="Times New Roman" w:cs="Times New Roman"/>
                <w:spacing w:val="-29"/>
              </w:rPr>
              <w:t xml:space="preserve"> </w:t>
            </w:r>
            <w:r>
              <w:rPr>
                <w:spacing w:val="-5"/>
              </w:rPr>
              <w:t>、</w:t>
            </w:r>
            <w:r>
              <w:rPr>
                <w:rFonts w:ascii="Times New Roman" w:hAnsi="Times New Roman" w:eastAsia="Times New Roman" w:cs="Times New Roman"/>
                <w:spacing w:val="-5"/>
              </w:rPr>
              <w:t>CDR</w:t>
            </w:r>
            <w:r>
              <w:rPr>
                <w:rFonts w:ascii="Times New Roman" w:hAnsi="Times New Roman" w:eastAsia="Times New Roman" w:cs="Times New Roman"/>
                <w:spacing w:val="21"/>
              </w:rPr>
              <w:t xml:space="preserve"> </w:t>
            </w:r>
            <w:r>
              <w:rPr>
                <w:spacing w:val="-5"/>
              </w:rPr>
              <w:t>等格式源文件。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363" w:type="dxa"/>
            <w:vAlign w:val="top"/>
          </w:tcPr>
          <w:p>
            <w:pPr>
              <w:pStyle w:val="9"/>
              <w:spacing w:before="106" w:line="216" w:lineRule="auto"/>
              <w:ind w:left="120"/>
            </w:pPr>
            <w:r>
              <w:rPr>
                <w:rFonts w:ascii="Times New Roman" w:hAnsi="Times New Roman" w:eastAsia="Times New Roman" w:cs="Times New Roman"/>
                <w:spacing w:val="-2"/>
              </w:rPr>
              <w:t xml:space="preserve">3D </w:t>
            </w:r>
            <w:r>
              <w:rPr>
                <w:spacing w:val="-2"/>
              </w:rPr>
              <w:t>创意设计</w:t>
            </w:r>
          </w:p>
        </w:tc>
        <w:tc>
          <w:tcPr>
            <w:tcW w:w="4819" w:type="dxa"/>
            <w:vAlign w:val="top"/>
          </w:tcPr>
          <w:p>
            <w:pPr>
              <w:pStyle w:val="9"/>
              <w:spacing w:before="109" w:line="214" w:lineRule="auto"/>
              <w:jc w:val="right"/>
            </w:pPr>
            <w:r>
              <w:rPr>
                <w:spacing w:val="-5"/>
              </w:rPr>
              <w:t>提交作品设计方案、源文件、三视图。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3363" w:type="dxa"/>
            <w:vAlign w:val="top"/>
          </w:tcPr>
          <w:p>
            <w:pPr>
              <w:spacing w:line="426" w:lineRule="auto"/>
              <w:rPr>
                <w:rFonts w:ascii="Arial"/>
                <w:sz w:val="21"/>
              </w:rPr>
            </w:pPr>
          </w:p>
          <w:p>
            <w:pPr>
              <w:pStyle w:val="9"/>
              <w:spacing w:before="91" w:line="219" w:lineRule="auto"/>
              <w:ind w:left="115"/>
            </w:pPr>
            <w:r>
              <w:rPr>
                <w:spacing w:val="-3"/>
              </w:rPr>
              <w:t>微电影</w:t>
            </w:r>
          </w:p>
        </w:tc>
        <w:tc>
          <w:tcPr>
            <w:tcW w:w="4819" w:type="dxa"/>
            <w:vAlign w:val="top"/>
          </w:tcPr>
          <w:p>
            <w:pPr>
              <w:pStyle w:val="9"/>
              <w:spacing w:before="97" w:line="255" w:lineRule="auto"/>
              <w:ind w:left="118" w:right="107" w:firstLine="1"/>
              <w:jc w:val="both"/>
            </w:pPr>
            <w:r>
              <w:rPr>
                <w:spacing w:val="2"/>
              </w:rPr>
              <w:t>作品格式为</w:t>
            </w:r>
            <w:r>
              <w:rPr>
                <w:rFonts w:ascii="Times New Roman" w:hAnsi="Times New Roman" w:eastAsia="Times New Roman" w:cs="Times New Roman"/>
              </w:rPr>
              <w:t>MP</w:t>
            </w:r>
            <w:r>
              <w:rPr>
                <w:rFonts w:ascii="Times New Roman" w:hAnsi="Times New Roman" w:eastAsia="Times New Roman" w:cs="Times New Roman"/>
                <w:spacing w:val="2"/>
              </w:rPr>
              <w:t>4</w:t>
            </w:r>
            <w:r>
              <w:rPr>
                <w:rFonts w:ascii="Times New Roman" w:hAnsi="Times New Roman" w:eastAsia="Times New Roman" w:cs="Times New Roman"/>
                <w:spacing w:val="20"/>
                <w:w w:val="101"/>
              </w:rPr>
              <w:t xml:space="preserve"> </w:t>
            </w:r>
            <w:r>
              <w:rPr>
                <w:spacing w:val="2"/>
              </w:rPr>
              <w:t>等常用格式。作品大</w:t>
            </w:r>
            <w:r>
              <w:t xml:space="preserve"> </w:t>
            </w:r>
            <w:r>
              <w:rPr>
                <w:spacing w:val="-4"/>
              </w:rPr>
              <w:t>小建议不超过</w:t>
            </w:r>
            <w:r>
              <w:rPr>
                <w:spacing w:val="-50"/>
              </w:rPr>
              <w:t xml:space="preserve"> </w:t>
            </w:r>
            <w:r>
              <w:rPr>
                <w:rFonts w:ascii="Times New Roman" w:hAnsi="Times New Roman" w:eastAsia="Times New Roman" w:cs="Times New Roman"/>
                <w:spacing w:val="-4"/>
              </w:rPr>
              <w:t>200MB</w:t>
            </w:r>
            <w:r>
              <w:rPr>
                <w:rFonts w:ascii="Times New Roman" w:hAnsi="Times New Roman" w:eastAsia="Times New Roman" w:cs="Times New Roman"/>
                <w:spacing w:val="-33"/>
              </w:rPr>
              <w:t xml:space="preserve"> </w:t>
            </w:r>
            <w:r>
              <w:rPr>
                <w:spacing w:val="-4"/>
              </w:rPr>
              <w:t>，播放时长建议</w:t>
            </w:r>
            <w:r>
              <w:t xml:space="preserve"> </w:t>
            </w:r>
            <w:r>
              <w:rPr>
                <w:spacing w:val="-3"/>
              </w:rPr>
              <w:t>不超过</w:t>
            </w:r>
            <w:r>
              <w:rPr>
                <w:spacing w:val="-58"/>
              </w:rPr>
              <w:t xml:space="preserve"> </w:t>
            </w:r>
            <w:r>
              <w:rPr>
                <w:rFonts w:ascii="Times New Roman" w:hAnsi="Times New Roman" w:eastAsia="Times New Roman" w:cs="Times New Roman"/>
                <w:spacing w:val="-3"/>
              </w:rPr>
              <w:t xml:space="preserve">5 </w:t>
            </w:r>
            <w:r>
              <w:rPr>
                <w:spacing w:val="-3"/>
              </w:rPr>
              <w:t>分钟。</w:t>
            </w:r>
          </w:p>
        </w:tc>
      </w:tr>
    </w:tbl>
    <w:p>
      <w:pPr>
        <w:spacing w:before="175" w:line="222" w:lineRule="auto"/>
        <w:ind w:left="41"/>
        <w:rPr>
          <w:rFonts w:ascii="黑体" w:hAnsi="黑体" w:eastAsia="黑体" w:cs="黑体"/>
          <w:sz w:val="28"/>
          <w:szCs w:val="28"/>
        </w:rPr>
      </w:pPr>
      <w:r>
        <w:rPr>
          <w:rFonts w:ascii="黑体" w:hAnsi="黑体" w:eastAsia="黑体" w:cs="黑体"/>
          <w:spacing w:val="-4"/>
          <w:sz w:val="28"/>
          <w:szCs w:val="28"/>
        </w:rPr>
        <w:t>四、现场分组说明</w:t>
      </w:r>
    </w:p>
    <w:p>
      <w:pPr>
        <w:spacing w:line="83" w:lineRule="auto"/>
        <w:rPr>
          <w:rFonts w:ascii="Arial"/>
          <w:sz w:val="2"/>
        </w:rPr>
      </w:pPr>
    </w:p>
    <w:tbl>
      <w:tblPr>
        <w:tblStyle w:val="8"/>
        <w:tblW w:w="8182"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82"/>
        <w:gridCol w:w="48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382" w:type="dxa"/>
            <w:vAlign w:val="top"/>
          </w:tcPr>
          <w:p>
            <w:pPr>
              <w:pStyle w:val="9"/>
              <w:spacing w:before="111" w:line="216" w:lineRule="auto"/>
              <w:ind w:left="1142"/>
            </w:pPr>
            <w:r>
              <w:rPr>
                <w:b/>
                <w:bCs/>
                <w:spacing w:val="-6"/>
              </w:rPr>
              <w:t>项目名称</w:t>
            </w:r>
          </w:p>
        </w:tc>
        <w:tc>
          <w:tcPr>
            <w:tcW w:w="4800" w:type="dxa"/>
            <w:vAlign w:val="top"/>
          </w:tcPr>
          <w:p>
            <w:pPr>
              <w:pStyle w:val="9"/>
              <w:spacing w:before="109" w:line="217" w:lineRule="auto"/>
              <w:ind w:left="1572"/>
            </w:pPr>
            <w:r>
              <w:rPr>
                <w:b/>
                <w:bCs/>
                <w:spacing w:val="-5"/>
              </w:rPr>
              <w:t>现场分组要求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382" w:type="dxa"/>
            <w:vAlign w:val="top"/>
          </w:tcPr>
          <w:p>
            <w:pPr>
              <w:pStyle w:val="9"/>
              <w:spacing w:before="107" w:line="215" w:lineRule="auto"/>
              <w:ind w:left="127"/>
            </w:pPr>
            <w:r>
              <w:rPr>
                <w:spacing w:val="-5"/>
              </w:rPr>
              <w:t>数字绘画</w:t>
            </w:r>
          </w:p>
        </w:tc>
        <w:tc>
          <w:tcPr>
            <w:tcW w:w="4800" w:type="dxa"/>
            <w:vMerge w:val="restart"/>
            <w:tcBorders>
              <w:bottom w:val="nil"/>
            </w:tcBorders>
            <w:vAlign w:val="top"/>
          </w:tcPr>
          <w:p>
            <w:pPr>
              <w:spacing w:line="456" w:lineRule="auto"/>
              <w:rPr>
                <w:rFonts w:ascii="Arial"/>
                <w:sz w:val="21"/>
              </w:rPr>
            </w:pPr>
          </w:p>
          <w:p>
            <w:pPr>
              <w:pStyle w:val="9"/>
              <w:spacing w:before="91" w:line="329" w:lineRule="auto"/>
              <w:ind w:left="123" w:right="97" w:firstLine="31"/>
            </w:pPr>
            <w:r>
              <w:rPr>
                <w:spacing w:val="-13"/>
              </w:rPr>
              <w:t>以各级报送的学生队伍名单为准，不</w:t>
            </w:r>
            <w:r>
              <w:rPr>
                <w:spacing w:val="1"/>
              </w:rPr>
              <w:t xml:space="preserve"> </w:t>
            </w:r>
            <w:r>
              <w:rPr>
                <w:spacing w:val="-8"/>
              </w:rPr>
              <w:t>再进行现场分组。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382" w:type="dxa"/>
            <w:vAlign w:val="top"/>
          </w:tcPr>
          <w:p>
            <w:pPr>
              <w:pStyle w:val="9"/>
              <w:spacing w:before="107" w:line="216" w:lineRule="auto"/>
              <w:ind w:left="152"/>
            </w:pPr>
            <w:r>
              <w:rPr>
                <w:spacing w:val="-11"/>
              </w:rPr>
              <w:t>电子板报</w:t>
            </w:r>
          </w:p>
        </w:tc>
        <w:tc>
          <w:tcPr>
            <w:tcW w:w="480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382" w:type="dxa"/>
            <w:vAlign w:val="top"/>
          </w:tcPr>
          <w:p>
            <w:pPr>
              <w:pStyle w:val="9"/>
              <w:spacing w:before="109" w:line="214" w:lineRule="auto"/>
              <w:ind w:firstLine="222" w:firstLineChars="100"/>
              <w:jc w:val="both"/>
            </w:pPr>
            <w:r>
              <w:rPr>
                <w:spacing w:val="-9"/>
              </w:rPr>
              <w:t>视觉传达设计（海报设计）</w:t>
            </w:r>
          </w:p>
        </w:tc>
        <w:tc>
          <w:tcPr>
            <w:tcW w:w="480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382" w:type="dxa"/>
            <w:vAlign w:val="top"/>
          </w:tcPr>
          <w:p>
            <w:pPr>
              <w:pStyle w:val="9"/>
              <w:spacing w:before="106" w:line="216" w:lineRule="auto"/>
              <w:ind w:left="120"/>
            </w:pPr>
            <w:r>
              <w:rPr>
                <w:rFonts w:ascii="Times New Roman" w:hAnsi="Times New Roman" w:eastAsia="Times New Roman" w:cs="Times New Roman"/>
                <w:spacing w:val="-2"/>
              </w:rPr>
              <w:t xml:space="preserve">3D </w:t>
            </w:r>
            <w:r>
              <w:rPr>
                <w:spacing w:val="-2"/>
              </w:rPr>
              <w:t>创意设计</w:t>
            </w:r>
          </w:p>
        </w:tc>
        <w:tc>
          <w:tcPr>
            <w:tcW w:w="480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3382" w:type="dxa"/>
            <w:vAlign w:val="top"/>
          </w:tcPr>
          <w:p>
            <w:pPr>
              <w:spacing w:line="427" w:lineRule="auto"/>
              <w:rPr>
                <w:rFonts w:ascii="Arial"/>
                <w:sz w:val="21"/>
              </w:rPr>
            </w:pPr>
          </w:p>
          <w:p>
            <w:pPr>
              <w:pStyle w:val="9"/>
              <w:spacing w:before="91" w:line="219" w:lineRule="auto"/>
              <w:ind w:left="115"/>
            </w:pPr>
            <w:r>
              <w:rPr>
                <w:spacing w:val="-3"/>
              </w:rPr>
              <w:t>微电影</w:t>
            </w:r>
          </w:p>
        </w:tc>
        <w:tc>
          <w:tcPr>
            <w:tcW w:w="4800" w:type="dxa"/>
            <w:vAlign w:val="top"/>
          </w:tcPr>
          <w:p>
            <w:pPr>
              <w:pStyle w:val="9"/>
              <w:spacing w:before="101" w:line="215" w:lineRule="auto"/>
              <w:ind w:left="120"/>
            </w:pPr>
            <w:r>
              <w:rPr>
                <w:spacing w:val="-1"/>
              </w:rPr>
              <w:t>在保证各级报送的学生队伍基础</w:t>
            </w:r>
          </w:p>
          <w:p>
            <w:pPr>
              <w:pStyle w:val="9"/>
              <w:spacing w:before="93" w:line="243" w:lineRule="auto"/>
              <w:ind w:left="123" w:right="208"/>
            </w:pPr>
            <w:r>
              <w:rPr>
                <w:spacing w:val="-2"/>
              </w:rPr>
              <w:t>上，进行队伍间的随机抽签组合，完</w:t>
            </w:r>
            <w:r>
              <w:rPr>
                <w:spacing w:val="14"/>
              </w:rPr>
              <w:t xml:space="preserve"> </w:t>
            </w:r>
            <w:r>
              <w:rPr>
                <w:spacing w:val="-3"/>
              </w:rPr>
              <w:t>成现场任务。</w:t>
            </w:r>
          </w:p>
        </w:tc>
      </w:tr>
    </w:tbl>
    <w:p>
      <w:pPr>
        <w:spacing w:before="175" w:line="222" w:lineRule="auto"/>
        <w:rPr>
          <w:rFonts w:ascii="黑体" w:hAnsi="黑体" w:eastAsia="黑体" w:cs="黑体"/>
          <w:sz w:val="28"/>
          <w:szCs w:val="28"/>
        </w:rPr>
      </w:pPr>
      <w:r>
        <w:rPr>
          <w:rFonts w:ascii="黑体" w:hAnsi="黑体" w:eastAsia="黑体" w:cs="黑体"/>
          <w:spacing w:val="-3"/>
          <w:sz w:val="28"/>
          <w:szCs w:val="28"/>
        </w:rPr>
        <w:t>五、作品创作导向</w:t>
      </w:r>
    </w:p>
    <w:p>
      <w:pPr>
        <w:spacing w:before="152" w:line="221" w:lineRule="auto"/>
        <w:ind w:left="438"/>
        <w:outlineLvl w:val="0"/>
        <w:rPr>
          <w:rFonts w:ascii="楷体" w:hAnsi="楷体" w:eastAsia="楷体" w:cs="楷体"/>
          <w:sz w:val="31"/>
          <w:szCs w:val="31"/>
        </w:rPr>
      </w:pPr>
      <w:r>
        <w:rPr>
          <w:rFonts w:ascii="楷体" w:hAnsi="楷体" w:eastAsia="楷体" w:cs="楷体"/>
          <w:b/>
          <w:bCs/>
          <w:spacing w:val="2"/>
          <w:sz w:val="31"/>
          <w:szCs w:val="31"/>
        </w:rPr>
        <w:t>（</w:t>
      </w:r>
      <w:r>
        <w:rPr>
          <w:rFonts w:ascii="楷体" w:hAnsi="楷体" w:eastAsia="楷体" w:cs="楷体"/>
          <w:spacing w:val="-80"/>
          <w:sz w:val="31"/>
          <w:szCs w:val="31"/>
        </w:rPr>
        <w:t xml:space="preserve"> </w:t>
      </w:r>
      <w:r>
        <w:rPr>
          <w:rFonts w:ascii="楷体" w:hAnsi="楷体" w:eastAsia="楷体" w:cs="楷体"/>
          <w:b/>
          <w:bCs/>
          <w:spacing w:val="2"/>
          <w:sz w:val="31"/>
          <w:szCs w:val="31"/>
        </w:rPr>
        <w:t>一）思想性、科学性、规范性</w:t>
      </w:r>
    </w:p>
    <w:p>
      <w:pPr>
        <w:pStyle w:val="2"/>
        <w:spacing w:before="181" w:line="327" w:lineRule="auto"/>
        <w:ind w:left="440" w:right="3827" w:firstLine="26"/>
        <w:rPr>
          <w:rFonts w:ascii="仿宋" w:hAnsi="仿宋" w:eastAsia="仿宋" w:cs="仿宋"/>
        </w:rPr>
      </w:pPr>
      <w:r>
        <w:rPr>
          <w:spacing w:val="-9"/>
        </w:rPr>
        <w:t>1.</w:t>
      </w:r>
      <w:r>
        <w:rPr>
          <w:spacing w:val="-17"/>
        </w:rPr>
        <w:t xml:space="preserve"> </w:t>
      </w:r>
      <w:r>
        <w:rPr>
          <w:rFonts w:ascii="仿宋" w:hAnsi="仿宋" w:eastAsia="仿宋" w:cs="仿宋"/>
          <w:spacing w:val="-9"/>
        </w:rPr>
        <w:t>内容健康向上、主题表达准确</w:t>
      </w:r>
      <w:r>
        <w:rPr>
          <w:rFonts w:hint="eastAsia" w:ascii="仿宋" w:hAnsi="仿宋" w:eastAsia="仿宋" w:cs="仿宋"/>
          <w:spacing w:val="-9"/>
          <w:lang w:eastAsia="zh-CN"/>
        </w:rPr>
        <w:t>。</w:t>
      </w:r>
      <w:r>
        <w:rPr>
          <w:spacing w:val="-1"/>
        </w:rPr>
        <w:t>2.</w:t>
      </w:r>
      <w:r>
        <w:rPr>
          <w:rFonts w:ascii="仿宋" w:hAnsi="仿宋" w:eastAsia="仿宋" w:cs="仿宋"/>
          <w:spacing w:val="-1"/>
        </w:rPr>
        <w:t>科学严谨，无常识性错误。</w:t>
      </w:r>
    </w:p>
    <w:p>
      <w:pPr>
        <w:pStyle w:val="2"/>
        <w:spacing w:before="48" w:line="217" w:lineRule="auto"/>
        <w:ind w:left="445"/>
        <w:rPr>
          <w:rFonts w:ascii="仿宋" w:hAnsi="仿宋" w:eastAsia="仿宋" w:cs="仿宋"/>
        </w:rPr>
      </w:pPr>
      <w:r>
        <w:rPr>
          <w:spacing w:val="-1"/>
        </w:rPr>
        <w:t>3.</w:t>
      </w:r>
      <w:r>
        <w:rPr>
          <w:rFonts w:ascii="仿宋" w:hAnsi="仿宋" w:eastAsia="仿宋" w:cs="仿宋"/>
          <w:spacing w:val="-1"/>
        </w:rPr>
        <w:t>文字内容通顺，采用国家通用语言文字（特殊需要除外）。</w:t>
      </w:r>
    </w:p>
    <w:p>
      <w:pPr>
        <w:pStyle w:val="2"/>
        <w:spacing w:before="190" w:line="327" w:lineRule="auto"/>
        <w:ind w:left="32" w:right="78" w:firstLine="405"/>
        <w:rPr>
          <w:rFonts w:ascii="仿宋" w:hAnsi="仿宋" w:eastAsia="仿宋" w:cs="仿宋"/>
        </w:rPr>
      </w:pPr>
      <w:r>
        <w:t>4.</w:t>
      </w:r>
      <w:r>
        <w:rPr>
          <w:spacing w:val="-24"/>
        </w:rPr>
        <w:t xml:space="preserve"> </w:t>
      </w:r>
      <w:r>
        <w:rPr>
          <w:rFonts w:ascii="仿宋" w:hAnsi="仿宋" w:eastAsia="仿宋" w:cs="仿宋"/>
        </w:rPr>
        <w:t xml:space="preserve">非原创素材（含音乐）及内容应注明来源和出处，尊重版权， </w:t>
      </w:r>
      <w:r>
        <w:rPr>
          <w:rFonts w:ascii="仿宋" w:hAnsi="仿宋" w:eastAsia="仿宋" w:cs="仿宋"/>
          <w:spacing w:val="-3"/>
        </w:rPr>
        <w:t>符合法律要求。</w:t>
      </w:r>
    </w:p>
    <w:p>
      <w:pPr>
        <w:spacing w:before="16" w:line="222" w:lineRule="auto"/>
        <w:ind w:left="438"/>
        <w:outlineLvl w:val="0"/>
        <w:rPr>
          <w:rFonts w:ascii="楷体" w:hAnsi="楷体" w:eastAsia="楷体" w:cs="楷体"/>
          <w:sz w:val="31"/>
          <w:szCs w:val="31"/>
        </w:rPr>
      </w:pPr>
      <w:r>
        <w:rPr>
          <w:rFonts w:ascii="楷体" w:hAnsi="楷体" w:eastAsia="楷体" w:cs="楷体"/>
          <w:b/>
          <w:bCs/>
          <w:spacing w:val="-5"/>
          <w:sz w:val="31"/>
          <w:szCs w:val="31"/>
        </w:rPr>
        <w:t>（</w:t>
      </w:r>
      <w:r>
        <w:rPr>
          <w:rFonts w:ascii="楷体" w:hAnsi="楷体" w:eastAsia="楷体" w:cs="楷体"/>
          <w:spacing w:val="-86"/>
          <w:sz w:val="31"/>
          <w:szCs w:val="31"/>
        </w:rPr>
        <w:t xml:space="preserve"> </w:t>
      </w:r>
      <w:r>
        <w:rPr>
          <w:rFonts w:ascii="楷体" w:hAnsi="楷体" w:eastAsia="楷体" w:cs="楷体"/>
          <w:b/>
          <w:bCs/>
          <w:spacing w:val="-5"/>
          <w:sz w:val="31"/>
          <w:szCs w:val="31"/>
        </w:rPr>
        <w:t>二）创新性</w:t>
      </w:r>
    </w:p>
    <w:p>
      <w:pPr>
        <w:pStyle w:val="2"/>
        <w:spacing w:before="180" w:line="333" w:lineRule="auto"/>
        <w:ind w:left="440" w:right="4947" w:firstLine="26"/>
        <w:jc w:val="both"/>
        <w:rPr>
          <w:rFonts w:hint="eastAsia" w:ascii="仿宋" w:hAnsi="仿宋" w:eastAsia="仿宋" w:cs="仿宋"/>
          <w:spacing w:val="-8"/>
          <w:lang w:eastAsia="zh-CN"/>
        </w:rPr>
      </w:pPr>
      <w:r>
        <w:rPr>
          <w:spacing w:val="-8"/>
        </w:rPr>
        <w:t>1.</w:t>
      </w:r>
      <w:r>
        <w:rPr>
          <w:rFonts w:ascii="仿宋" w:hAnsi="仿宋" w:eastAsia="仿宋" w:cs="仿宋"/>
          <w:spacing w:val="-8"/>
        </w:rPr>
        <w:t>主题和表达形式新颖</w:t>
      </w:r>
      <w:r>
        <w:rPr>
          <w:rFonts w:hint="eastAsia" w:ascii="仿宋" w:hAnsi="仿宋" w:eastAsia="仿宋" w:cs="仿宋"/>
          <w:spacing w:val="-8"/>
          <w:lang w:eastAsia="zh-CN"/>
        </w:rPr>
        <w:t>。</w:t>
      </w:r>
    </w:p>
    <w:p>
      <w:pPr>
        <w:pStyle w:val="2"/>
        <w:spacing w:before="180" w:line="333" w:lineRule="auto"/>
        <w:ind w:left="440" w:right="4947" w:firstLine="26"/>
        <w:jc w:val="both"/>
        <w:rPr>
          <w:rFonts w:hint="eastAsia" w:ascii="仿宋" w:hAnsi="仿宋" w:eastAsia="仿宋" w:cs="仿宋"/>
          <w:lang w:eastAsia="zh-CN"/>
        </w:rPr>
      </w:pPr>
      <w:r>
        <w:rPr>
          <w:spacing w:val="-10"/>
        </w:rPr>
        <w:t>2.</w:t>
      </w:r>
      <w:r>
        <w:rPr>
          <w:spacing w:val="-15"/>
        </w:rPr>
        <w:t xml:space="preserve"> </w:t>
      </w:r>
      <w:r>
        <w:rPr>
          <w:rFonts w:ascii="仿宋" w:hAnsi="仿宋" w:eastAsia="仿宋" w:cs="仿宋"/>
          <w:spacing w:val="-10"/>
        </w:rPr>
        <w:t>内容创作注重原创性</w:t>
      </w:r>
      <w:r>
        <w:rPr>
          <w:rFonts w:hint="eastAsia" w:ascii="仿宋" w:hAnsi="仿宋" w:eastAsia="仿宋" w:cs="仿宋"/>
          <w:spacing w:val="-10"/>
          <w:lang w:eastAsia="zh-CN"/>
        </w:rPr>
        <w:t>。</w:t>
      </w:r>
      <w:r>
        <w:rPr>
          <w:spacing w:val="-6"/>
        </w:rPr>
        <w:t>3.</w:t>
      </w:r>
      <w:r>
        <w:rPr>
          <w:rFonts w:ascii="仿宋" w:hAnsi="仿宋" w:eastAsia="仿宋" w:cs="仿宋"/>
          <w:spacing w:val="-6"/>
        </w:rPr>
        <w:t>构思巧妙、创意独特</w:t>
      </w:r>
      <w:r>
        <w:rPr>
          <w:rFonts w:hint="eastAsia" w:ascii="仿宋" w:hAnsi="仿宋" w:eastAsia="仿宋" w:cs="仿宋"/>
          <w:spacing w:val="-6"/>
          <w:lang w:eastAsia="zh-CN"/>
        </w:rPr>
        <w:t>。</w:t>
      </w:r>
    </w:p>
    <w:p>
      <w:pPr>
        <w:pStyle w:val="2"/>
        <w:spacing w:before="45" w:line="216" w:lineRule="auto"/>
        <w:ind w:left="438"/>
        <w:rPr>
          <w:rFonts w:ascii="仿宋" w:hAnsi="仿宋" w:eastAsia="仿宋" w:cs="仿宋"/>
        </w:rPr>
      </w:pPr>
      <w:r>
        <w:rPr>
          <w:spacing w:val="-1"/>
        </w:rPr>
        <w:t>4.</w:t>
      </w:r>
      <w:r>
        <w:rPr>
          <w:rFonts w:ascii="仿宋" w:hAnsi="仿宋" w:eastAsia="仿宋" w:cs="仿宋"/>
          <w:spacing w:val="-1"/>
        </w:rPr>
        <w:t>具有想象力和个性表现力。</w:t>
      </w:r>
    </w:p>
    <w:p>
      <w:pPr>
        <w:spacing w:line="216" w:lineRule="auto"/>
        <w:rPr>
          <w:rFonts w:ascii="仿宋" w:hAnsi="仿宋" w:eastAsia="仿宋" w:cs="仿宋"/>
        </w:rPr>
        <w:sectPr>
          <w:footerReference r:id="rId7" w:type="default"/>
          <w:pgSz w:w="11906" w:h="16839"/>
          <w:pgMar w:top="1431" w:right="1785" w:bottom="1163" w:left="1785" w:header="0" w:footer="1001" w:gutter="0"/>
          <w:cols w:space="720" w:num="1"/>
        </w:sectPr>
      </w:pPr>
    </w:p>
    <w:p>
      <w:pPr>
        <w:spacing w:before="152" w:line="226" w:lineRule="auto"/>
        <w:ind w:left="438"/>
        <w:outlineLvl w:val="0"/>
        <w:rPr>
          <w:rFonts w:ascii="楷体" w:hAnsi="楷体" w:eastAsia="楷体" w:cs="楷体"/>
          <w:sz w:val="31"/>
          <w:szCs w:val="31"/>
        </w:rPr>
      </w:pPr>
      <w:r>
        <w:rPr>
          <w:rFonts w:ascii="楷体" w:hAnsi="楷体" w:eastAsia="楷体" w:cs="楷体"/>
          <w:b/>
          <w:bCs/>
          <w:spacing w:val="-20"/>
          <w:sz w:val="31"/>
          <w:szCs w:val="31"/>
        </w:rPr>
        <w:t>（</w:t>
      </w:r>
      <w:r>
        <w:rPr>
          <w:rFonts w:ascii="楷体" w:hAnsi="楷体" w:eastAsia="楷体" w:cs="楷体"/>
          <w:spacing w:val="-85"/>
          <w:sz w:val="31"/>
          <w:szCs w:val="31"/>
        </w:rPr>
        <w:t xml:space="preserve"> </w:t>
      </w:r>
      <w:r>
        <w:rPr>
          <w:rFonts w:ascii="楷体" w:hAnsi="楷体" w:eastAsia="楷体" w:cs="楷体"/>
          <w:b/>
          <w:bCs/>
          <w:spacing w:val="-20"/>
          <w:sz w:val="31"/>
          <w:szCs w:val="31"/>
        </w:rPr>
        <w:t>三</w:t>
      </w:r>
      <w:r>
        <w:rPr>
          <w:rFonts w:ascii="楷体" w:hAnsi="楷体" w:eastAsia="楷体" w:cs="楷体"/>
          <w:spacing w:val="-66"/>
          <w:sz w:val="31"/>
          <w:szCs w:val="31"/>
        </w:rPr>
        <w:t xml:space="preserve"> </w:t>
      </w:r>
      <w:r>
        <w:rPr>
          <w:rFonts w:ascii="楷体" w:hAnsi="楷体" w:eastAsia="楷体" w:cs="楷体"/>
          <w:b/>
          <w:bCs/>
          <w:spacing w:val="-20"/>
          <w:sz w:val="31"/>
          <w:szCs w:val="31"/>
        </w:rPr>
        <w:t>）艺术性</w:t>
      </w:r>
    </w:p>
    <w:p>
      <w:pPr>
        <w:pStyle w:val="2"/>
        <w:spacing w:before="172" w:line="219" w:lineRule="auto"/>
        <w:ind w:left="466"/>
        <w:rPr>
          <w:rFonts w:ascii="仿宋" w:hAnsi="仿宋" w:eastAsia="仿宋" w:cs="仿宋"/>
        </w:rPr>
      </w:pPr>
      <w:r>
        <w:rPr>
          <w:spacing w:val="-6"/>
        </w:rPr>
        <w:t>1.</w:t>
      </w:r>
      <w:r>
        <w:rPr>
          <w:rFonts w:ascii="仿宋" w:hAnsi="仿宋" w:eastAsia="仿宋" w:cs="仿宋"/>
          <w:spacing w:val="-6"/>
        </w:rPr>
        <w:t>数字绘画</w:t>
      </w:r>
    </w:p>
    <w:p>
      <w:pPr>
        <w:pStyle w:val="2"/>
        <w:spacing w:before="188" w:line="216" w:lineRule="auto"/>
        <w:ind w:left="434"/>
        <w:rPr>
          <w:rFonts w:ascii="仿宋" w:hAnsi="仿宋" w:eastAsia="仿宋" w:cs="仿宋"/>
        </w:rPr>
      </w:pPr>
      <w:r>
        <w:rPr>
          <w:rFonts w:ascii="仿宋" w:hAnsi="仿宋" w:eastAsia="仿宋" w:cs="仿宋"/>
          <w:spacing w:val="-5"/>
        </w:rPr>
        <w:t>（</w:t>
      </w:r>
      <w:r>
        <w:rPr>
          <w:rFonts w:ascii="仿宋" w:hAnsi="仿宋" w:eastAsia="仿宋" w:cs="仿宋"/>
          <w:spacing w:val="-54"/>
        </w:rPr>
        <w:t xml:space="preserve"> </w:t>
      </w:r>
      <w:r>
        <w:rPr>
          <w:spacing w:val="-5"/>
        </w:rPr>
        <w:t>1</w:t>
      </w:r>
      <w:r>
        <w:rPr>
          <w:spacing w:val="-35"/>
        </w:rPr>
        <w:t xml:space="preserve"> </w:t>
      </w:r>
      <w:r>
        <w:rPr>
          <w:rFonts w:ascii="仿宋" w:hAnsi="仿宋" w:eastAsia="仿宋" w:cs="仿宋"/>
          <w:spacing w:val="-5"/>
        </w:rPr>
        <w:t>）反映出作者有一定的审美能力和艺术表现能力。</w:t>
      </w:r>
    </w:p>
    <w:p>
      <w:pPr>
        <w:pStyle w:val="2"/>
        <w:spacing w:before="190" w:line="281" w:lineRule="auto"/>
        <w:ind w:left="28" w:right="20" w:firstLine="406"/>
        <w:rPr>
          <w:rFonts w:ascii="仿宋" w:hAnsi="仿宋" w:eastAsia="仿宋" w:cs="仿宋"/>
        </w:rPr>
      </w:pPr>
      <w:r>
        <w:rPr>
          <w:rFonts w:ascii="仿宋" w:hAnsi="仿宋" w:eastAsia="仿宋" w:cs="仿宋"/>
          <w:spacing w:val="-4"/>
        </w:rPr>
        <w:t>（</w:t>
      </w:r>
      <w:r>
        <w:rPr>
          <w:spacing w:val="-4"/>
        </w:rPr>
        <w:t>2</w:t>
      </w:r>
      <w:r>
        <w:rPr>
          <w:rFonts w:ascii="仿宋" w:hAnsi="仿宋" w:eastAsia="仿宋" w:cs="仿宋"/>
          <w:spacing w:val="-4"/>
        </w:rPr>
        <w:t>）准确运用图形、色彩等视觉表达语言，处理好画面线条、形</w:t>
      </w:r>
      <w:r>
        <w:rPr>
          <w:rFonts w:ascii="仿宋" w:hAnsi="仿宋" w:eastAsia="仿宋" w:cs="仿宋"/>
          <w:spacing w:val="13"/>
        </w:rPr>
        <w:t xml:space="preserve"> </w:t>
      </w:r>
      <w:r>
        <w:rPr>
          <w:rFonts w:ascii="仿宋" w:hAnsi="仿宋" w:eastAsia="仿宋" w:cs="仿宋"/>
          <w:spacing w:val="2"/>
        </w:rPr>
        <w:t>状、色彩、明暗等。</w:t>
      </w:r>
    </w:p>
    <w:p>
      <w:pPr>
        <w:pStyle w:val="2"/>
        <w:spacing w:before="189" w:line="279" w:lineRule="auto"/>
        <w:ind w:left="37" w:right="13" w:firstLine="397"/>
        <w:rPr>
          <w:rFonts w:ascii="仿宋" w:hAnsi="仿宋" w:eastAsia="仿宋" w:cs="仿宋"/>
        </w:rPr>
      </w:pPr>
      <w:r>
        <w:rPr>
          <w:rFonts w:ascii="仿宋" w:hAnsi="仿宋" w:eastAsia="仿宋" w:cs="仿宋"/>
          <w:spacing w:val="-5"/>
        </w:rPr>
        <w:t>（</w:t>
      </w:r>
      <w:r>
        <w:rPr>
          <w:spacing w:val="-5"/>
        </w:rPr>
        <w:t>3</w:t>
      </w:r>
      <w:r>
        <w:rPr>
          <w:spacing w:val="-20"/>
        </w:rPr>
        <w:t xml:space="preserve"> </w:t>
      </w:r>
      <w:r>
        <w:rPr>
          <w:rFonts w:ascii="仿宋" w:hAnsi="仿宋" w:eastAsia="仿宋" w:cs="仿宋"/>
          <w:spacing w:val="-5"/>
        </w:rPr>
        <w:t>）构图完整，画面能有效传达情感、表达意义，具有较好的视</w:t>
      </w:r>
      <w:r>
        <w:rPr>
          <w:rFonts w:ascii="仿宋" w:hAnsi="仿宋" w:eastAsia="仿宋" w:cs="仿宋"/>
        </w:rPr>
        <w:t xml:space="preserve"> </w:t>
      </w:r>
      <w:r>
        <w:rPr>
          <w:rFonts w:ascii="仿宋" w:hAnsi="仿宋" w:eastAsia="仿宋" w:cs="仿宋"/>
          <w:spacing w:val="-2"/>
        </w:rPr>
        <w:t>觉效果，系列作品前后意思连贯。</w:t>
      </w:r>
    </w:p>
    <w:p>
      <w:pPr>
        <w:pStyle w:val="2"/>
        <w:spacing w:before="194" w:line="218" w:lineRule="auto"/>
        <w:ind w:left="440"/>
        <w:rPr>
          <w:rFonts w:ascii="仿宋" w:hAnsi="仿宋" w:eastAsia="仿宋" w:cs="仿宋"/>
        </w:rPr>
      </w:pPr>
      <w:r>
        <w:rPr>
          <w:spacing w:val="-8"/>
        </w:rPr>
        <w:t>2.</w:t>
      </w:r>
      <w:r>
        <w:rPr>
          <w:spacing w:val="-30"/>
        </w:rPr>
        <w:t xml:space="preserve"> </w:t>
      </w:r>
      <w:r>
        <w:rPr>
          <w:rFonts w:ascii="仿宋" w:hAnsi="仿宋" w:eastAsia="仿宋" w:cs="仿宋"/>
          <w:spacing w:val="-8"/>
        </w:rPr>
        <w:t>电子板报</w:t>
      </w:r>
    </w:p>
    <w:p>
      <w:pPr>
        <w:pStyle w:val="2"/>
        <w:spacing w:before="190" w:line="216" w:lineRule="auto"/>
        <w:ind w:left="434"/>
        <w:rPr>
          <w:rFonts w:ascii="仿宋" w:hAnsi="仿宋" w:eastAsia="仿宋" w:cs="仿宋"/>
        </w:rPr>
      </w:pPr>
      <w:r>
        <w:rPr>
          <w:rFonts w:ascii="仿宋" w:hAnsi="仿宋" w:eastAsia="仿宋" w:cs="仿宋"/>
          <w:spacing w:val="-7"/>
        </w:rPr>
        <w:t>（</w:t>
      </w:r>
      <w:r>
        <w:rPr>
          <w:rFonts w:ascii="仿宋" w:hAnsi="仿宋" w:eastAsia="仿宋" w:cs="仿宋"/>
          <w:spacing w:val="-56"/>
        </w:rPr>
        <w:t xml:space="preserve"> </w:t>
      </w:r>
      <w:r>
        <w:rPr>
          <w:spacing w:val="-7"/>
        </w:rPr>
        <w:t>1</w:t>
      </w:r>
      <w:r>
        <w:rPr>
          <w:spacing w:val="-35"/>
        </w:rPr>
        <w:t xml:space="preserve"> </w:t>
      </w:r>
      <w:r>
        <w:rPr>
          <w:rFonts w:ascii="仿宋" w:hAnsi="仿宋" w:eastAsia="仿宋" w:cs="仿宋"/>
          <w:spacing w:val="-7"/>
        </w:rPr>
        <w:t>）反映出作者有一定的审美能力。</w:t>
      </w:r>
    </w:p>
    <w:p>
      <w:pPr>
        <w:pStyle w:val="2"/>
        <w:spacing w:before="191" w:line="216" w:lineRule="auto"/>
        <w:ind w:left="434"/>
        <w:rPr>
          <w:rFonts w:ascii="仿宋" w:hAnsi="仿宋" w:eastAsia="仿宋" w:cs="仿宋"/>
        </w:rPr>
      </w:pPr>
      <w:r>
        <w:rPr>
          <w:rFonts w:ascii="仿宋" w:hAnsi="仿宋" w:eastAsia="仿宋" w:cs="仿宋"/>
        </w:rPr>
        <w:t>（</w:t>
      </w:r>
      <w:r>
        <w:t>2</w:t>
      </w:r>
      <w:r>
        <w:rPr>
          <w:rFonts w:ascii="仿宋" w:hAnsi="仿宋" w:eastAsia="仿宋" w:cs="仿宋"/>
        </w:rPr>
        <w:t>）版面设计简洁、明快，图文并茂，前后风格协调一致。</w:t>
      </w:r>
    </w:p>
    <w:p>
      <w:pPr>
        <w:pStyle w:val="2"/>
        <w:spacing w:before="192" w:line="281" w:lineRule="auto"/>
        <w:ind w:left="445" w:right="3615" w:hanging="11"/>
        <w:rPr>
          <w:rFonts w:ascii="仿宋" w:hAnsi="仿宋" w:eastAsia="仿宋" w:cs="仿宋"/>
          <w:spacing w:val="-6"/>
        </w:rPr>
      </w:pPr>
      <w:r>
        <w:rPr>
          <w:rFonts w:ascii="仿宋" w:hAnsi="仿宋" w:eastAsia="仿宋" w:cs="仿宋"/>
          <w:spacing w:val="-6"/>
        </w:rPr>
        <w:t>（</w:t>
      </w:r>
      <w:r>
        <w:rPr>
          <w:spacing w:val="-6"/>
        </w:rPr>
        <w:t>3</w:t>
      </w:r>
      <w:r>
        <w:rPr>
          <w:spacing w:val="-32"/>
        </w:rPr>
        <w:t xml:space="preserve"> </w:t>
      </w:r>
      <w:r>
        <w:rPr>
          <w:rFonts w:ascii="仿宋" w:hAnsi="仿宋" w:eastAsia="仿宋" w:cs="仿宋"/>
          <w:spacing w:val="-6"/>
        </w:rPr>
        <w:t>）报头及版面的设计突出主题</w:t>
      </w:r>
    </w:p>
    <w:p>
      <w:pPr>
        <w:pStyle w:val="2"/>
        <w:spacing w:before="192" w:line="281" w:lineRule="auto"/>
        <w:ind w:left="445" w:right="3615" w:hanging="11"/>
        <w:rPr>
          <w:rFonts w:ascii="仿宋" w:hAnsi="仿宋" w:eastAsia="仿宋" w:cs="仿宋"/>
        </w:rPr>
      </w:pPr>
      <w:r>
        <w:rPr>
          <w:spacing w:val="-1"/>
        </w:rPr>
        <w:t>3.</w:t>
      </w:r>
      <w:r>
        <w:rPr>
          <w:rFonts w:hint="eastAsia"/>
          <w:spacing w:val="-1"/>
          <w:lang w:val="en-US" w:eastAsia="zh-CN"/>
        </w:rPr>
        <w:t xml:space="preserve"> </w:t>
      </w:r>
      <w:r>
        <w:rPr>
          <w:rFonts w:ascii="仿宋" w:hAnsi="仿宋" w:eastAsia="仿宋" w:cs="仿宋"/>
          <w:spacing w:val="-1"/>
        </w:rPr>
        <w:t>视觉传达设计（海报设计）</w:t>
      </w:r>
    </w:p>
    <w:p>
      <w:pPr>
        <w:pStyle w:val="2"/>
        <w:spacing w:before="188" w:line="216" w:lineRule="auto"/>
        <w:ind w:left="434"/>
        <w:rPr>
          <w:rFonts w:ascii="仿宋" w:hAnsi="仿宋" w:eastAsia="仿宋" w:cs="仿宋"/>
        </w:rPr>
      </w:pPr>
      <w:r>
        <w:rPr>
          <w:rFonts w:ascii="仿宋" w:hAnsi="仿宋" w:eastAsia="仿宋" w:cs="仿宋"/>
          <w:spacing w:val="-5"/>
        </w:rPr>
        <w:t>（</w:t>
      </w:r>
      <w:r>
        <w:rPr>
          <w:rFonts w:ascii="仿宋" w:hAnsi="仿宋" w:eastAsia="仿宋" w:cs="仿宋"/>
          <w:spacing w:val="-60"/>
        </w:rPr>
        <w:t xml:space="preserve"> </w:t>
      </w:r>
      <w:r>
        <w:rPr>
          <w:spacing w:val="-5"/>
        </w:rPr>
        <w:t>1</w:t>
      </w:r>
      <w:r>
        <w:rPr>
          <w:spacing w:val="-35"/>
        </w:rPr>
        <w:t xml:space="preserve"> </w:t>
      </w:r>
      <w:r>
        <w:rPr>
          <w:rFonts w:ascii="仿宋" w:hAnsi="仿宋" w:eastAsia="仿宋" w:cs="仿宋"/>
          <w:spacing w:val="-5"/>
        </w:rPr>
        <w:t>）反映出作者具有一定的审美能力和设计能力。</w:t>
      </w:r>
    </w:p>
    <w:p>
      <w:pPr>
        <w:pStyle w:val="2"/>
        <w:spacing w:before="191" w:line="282" w:lineRule="auto"/>
        <w:ind w:left="30" w:right="13" w:firstLine="403"/>
        <w:rPr>
          <w:rFonts w:ascii="仿宋" w:hAnsi="仿宋" w:eastAsia="仿宋" w:cs="仿宋"/>
        </w:rPr>
      </w:pPr>
      <w:r>
        <w:rPr>
          <w:rFonts w:ascii="仿宋" w:hAnsi="仿宋" w:eastAsia="仿宋" w:cs="仿宋"/>
          <w:spacing w:val="-3"/>
        </w:rPr>
        <w:t>（</w:t>
      </w:r>
      <w:r>
        <w:rPr>
          <w:spacing w:val="-3"/>
        </w:rPr>
        <w:t>2</w:t>
      </w:r>
      <w:r>
        <w:rPr>
          <w:rFonts w:ascii="仿宋" w:hAnsi="仿宋" w:eastAsia="仿宋" w:cs="仿宋"/>
          <w:spacing w:val="-3"/>
        </w:rPr>
        <w:t>）设计主题鲜明、创意新颖、构思简洁，具</w:t>
      </w:r>
      <w:r>
        <w:rPr>
          <w:rFonts w:ascii="仿宋" w:hAnsi="仿宋" w:eastAsia="仿宋" w:cs="仿宋"/>
          <w:spacing w:val="-4"/>
        </w:rPr>
        <w:t>有较强的视觉冲击</w:t>
      </w:r>
      <w:r>
        <w:rPr>
          <w:rFonts w:ascii="仿宋" w:hAnsi="仿宋" w:eastAsia="仿宋" w:cs="仿宋"/>
        </w:rPr>
        <w:t xml:space="preserve"> </w:t>
      </w:r>
      <w:r>
        <w:rPr>
          <w:rFonts w:ascii="仿宋" w:hAnsi="仿宋" w:eastAsia="仿宋" w:cs="仿宋"/>
          <w:spacing w:val="-8"/>
        </w:rPr>
        <w:t>力。</w:t>
      </w:r>
    </w:p>
    <w:p>
      <w:pPr>
        <w:pStyle w:val="2"/>
        <w:spacing w:before="182" w:line="282" w:lineRule="auto"/>
        <w:ind w:left="437" w:right="536" w:hanging="3"/>
        <w:rPr>
          <w:rFonts w:ascii="仿宋" w:hAnsi="仿宋" w:eastAsia="仿宋" w:cs="仿宋"/>
        </w:rPr>
      </w:pPr>
      <w:r>
        <w:rPr>
          <w:rFonts w:ascii="仿宋" w:hAnsi="仿宋" w:eastAsia="仿宋" w:cs="仿宋"/>
          <w:spacing w:val="-4"/>
        </w:rPr>
        <w:t>（</w:t>
      </w:r>
      <w:r>
        <w:rPr>
          <w:spacing w:val="-4"/>
        </w:rPr>
        <w:t>3</w:t>
      </w:r>
      <w:r>
        <w:rPr>
          <w:spacing w:val="-21"/>
        </w:rPr>
        <w:t xml:space="preserve"> </w:t>
      </w:r>
      <w:r>
        <w:rPr>
          <w:rFonts w:ascii="仿宋" w:hAnsi="仿宋" w:eastAsia="仿宋" w:cs="仿宋"/>
          <w:spacing w:val="-4"/>
        </w:rPr>
        <w:t>）作品突出原创性，能清晰、有效地传达社会文化价值</w:t>
      </w:r>
      <w:r>
        <w:rPr>
          <w:spacing w:val="-1"/>
        </w:rPr>
        <w:t xml:space="preserve">4.3D </w:t>
      </w:r>
      <w:r>
        <w:rPr>
          <w:rFonts w:ascii="仿宋" w:hAnsi="仿宋" w:eastAsia="仿宋" w:cs="仿宋"/>
          <w:spacing w:val="-1"/>
        </w:rPr>
        <w:t>创意设计</w:t>
      </w:r>
    </w:p>
    <w:p>
      <w:pPr>
        <w:pStyle w:val="2"/>
        <w:spacing w:before="187" w:line="220" w:lineRule="auto"/>
        <w:ind w:left="434"/>
        <w:rPr>
          <w:rFonts w:ascii="仿宋" w:hAnsi="仿宋" w:eastAsia="仿宋" w:cs="仿宋"/>
        </w:rPr>
      </w:pPr>
      <w:r>
        <w:rPr>
          <w:rFonts w:ascii="仿宋" w:hAnsi="仿宋" w:eastAsia="仿宋" w:cs="仿宋"/>
          <w:spacing w:val="-7"/>
        </w:rPr>
        <w:t>（</w:t>
      </w:r>
      <w:r>
        <w:rPr>
          <w:rFonts w:ascii="仿宋" w:hAnsi="仿宋" w:eastAsia="仿宋" w:cs="仿宋"/>
          <w:spacing w:val="-69"/>
        </w:rPr>
        <w:t xml:space="preserve"> </w:t>
      </w:r>
      <w:r>
        <w:rPr>
          <w:spacing w:val="-7"/>
        </w:rPr>
        <w:t>1</w:t>
      </w:r>
      <w:r>
        <w:rPr>
          <w:spacing w:val="-35"/>
        </w:rPr>
        <w:t xml:space="preserve"> </w:t>
      </w:r>
      <w:r>
        <w:rPr>
          <w:rFonts w:ascii="仿宋" w:hAnsi="仿宋" w:eastAsia="仿宋" w:cs="仿宋"/>
          <w:spacing w:val="-7"/>
        </w:rPr>
        <w:t>）主题鲜明，创意表现充分。</w:t>
      </w:r>
    </w:p>
    <w:p>
      <w:pPr>
        <w:pStyle w:val="2"/>
        <w:spacing w:before="188" w:line="218" w:lineRule="auto"/>
        <w:ind w:left="434"/>
        <w:rPr>
          <w:rFonts w:ascii="仿宋" w:hAnsi="仿宋" w:eastAsia="仿宋" w:cs="仿宋"/>
        </w:rPr>
      </w:pPr>
      <w:r>
        <w:rPr>
          <w:rFonts w:ascii="仿宋" w:hAnsi="仿宋" w:eastAsia="仿宋" w:cs="仿宋"/>
        </w:rPr>
        <w:t>（</w:t>
      </w:r>
      <w:r>
        <w:t>2</w:t>
      </w:r>
      <w:r>
        <w:rPr>
          <w:rFonts w:ascii="仿宋" w:hAnsi="仿宋" w:eastAsia="仿宋" w:cs="仿宋"/>
        </w:rPr>
        <w:t>）造型独特，局部呈现精细。</w:t>
      </w:r>
    </w:p>
    <w:p>
      <w:pPr>
        <w:pStyle w:val="2"/>
        <w:spacing w:before="190" w:line="218" w:lineRule="auto"/>
        <w:ind w:left="434"/>
        <w:rPr>
          <w:rFonts w:ascii="仿宋" w:hAnsi="仿宋" w:eastAsia="仿宋" w:cs="仿宋"/>
        </w:rPr>
      </w:pPr>
      <w:r>
        <w:rPr>
          <w:rFonts w:ascii="仿宋" w:hAnsi="仿宋" w:eastAsia="仿宋" w:cs="仿宋"/>
          <w:spacing w:val="-2"/>
        </w:rPr>
        <w:t>（</w:t>
      </w:r>
      <w:r>
        <w:rPr>
          <w:spacing w:val="-2"/>
        </w:rPr>
        <w:t>3</w:t>
      </w:r>
      <w:r>
        <w:rPr>
          <w:spacing w:val="-33"/>
        </w:rPr>
        <w:t xml:space="preserve"> </w:t>
      </w:r>
      <w:r>
        <w:rPr>
          <w:rFonts w:ascii="仿宋" w:hAnsi="仿宋" w:eastAsia="仿宋" w:cs="仿宋"/>
          <w:spacing w:val="-2"/>
        </w:rPr>
        <w:t>）具有一定设计感，整体渲染效果美观。</w:t>
      </w:r>
    </w:p>
    <w:p>
      <w:pPr>
        <w:pStyle w:val="2"/>
        <w:spacing w:before="189" w:line="281" w:lineRule="auto"/>
        <w:ind w:left="446" w:right="4455" w:hanging="12"/>
        <w:rPr>
          <w:rFonts w:ascii="仿宋" w:hAnsi="仿宋" w:eastAsia="仿宋" w:cs="仿宋"/>
        </w:rPr>
      </w:pPr>
      <w:r>
        <w:rPr>
          <w:rFonts w:ascii="仿宋" w:hAnsi="仿宋" w:eastAsia="仿宋" w:cs="仿宋"/>
          <w:spacing w:val="-5"/>
        </w:rPr>
        <w:t>（</w:t>
      </w:r>
      <w:r>
        <w:rPr>
          <w:spacing w:val="-5"/>
        </w:rPr>
        <w:t>4</w:t>
      </w:r>
      <w:r>
        <w:rPr>
          <w:rFonts w:ascii="仿宋" w:hAnsi="仿宋" w:eastAsia="仿宋" w:cs="仿宋"/>
          <w:spacing w:val="-5"/>
        </w:rPr>
        <w:t>）演示内容详细、清晰。</w:t>
      </w:r>
      <w:r>
        <w:rPr>
          <w:rFonts w:ascii="仿宋" w:hAnsi="仿宋" w:eastAsia="仿宋" w:cs="仿宋"/>
          <w:spacing w:val="7"/>
        </w:rPr>
        <w:t xml:space="preserve"> </w:t>
      </w:r>
      <w:r>
        <w:rPr>
          <w:spacing w:val="-3"/>
        </w:rPr>
        <w:t>5.</w:t>
      </w:r>
      <w:r>
        <w:rPr>
          <w:rFonts w:ascii="仿宋" w:hAnsi="仿宋" w:eastAsia="仿宋" w:cs="仿宋"/>
          <w:spacing w:val="-3"/>
        </w:rPr>
        <w:t>微电影</w:t>
      </w:r>
    </w:p>
    <w:p>
      <w:pPr>
        <w:pStyle w:val="2"/>
        <w:spacing w:before="187" w:line="301" w:lineRule="auto"/>
        <w:ind w:left="21" w:right="13" w:firstLine="412"/>
        <w:rPr>
          <w:rFonts w:ascii="仿宋" w:hAnsi="仿宋" w:eastAsia="仿宋" w:cs="仿宋"/>
        </w:rPr>
      </w:pPr>
      <w:r>
        <w:rPr>
          <w:rFonts w:ascii="仿宋" w:hAnsi="仿宋" w:eastAsia="仿宋" w:cs="仿宋"/>
          <w:spacing w:val="-7"/>
        </w:rPr>
        <w:t>（</w:t>
      </w:r>
      <w:r>
        <w:rPr>
          <w:rFonts w:ascii="仿宋" w:hAnsi="仿宋" w:eastAsia="仿宋" w:cs="仿宋"/>
          <w:spacing w:val="-67"/>
        </w:rPr>
        <w:t xml:space="preserve"> </w:t>
      </w:r>
      <w:r>
        <w:rPr>
          <w:spacing w:val="-7"/>
        </w:rPr>
        <w:t>1</w:t>
      </w:r>
      <w:r>
        <w:rPr>
          <w:spacing w:val="-35"/>
        </w:rPr>
        <w:t xml:space="preserve"> </w:t>
      </w:r>
      <w:r>
        <w:rPr>
          <w:rFonts w:ascii="仿宋" w:hAnsi="仿宋" w:eastAsia="仿宋" w:cs="仿宋"/>
          <w:spacing w:val="-7"/>
        </w:rPr>
        <w:t>）能运用图形、色彩、空间、动作、音乐、音效等元素，正确</w:t>
      </w:r>
      <w:r>
        <w:rPr>
          <w:rFonts w:ascii="仿宋" w:hAnsi="仿宋" w:eastAsia="仿宋" w:cs="仿宋"/>
        </w:rPr>
        <w:t xml:space="preserve"> </w:t>
      </w:r>
      <w:r>
        <w:rPr>
          <w:rFonts w:ascii="仿宋" w:hAnsi="仿宋" w:eastAsia="仿宋" w:cs="仿宋"/>
          <w:spacing w:val="-4"/>
        </w:rPr>
        <w:t>使用视听语言来表达思想、情感或故事内容，具有一定的审美情趣和</w:t>
      </w:r>
      <w:r>
        <w:rPr>
          <w:rFonts w:ascii="仿宋" w:hAnsi="仿宋" w:eastAsia="仿宋" w:cs="仿宋"/>
          <w:spacing w:val="17"/>
        </w:rPr>
        <w:t xml:space="preserve"> </w:t>
      </w:r>
      <w:r>
        <w:rPr>
          <w:rFonts w:ascii="仿宋" w:hAnsi="仿宋" w:eastAsia="仿宋" w:cs="仿宋"/>
          <w:spacing w:val="-2"/>
        </w:rPr>
        <w:t>故事情节。</w:t>
      </w:r>
    </w:p>
    <w:p>
      <w:pPr>
        <w:spacing w:line="301" w:lineRule="auto"/>
        <w:rPr>
          <w:rFonts w:ascii="仿宋" w:hAnsi="仿宋" w:eastAsia="仿宋" w:cs="仿宋"/>
        </w:rPr>
        <w:sectPr>
          <w:footerReference r:id="rId8" w:type="default"/>
          <w:pgSz w:w="11906" w:h="16839"/>
          <w:pgMar w:top="1431" w:right="1785" w:bottom="1163" w:left="1785" w:header="0" w:footer="1001" w:gutter="0"/>
          <w:cols w:space="720" w:num="1"/>
        </w:sectPr>
      </w:pPr>
    </w:p>
    <w:p>
      <w:pPr>
        <w:pStyle w:val="2"/>
        <w:spacing w:before="184" w:line="281" w:lineRule="auto"/>
        <w:ind w:left="37" w:right="13" w:firstLine="397"/>
        <w:rPr>
          <w:rFonts w:ascii="仿宋" w:hAnsi="仿宋" w:eastAsia="仿宋" w:cs="仿宋"/>
        </w:rPr>
      </w:pPr>
      <w:r>
        <w:rPr>
          <w:rFonts w:ascii="仿宋" w:hAnsi="仿宋" w:eastAsia="仿宋" w:cs="仿宋"/>
          <w:spacing w:val="-3"/>
        </w:rPr>
        <w:t>（</w:t>
      </w:r>
      <w:r>
        <w:rPr>
          <w:spacing w:val="-3"/>
        </w:rPr>
        <w:t>2</w:t>
      </w:r>
      <w:r>
        <w:rPr>
          <w:rFonts w:ascii="仿宋" w:hAnsi="仿宋" w:eastAsia="仿宋" w:cs="仿宋"/>
          <w:spacing w:val="-3"/>
        </w:rPr>
        <w:t>）角色形象有特点，人物关系清晰，场景符</w:t>
      </w:r>
      <w:r>
        <w:rPr>
          <w:rFonts w:ascii="仿宋" w:hAnsi="仿宋" w:eastAsia="仿宋" w:cs="仿宋"/>
          <w:spacing w:val="-4"/>
        </w:rPr>
        <w:t>合情节的需要，画</w:t>
      </w:r>
      <w:r>
        <w:rPr>
          <w:rFonts w:ascii="仿宋" w:hAnsi="仿宋" w:eastAsia="仿宋" w:cs="仿宋"/>
        </w:rPr>
        <w:t xml:space="preserve"> </w:t>
      </w:r>
      <w:r>
        <w:rPr>
          <w:rFonts w:ascii="仿宋" w:hAnsi="仿宋" w:eastAsia="仿宋" w:cs="仿宋"/>
          <w:spacing w:val="-3"/>
        </w:rPr>
        <w:t>面美观、色彩和谐。</w:t>
      </w:r>
    </w:p>
    <w:p>
      <w:pPr>
        <w:pStyle w:val="2"/>
        <w:spacing w:before="189" w:line="218" w:lineRule="auto"/>
        <w:ind w:left="434"/>
        <w:rPr>
          <w:rFonts w:ascii="仿宋" w:hAnsi="仿宋" w:eastAsia="仿宋" w:cs="仿宋"/>
        </w:rPr>
      </w:pPr>
      <w:r>
        <w:rPr>
          <w:rFonts w:ascii="仿宋" w:hAnsi="仿宋" w:eastAsia="仿宋" w:cs="仿宋"/>
          <w:spacing w:val="-2"/>
        </w:rPr>
        <w:t>（</w:t>
      </w:r>
      <w:r>
        <w:rPr>
          <w:spacing w:val="-2"/>
        </w:rPr>
        <w:t>3</w:t>
      </w:r>
      <w:r>
        <w:rPr>
          <w:spacing w:val="-21"/>
        </w:rPr>
        <w:t xml:space="preserve"> </w:t>
      </w:r>
      <w:r>
        <w:rPr>
          <w:rFonts w:ascii="仿宋" w:hAnsi="仿宋" w:eastAsia="仿宋" w:cs="仿宋"/>
          <w:spacing w:val="-2"/>
        </w:rPr>
        <w:t>）配音配乐得当，整体风格统一，具有艺术感染力。</w:t>
      </w:r>
    </w:p>
    <w:p>
      <w:pPr>
        <w:pStyle w:val="2"/>
        <w:spacing w:before="186" w:line="285" w:lineRule="auto"/>
        <w:ind w:left="60" w:right="13" w:firstLine="374"/>
        <w:rPr>
          <w:rFonts w:ascii="仿宋" w:hAnsi="仿宋" w:eastAsia="仿宋" w:cs="仿宋"/>
        </w:rPr>
      </w:pPr>
      <w:r>
        <w:rPr>
          <w:rFonts w:ascii="仿宋" w:hAnsi="仿宋" w:eastAsia="仿宋" w:cs="仿宋"/>
          <w:spacing w:val="-3"/>
        </w:rPr>
        <w:t>（</w:t>
      </w:r>
      <w:r>
        <w:rPr>
          <w:spacing w:val="-3"/>
        </w:rPr>
        <w:t>4</w:t>
      </w:r>
      <w:r>
        <w:rPr>
          <w:rFonts w:ascii="仿宋" w:hAnsi="仿宋" w:eastAsia="仿宋" w:cs="仿宋"/>
          <w:spacing w:val="-3"/>
        </w:rPr>
        <w:t>）字幕简明清晰，表达准确，布局合理，呈</w:t>
      </w:r>
      <w:r>
        <w:rPr>
          <w:rFonts w:ascii="仿宋" w:hAnsi="仿宋" w:eastAsia="仿宋" w:cs="仿宋"/>
          <w:spacing w:val="-4"/>
        </w:rPr>
        <w:t>现效果风格与作品</w:t>
      </w:r>
      <w:r>
        <w:rPr>
          <w:rFonts w:ascii="仿宋" w:hAnsi="仿宋" w:eastAsia="仿宋" w:cs="仿宋"/>
        </w:rPr>
        <w:t xml:space="preserve"> </w:t>
      </w:r>
      <w:r>
        <w:rPr>
          <w:rFonts w:ascii="仿宋" w:hAnsi="仿宋" w:eastAsia="仿宋" w:cs="仿宋"/>
          <w:spacing w:val="-15"/>
        </w:rPr>
        <w:t>匹配。</w:t>
      </w:r>
    </w:p>
    <w:p>
      <w:pPr>
        <w:pStyle w:val="2"/>
        <w:spacing w:before="177" w:line="280" w:lineRule="auto"/>
        <w:ind w:left="25" w:right="13" w:firstLine="409"/>
        <w:rPr>
          <w:rFonts w:ascii="仿宋" w:hAnsi="仿宋" w:eastAsia="仿宋" w:cs="仿宋"/>
        </w:rPr>
      </w:pPr>
      <w:r>
        <w:rPr>
          <w:rFonts w:ascii="仿宋" w:hAnsi="仿宋" w:eastAsia="仿宋" w:cs="仿宋"/>
          <w:spacing w:val="-5"/>
        </w:rPr>
        <w:t>（</w:t>
      </w:r>
      <w:r>
        <w:rPr>
          <w:spacing w:val="-5"/>
        </w:rPr>
        <w:t>5</w:t>
      </w:r>
      <w:r>
        <w:rPr>
          <w:spacing w:val="-20"/>
        </w:rPr>
        <w:t xml:space="preserve"> </w:t>
      </w:r>
      <w:r>
        <w:rPr>
          <w:rFonts w:ascii="仿宋" w:hAnsi="仿宋" w:eastAsia="仿宋" w:cs="仿宋"/>
          <w:spacing w:val="-5"/>
        </w:rPr>
        <w:t>）内容具体充实，叙事流畅精炼，故事情节完整有层次，表达</w:t>
      </w:r>
      <w:r>
        <w:rPr>
          <w:rFonts w:ascii="仿宋" w:hAnsi="仿宋" w:eastAsia="仿宋" w:cs="仿宋"/>
        </w:rPr>
        <w:t xml:space="preserve"> </w:t>
      </w:r>
      <w:r>
        <w:rPr>
          <w:rFonts w:ascii="仿宋" w:hAnsi="仿宋" w:eastAsia="仿宋" w:cs="仿宋"/>
          <w:spacing w:val="-1"/>
        </w:rPr>
        <w:t>连贯，富有情趣，体现时代精神。</w:t>
      </w:r>
    </w:p>
    <w:p>
      <w:pPr>
        <w:spacing w:before="158" w:line="226" w:lineRule="auto"/>
        <w:ind w:left="438"/>
        <w:outlineLvl w:val="0"/>
        <w:rPr>
          <w:rFonts w:ascii="楷体" w:hAnsi="楷体" w:eastAsia="楷体" w:cs="楷体"/>
          <w:sz w:val="31"/>
          <w:szCs w:val="31"/>
        </w:rPr>
      </w:pPr>
      <w:r>
        <w:rPr>
          <w:rFonts w:ascii="楷体" w:hAnsi="楷体" w:eastAsia="楷体" w:cs="楷体"/>
          <w:b/>
          <w:bCs/>
          <w:spacing w:val="-8"/>
          <w:sz w:val="31"/>
          <w:szCs w:val="31"/>
        </w:rPr>
        <w:t>（</w:t>
      </w:r>
      <w:r>
        <w:rPr>
          <w:rFonts w:ascii="楷体" w:hAnsi="楷体" w:eastAsia="楷体" w:cs="楷体"/>
          <w:spacing w:val="-68"/>
          <w:sz w:val="31"/>
          <w:szCs w:val="31"/>
        </w:rPr>
        <w:t xml:space="preserve"> </w:t>
      </w:r>
      <w:r>
        <w:rPr>
          <w:rFonts w:ascii="楷体" w:hAnsi="楷体" w:eastAsia="楷体" w:cs="楷体"/>
          <w:b/>
          <w:bCs/>
          <w:spacing w:val="-8"/>
          <w:sz w:val="31"/>
          <w:szCs w:val="31"/>
        </w:rPr>
        <w:t>四）技术性</w:t>
      </w:r>
    </w:p>
    <w:p>
      <w:pPr>
        <w:pStyle w:val="2"/>
        <w:spacing w:before="173" w:line="219" w:lineRule="auto"/>
        <w:ind w:left="466"/>
        <w:rPr>
          <w:rFonts w:ascii="仿宋" w:hAnsi="仿宋" w:eastAsia="仿宋" w:cs="仿宋"/>
        </w:rPr>
      </w:pPr>
      <w:r>
        <w:rPr>
          <w:spacing w:val="-6"/>
        </w:rPr>
        <w:t>1.</w:t>
      </w:r>
      <w:r>
        <w:rPr>
          <w:rFonts w:ascii="仿宋" w:hAnsi="仿宋" w:eastAsia="仿宋" w:cs="仿宋"/>
          <w:spacing w:val="-6"/>
        </w:rPr>
        <w:t>数字绘画</w:t>
      </w:r>
    </w:p>
    <w:p>
      <w:pPr>
        <w:pStyle w:val="2"/>
        <w:spacing w:before="186" w:line="216" w:lineRule="auto"/>
        <w:ind w:left="434"/>
        <w:rPr>
          <w:rFonts w:ascii="仿宋" w:hAnsi="仿宋" w:eastAsia="仿宋" w:cs="仿宋"/>
        </w:rPr>
      </w:pPr>
      <w:r>
        <w:rPr>
          <w:rFonts w:ascii="仿宋" w:hAnsi="仿宋" w:eastAsia="仿宋" w:cs="仿宋"/>
          <w:spacing w:val="-7"/>
        </w:rPr>
        <w:t>（</w:t>
      </w:r>
      <w:r>
        <w:rPr>
          <w:rFonts w:ascii="仿宋" w:hAnsi="仿宋" w:eastAsia="仿宋" w:cs="仿宋"/>
          <w:spacing w:val="-56"/>
        </w:rPr>
        <w:t xml:space="preserve"> </w:t>
      </w:r>
      <w:r>
        <w:rPr>
          <w:spacing w:val="-7"/>
        </w:rPr>
        <w:t>1</w:t>
      </w:r>
      <w:r>
        <w:rPr>
          <w:spacing w:val="-35"/>
        </w:rPr>
        <w:t xml:space="preserve"> </w:t>
      </w:r>
      <w:r>
        <w:rPr>
          <w:rFonts w:ascii="仿宋" w:hAnsi="仿宋" w:eastAsia="仿宋" w:cs="仿宋"/>
          <w:spacing w:val="-7"/>
        </w:rPr>
        <w:t>）选用制作软件和表现技巧恰当。</w:t>
      </w:r>
    </w:p>
    <w:p>
      <w:pPr>
        <w:pStyle w:val="2"/>
        <w:spacing w:before="194" w:line="216" w:lineRule="auto"/>
        <w:ind w:left="434"/>
        <w:rPr>
          <w:rFonts w:ascii="仿宋" w:hAnsi="仿宋" w:eastAsia="仿宋" w:cs="仿宋"/>
        </w:rPr>
      </w:pPr>
      <w:r>
        <w:rPr>
          <w:rFonts w:ascii="仿宋" w:hAnsi="仿宋" w:eastAsia="仿宋" w:cs="仿宋"/>
        </w:rPr>
        <w:t>（</w:t>
      </w:r>
      <w:r>
        <w:t>2</w:t>
      </w:r>
      <w:r>
        <w:rPr>
          <w:rFonts w:ascii="仿宋" w:hAnsi="仿宋" w:eastAsia="仿宋" w:cs="仿宋"/>
        </w:rPr>
        <w:t>）技术运用准确、适当、简洁。</w:t>
      </w:r>
    </w:p>
    <w:p>
      <w:pPr>
        <w:pStyle w:val="2"/>
        <w:spacing w:before="193" w:line="280" w:lineRule="auto"/>
        <w:ind w:left="439" w:right="4455" w:hanging="5"/>
        <w:rPr>
          <w:rFonts w:ascii="仿宋" w:hAnsi="仿宋" w:eastAsia="仿宋" w:cs="仿宋"/>
        </w:rPr>
      </w:pPr>
      <w:r>
        <w:rPr>
          <w:rFonts w:ascii="仿宋" w:hAnsi="仿宋" w:eastAsia="仿宋" w:cs="仿宋"/>
          <w:spacing w:val="-8"/>
        </w:rPr>
        <w:t>（</w:t>
      </w:r>
      <w:r>
        <w:rPr>
          <w:spacing w:val="-8"/>
        </w:rPr>
        <w:t>3</w:t>
      </w:r>
      <w:r>
        <w:rPr>
          <w:spacing w:val="-24"/>
        </w:rPr>
        <w:t xml:space="preserve"> </w:t>
      </w:r>
      <w:r>
        <w:rPr>
          <w:rFonts w:ascii="仿宋" w:hAnsi="仿宋" w:eastAsia="仿宋" w:cs="仿宋"/>
          <w:spacing w:val="-8"/>
        </w:rPr>
        <w:t>）视觉效果良好、清晰</w:t>
      </w:r>
      <w:r>
        <w:rPr>
          <w:rFonts w:hint="eastAsia" w:ascii="仿宋" w:hAnsi="仿宋" w:eastAsia="仿宋" w:cs="仿宋"/>
          <w:spacing w:val="-8"/>
          <w:lang w:eastAsia="zh-CN"/>
        </w:rPr>
        <w:t>。</w:t>
      </w:r>
      <w:r>
        <w:rPr>
          <w:rFonts w:ascii="仿宋" w:hAnsi="仿宋" w:eastAsia="仿宋" w:cs="仿宋"/>
        </w:rPr>
        <w:t xml:space="preserve"> </w:t>
      </w:r>
      <w:r>
        <w:rPr>
          <w:spacing w:val="-8"/>
        </w:rPr>
        <w:t>2.</w:t>
      </w:r>
      <w:r>
        <w:rPr>
          <w:spacing w:val="-30"/>
        </w:rPr>
        <w:t xml:space="preserve"> </w:t>
      </w:r>
      <w:r>
        <w:rPr>
          <w:rFonts w:ascii="仿宋" w:hAnsi="仿宋" w:eastAsia="仿宋" w:cs="仿宋"/>
          <w:spacing w:val="-8"/>
        </w:rPr>
        <w:t>电子板报</w:t>
      </w:r>
    </w:p>
    <w:p>
      <w:pPr>
        <w:pStyle w:val="2"/>
        <w:spacing w:before="189" w:line="216" w:lineRule="auto"/>
        <w:ind w:left="434"/>
        <w:rPr>
          <w:rFonts w:ascii="仿宋" w:hAnsi="仿宋" w:eastAsia="仿宋" w:cs="仿宋"/>
        </w:rPr>
      </w:pPr>
      <w:r>
        <w:rPr>
          <w:rFonts w:ascii="仿宋" w:hAnsi="仿宋" w:eastAsia="仿宋" w:cs="仿宋"/>
          <w:spacing w:val="-7"/>
        </w:rPr>
        <w:t>（</w:t>
      </w:r>
      <w:r>
        <w:rPr>
          <w:rFonts w:ascii="仿宋" w:hAnsi="仿宋" w:eastAsia="仿宋" w:cs="仿宋"/>
          <w:spacing w:val="-56"/>
        </w:rPr>
        <w:t xml:space="preserve"> </w:t>
      </w:r>
      <w:r>
        <w:rPr>
          <w:spacing w:val="-7"/>
        </w:rPr>
        <w:t>1</w:t>
      </w:r>
      <w:r>
        <w:rPr>
          <w:spacing w:val="-35"/>
        </w:rPr>
        <w:t xml:space="preserve"> </w:t>
      </w:r>
      <w:r>
        <w:rPr>
          <w:rFonts w:ascii="仿宋" w:hAnsi="仿宋" w:eastAsia="仿宋" w:cs="仿宋"/>
          <w:spacing w:val="-7"/>
        </w:rPr>
        <w:t>）选用制作软件和表现技巧恰当。</w:t>
      </w:r>
    </w:p>
    <w:p>
      <w:pPr>
        <w:pStyle w:val="2"/>
        <w:spacing w:before="194" w:line="217" w:lineRule="auto"/>
        <w:ind w:left="434"/>
        <w:rPr>
          <w:rFonts w:ascii="仿宋" w:hAnsi="仿宋" w:eastAsia="仿宋" w:cs="仿宋"/>
        </w:rPr>
      </w:pPr>
      <w:r>
        <w:rPr>
          <w:rFonts w:ascii="仿宋" w:hAnsi="仿宋" w:eastAsia="仿宋" w:cs="仿宋"/>
        </w:rPr>
        <w:t>（</w:t>
      </w:r>
      <w:r>
        <w:t>2</w:t>
      </w:r>
      <w:r>
        <w:rPr>
          <w:rFonts w:ascii="仿宋" w:hAnsi="仿宋" w:eastAsia="仿宋" w:cs="仿宋"/>
        </w:rPr>
        <w:t>）技术运用准确、适当、便于阅读。</w:t>
      </w:r>
    </w:p>
    <w:p>
      <w:pPr>
        <w:pStyle w:val="2"/>
        <w:spacing w:before="188" w:line="281" w:lineRule="auto"/>
        <w:ind w:left="445" w:right="3615" w:hanging="11"/>
        <w:rPr>
          <w:rFonts w:ascii="仿宋" w:hAnsi="仿宋" w:eastAsia="仿宋" w:cs="仿宋"/>
        </w:rPr>
      </w:pPr>
      <w:r>
        <w:rPr>
          <w:rFonts w:ascii="仿宋" w:hAnsi="仿宋" w:eastAsia="仿宋" w:cs="仿宋"/>
          <w:spacing w:val="-6"/>
        </w:rPr>
        <w:t>（</w:t>
      </w:r>
      <w:r>
        <w:rPr>
          <w:spacing w:val="-6"/>
        </w:rPr>
        <w:t>3</w:t>
      </w:r>
      <w:r>
        <w:rPr>
          <w:spacing w:val="-32"/>
        </w:rPr>
        <w:t xml:space="preserve"> </w:t>
      </w:r>
      <w:r>
        <w:rPr>
          <w:rFonts w:ascii="仿宋" w:hAnsi="仿宋" w:eastAsia="仿宋" w:cs="仿宋"/>
          <w:spacing w:val="-6"/>
        </w:rPr>
        <w:t>）结构清晰，导航和链接无误</w:t>
      </w:r>
      <w:r>
        <w:rPr>
          <w:rFonts w:hint="eastAsia" w:ascii="仿宋" w:hAnsi="仿宋" w:eastAsia="仿宋" w:cs="仿宋"/>
          <w:spacing w:val="-6"/>
          <w:lang w:eastAsia="zh-CN"/>
        </w:rPr>
        <w:t>。</w:t>
      </w:r>
      <w:r>
        <w:rPr>
          <w:rFonts w:ascii="仿宋" w:hAnsi="仿宋" w:eastAsia="仿宋" w:cs="仿宋"/>
        </w:rPr>
        <w:t xml:space="preserve"> </w:t>
      </w:r>
      <w:r>
        <w:rPr>
          <w:spacing w:val="-1"/>
        </w:rPr>
        <w:t>3.</w:t>
      </w:r>
      <w:r>
        <w:rPr>
          <w:rFonts w:ascii="仿宋" w:hAnsi="仿宋" w:eastAsia="仿宋" w:cs="仿宋"/>
          <w:spacing w:val="-1"/>
        </w:rPr>
        <w:t>视觉传达设计（海报设计）</w:t>
      </w:r>
    </w:p>
    <w:p>
      <w:pPr>
        <w:pStyle w:val="2"/>
        <w:spacing w:before="190" w:line="216" w:lineRule="auto"/>
        <w:ind w:left="434"/>
        <w:rPr>
          <w:rFonts w:ascii="仿宋" w:hAnsi="仿宋" w:eastAsia="仿宋" w:cs="仿宋"/>
        </w:rPr>
      </w:pPr>
      <w:r>
        <w:rPr>
          <w:rFonts w:ascii="仿宋" w:hAnsi="仿宋" w:eastAsia="仿宋" w:cs="仿宋"/>
          <w:spacing w:val="-5"/>
        </w:rPr>
        <w:t>（</w:t>
      </w:r>
      <w:r>
        <w:rPr>
          <w:rFonts w:ascii="仿宋" w:hAnsi="仿宋" w:eastAsia="仿宋" w:cs="仿宋"/>
          <w:spacing w:val="-57"/>
        </w:rPr>
        <w:t xml:space="preserve"> </w:t>
      </w:r>
      <w:r>
        <w:rPr>
          <w:spacing w:val="-5"/>
        </w:rPr>
        <w:t>1</w:t>
      </w:r>
      <w:r>
        <w:rPr>
          <w:spacing w:val="-35"/>
        </w:rPr>
        <w:t xml:space="preserve"> </w:t>
      </w:r>
      <w:r>
        <w:rPr>
          <w:rFonts w:ascii="仿宋" w:hAnsi="仿宋" w:eastAsia="仿宋" w:cs="仿宋"/>
          <w:spacing w:val="-5"/>
        </w:rPr>
        <w:t>）选用软件适当、设计要素全面、作品符合规范。</w:t>
      </w:r>
    </w:p>
    <w:p>
      <w:pPr>
        <w:pStyle w:val="2"/>
        <w:spacing w:before="191" w:line="218" w:lineRule="auto"/>
        <w:ind w:left="434"/>
        <w:rPr>
          <w:rFonts w:ascii="仿宋" w:hAnsi="仿宋" w:eastAsia="仿宋" w:cs="仿宋"/>
        </w:rPr>
      </w:pPr>
      <w:r>
        <w:rPr>
          <w:rFonts w:ascii="仿宋" w:hAnsi="仿宋" w:eastAsia="仿宋" w:cs="仿宋"/>
          <w:spacing w:val="-1"/>
        </w:rPr>
        <w:t>（</w:t>
      </w:r>
      <w:r>
        <w:rPr>
          <w:spacing w:val="-1"/>
        </w:rPr>
        <w:t>2</w:t>
      </w:r>
      <w:r>
        <w:rPr>
          <w:rFonts w:ascii="仿宋" w:hAnsi="仿宋" w:eastAsia="仿宋" w:cs="仿宋"/>
          <w:spacing w:val="-1"/>
        </w:rPr>
        <w:t>）技术运用准确、表现技巧恰当。</w:t>
      </w:r>
    </w:p>
    <w:p>
      <w:pPr>
        <w:pStyle w:val="2"/>
        <w:spacing w:before="189" w:line="281" w:lineRule="auto"/>
        <w:ind w:left="437" w:right="4455" w:hanging="3"/>
        <w:rPr>
          <w:rFonts w:ascii="仿宋" w:hAnsi="仿宋" w:eastAsia="仿宋" w:cs="仿宋"/>
        </w:rPr>
      </w:pPr>
      <w:r>
        <w:rPr>
          <w:rFonts w:ascii="仿宋" w:hAnsi="仿宋" w:eastAsia="仿宋" w:cs="仿宋"/>
          <w:spacing w:val="-8"/>
        </w:rPr>
        <w:t>（</w:t>
      </w:r>
      <w:r>
        <w:rPr>
          <w:spacing w:val="-8"/>
        </w:rPr>
        <w:t>3</w:t>
      </w:r>
      <w:r>
        <w:rPr>
          <w:spacing w:val="-24"/>
        </w:rPr>
        <w:t xml:space="preserve"> </w:t>
      </w:r>
      <w:r>
        <w:rPr>
          <w:rFonts w:ascii="仿宋" w:hAnsi="仿宋" w:eastAsia="仿宋" w:cs="仿宋"/>
          <w:spacing w:val="-8"/>
        </w:rPr>
        <w:t>）视觉效果良好、清晰</w:t>
      </w:r>
      <w:r>
        <w:rPr>
          <w:rFonts w:ascii="仿宋" w:hAnsi="仿宋" w:eastAsia="仿宋" w:cs="仿宋"/>
        </w:rPr>
        <w:t xml:space="preserve"> </w:t>
      </w:r>
      <w:r>
        <w:rPr>
          <w:spacing w:val="-1"/>
        </w:rPr>
        <w:t xml:space="preserve">4.3D </w:t>
      </w:r>
      <w:r>
        <w:rPr>
          <w:rFonts w:ascii="仿宋" w:hAnsi="仿宋" w:eastAsia="仿宋" w:cs="仿宋"/>
          <w:spacing w:val="-1"/>
        </w:rPr>
        <w:t>创意设计</w:t>
      </w:r>
    </w:p>
    <w:p>
      <w:pPr>
        <w:pStyle w:val="2"/>
        <w:spacing w:before="188" w:line="216" w:lineRule="auto"/>
        <w:ind w:left="434"/>
        <w:rPr>
          <w:rFonts w:ascii="仿宋" w:hAnsi="仿宋" w:eastAsia="仿宋" w:cs="仿宋"/>
        </w:rPr>
      </w:pPr>
      <w:r>
        <w:rPr>
          <w:rFonts w:ascii="仿宋" w:hAnsi="仿宋" w:eastAsia="仿宋" w:cs="仿宋"/>
          <w:spacing w:val="-8"/>
        </w:rPr>
        <w:t>（</w:t>
      </w:r>
      <w:r>
        <w:rPr>
          <w:rFonts w:ascii="仿宋" w:hAnsi="仿宋" w:eastAsia="仿宋" w:cs="仿宋"/>
          <w:spacing w:val="-63"/>
        </w:rPr>
        <w:t xml:space="preserve"> </w:t>
      </w:r>
      <w:r>
        <w:rPr>
          <w:spacing w:val="-8"/>
        </w:rPr>
        <w:t>1</w:t>
      </w:r>
      <w:r>
        <w:rPr>
          <w:spacing w:val="-35"/>
        </w:rPr>
        <w:t xml:space="preserve"> </w:t>
      </w:r>
      <w:r>
        <w:rPr>
          <w:rFonts w:ascii="仿宋" w:hAnsi="仿宋" w:eastAsia="仿宋" w:cs="仿宋"/>
          <w:spacing w:val="-8"/>
        </w:rPr>
        <w:t>）作品装配结构设计合理。</w:t>
      </w:r>
    </w:p>
    <w:p>
      <w:pPr>
        <w:pStyle w:val="2"/>
        <w:spacing w:before="194" w:line="215" w:lineRule="auto"/>
        <w:ind w:left="434"/>
        <w:rPr>
          <w:rFonts w:ascii="仿宋" w:hAnsi="仿宋" w:eastAsia="仿宋" w:cs="仿宋"/>
        </w:rPr>
      </w:pPr>
      <w:r>
        <w:rPr>
          <w:rFonts w:ascii="仿宋" w:hAnsi="仿宋" w:eastAsia="仿宋" w:cs="仿宋"/>
        </w:rPr>
        <w:t>（</w:t>
      </w:r>
      <w:r>
        <w:t>2</w:t>
      </w:r>
      <w:r>
        <w:rPr>
          <w:rFonts w:ascii="仿宋" w:hAnsi="仿宋" w:eastAsia="仿宋" w:cs="仿宋"/>
        </w:rPr>
        <w:t>）各零件逻辑关系正确。</w:t>
      </w:r>
    </w:p>
    <w:p>
      <w:pPr>
        <w:pStyle w:val="2"/>
        <w:spacing w:before="194" w:line="216" w:lineRule="auto"/>
        <w:ind w:left="434"/>
        <w:rPr>
          <w:rFonts w:ascii="仿宋" w:hAnsi="仿宋" w:eastAsia="仿宋" w:cs="仿宋"/>
        </w:rPr>
      </w:pPr>
      <w:r>
        <w:rPr>
          <w:rFonts w:ascii="仿宋" w:hAnsi="仿宋" w:eastAsia="仿宋" w:cs="仿宋"/>
          <w:spacing w:val="-2"/>
        </w:rPr>
        <w:t>（</w:t>
      </w:r>
      <w:r>
        <w:rPr>
          <w:spacing w:val="-2"/>
        </w:rPr>
        <w:t>3</w:t>
      </w:r>
      <w:r>
        <w:rPr>
          <w:spacing w:val="-33"/>
        </w:rPr>
        <w:t xml:space="preserve"> </w:t>
      </w:r>
      <w:r>
        <w:rPr>
          <w:rFonts w:ascii="仿宋" w:hAnsi="仿宋" w:eastAsia="仿宋" w:cs="仿宋"/>
          <w:spacing w:val="-2"/>
        </w:rPr>
        <w:t>）设计说明文档内容详实、条理清晰。</w:t>
      </w:r>
    </w:p>
    <w:p>
      <w:pPr>
        <w:pStyle w:val="2"/>
        <w:spacing w:before="192" w:line="281" w:lineRule="auto"/>
        <w:ind w:left="446" w:right="4736" w:hanging="12"/>
        <w:rPr>
          <w:rFonts w:ascii="仿宋" w:hAnsi="仿宋" w:eastAsia="仿宋" w:cs="仿宋"/>
          <w:spacing w:val="-3"/>
        </w:rPr>
      </w:pPr>
      <w:r>
        <w:rPr>
          <w:rFonts w:ascii="仿宋" w:hAnsi="仿宋" w:eastAsia="仿宋" w:cs="仿宋"/>
          <w:spacing w:val="-5"/>
        </w:rPr>
        <w:t>（</w:t>
      </w:r>
      <w:r>
        <w:rPr>
          <w:spacing w:val="-5"/>
        </w:rPr>
        <w:t>4</w:t>
      </w:r>
      <w:r>
        <w:rPr>
          <w:rFonts w:ascii="仿宋" w:hAnsi="仿宋" w:eastAsia="仿宋" w:cs="仿宋"/>
          <w:spacing w:val="-5"/>
        </w:rPr>
        <w:t>）设计符合工艺要求。</w:t>
      </w:r>
      <w:r>
        <w:rPr>
          <w:rFonts w:ascii="仿宋" w:hAnsi="仿宋" w:eastAsia="仿宋" w:cs="仿宋"/>
          <w:spacing w:val="1"/>
        </w:rPr>
        <w:t xml:space="preserve"> </w:t>
      </w:r>
      <w:r>
        <w:rPr>
          <w:spacing w:val="-3"/>
        </w:rPr>
        <w:t>5.</w:t>
      </w:r>
      <w:r>
        <w:rPr>
          <w:rFonts w:ascii="仿宋" w:hAnsi="仿宋" w:eastAsia="仿宋" w:cs="仿宋"/>
          <w:spacing w:val="-3"/>
        </w:rPr>
        <w:t>微电影</w:t>
      </w:r>
    </w:p>
    <w:p>
      <w:pPr>
        <w:pStyle w:val="2"/>
        <w:spacing w:before="184" w:line="215" w:lineRule="auto"/>
        <w:ind w:left="434"/>
        <w:rPr>
          <w:rFonts w:ascii="仿宋" w:hAnsi="仿宋" w:eastAsia="仿宋" w:cs="仿宋"/>
        </w:rPr>
      </w:pPr>
      <w:r>
        <w:rPr>
          <w:rFonts w:ascii="仿宋" w:hAnsi="仿宋" w:eastAsia="仿宋" w:cs="仿宋"/>
          <w:spacing w:val="-4"/>
        </w:rPr>
        <w:t>（</w:t>
      </w:r>
      <w:r>
        <w:rPr>
          <w:rFonts w:ascii="仿宋" w:hAnsi="仿宋" w:eastAsia="仿宋" w:cs="仿宋"/>
          <w:spacing w:val="-70"/>
        </w:rPr>
        <w:t xml:space="preserve"> </w:t>
      </w:r>
      <w:r>
        <w:rPr>
          <w:spacing w:val="-4"/>
        </w:rPr>
        <w:t>1</w:t>
      </w:r>
      <w:r>
        <w:rPr>
          <w:spacing w:val="-35"/>
        </w:rPr>
        <w:t xml:space="preserve"> </w:t>
      </w:r>
      <w:r>
        <w:rPr>
          <w:rFonts w:ascii="仿宋" w:hAnsi="仿宋" w:eastAsia="仿宋" w:cs="仿宋"/>
          <w:spacing w:val="-4"/>
        </w:rPr>
        <w:t>）场面调度正确、镜头与声音运用得当</w:t>
      </w:r>
      <w:r>
        <w:rPr>
          <w:rFonts w:ascii="仿宋" w:hAnsi="仿宋" w:eastAsia="仿宋" w:cs="仿宋"/>
          <w:spacing w:val="-5"/>
        </w:rPr>
        <w:t>，剪辑流畅。</w:t>
      </w:r>
    </w:p>
    <w:p>
      <w:pPr>
        <w:pStyle w:val="2"/>
        <w:spacing w:before="194" w:line="216" w:lineRule="auto"/>
        <w:ind w:left="434"/>
        <w:rPr>
          <w:rFonts w:ascii="仿宋" w:hAnsi="仿宋" w:eastAsia="仿宋" w:cs="仿宋"/>
        </w:rPr>
      </w:pPr>
      <w:r>
        <w:rPr>
          <w:rFonts w:ascii="仿宋" w:hAnsi="仿宋" w:eastAsia="仿宋" w:cs="仿宋"/>
        </w:rPr>
        <w:t>（</w:t>
      </w:r>
      <w:r>
        <w:t>2</w:t>
      </w:r>
      <w:r>
        <w:rPr>
          <w:rFonts w:ascii="仿宋" w:hAnsi="仿宋" w:eastAsia="仿宋" w:cs="仿宋"/>
        </w:rPr>
        <w:t>）制作和表现技巧恰当，制作完整。</w:t>
      </w:r>
    </w:p>
    <w:p>
      <w:pPr>
        <w:pStyle w:val="2"/>
        <w:spacing w:before="194" w:line="216" w:lineRule="auto"/>
        <w:ind w:left="434"/>
        <w:rPr>
          <w:rFonts w:ascii="仿宋" w:hAnsi="仿宋" w:eastAsia="仿宋" w:cs="仿宋"/>
        </w:rPr>
      </w:pPr>
      <w:r>
        <w:rPr>
          <w:rFonts w:ascii="仿宋" w:hAnsi="仿宋" w:eastAsia="仿宋" w:cs="仿宋"/>
          <w:spacing w:val="-3"/>
        </w:rPr>
        <w:t>（</w:t>
      </w:r>
      <w:r>
        <w:rPr>
          <w:spacing w:val="-3"/>
        </w:rPr>
        <w:t>3</w:t>
      </w:r>
      <w:r>
        <w:rPr>
          <w:rFonts w:ascii="仿宋" w:hAnsi="仿宋" w:eastAsia="仿宋" w:cs="仿宋"/>
          <w:spacing w:val="-3"/>
        </w:rPr>
        <w:t>）技术运用准确、适当、简洁。</w:t>
      </w:r>
    </w:p>
    <w:p>
      <w:pPr>
        <w:pStyle w:val="2"/>
        <w:spacing w:before="189" w:line="216" w:lineRule="auto"/>
        <w:ind w:left="434"/>
        <w:rPr>
          <w:rFonts w:ascii="仿宋" w:hAnsi="仿宋" w:eastAsia="仿宋" w:cs="仿宋"/>
        </w:rPr>
      </w:pPr>
      <w:r>
        <w:rPr>
          <w:rFonts w:ascii="仿宋" w:hAnsi="仿宋" w:eastAsia="仿宋" w:cs="仿宋"/>
        </w:rPr>
        <w:t>（</w:t>
      </w:r>
      <w:r>
        <w:t>4</w:t>
      </w:r>
      <w:r>
        <w:rPr>
          <w:rFonts w:ascii="仿宋" w:hAnsi="仿宋" w:eastAsia="仿宋" w:cs="仿宋"/>
        </w:rPr>
        <w:t>）声画同步，播放清晰流畅，视听效果好。</w:t>
      </w:r>
    </w:p>
    <w:p>
      <w:pPr>
        <w:pStyle w:val="2"/>
        <w:spacing w:before="189" w:line="216" w:lineRule="auto"/>
        <w:ind w:left="434"/>
        <w:rPr>
          <w:rFonts w:ascii="仿宋" w:hAnsi="仿宋" w:eastAsia="仿宋" w:cs="仿宋"/>
          <w:snapToGrid w:val="0"/>
          <w:color w:val="000000"/>
          <w:spacing w:val="-3"/>
          <w:kern w:val="0"/>
          <w:sz w:val="28"/>
          <w:szCs w:val="28"/>
          <w:lang w:val="en-US" w:eastAsia="en-US" w:bidi="ar-SA"/>
        </w:rPr>
        <w:sectPr>
          <w:footerReference r:id="rId9" w:type="default"/>
          <w:pgSz w:w="11906" w:h="16839"/>
          <w:pgMar w:top="1431" w:right="1758" w:bottom="1163" w:left="1785" w:header="0" w:footer="1001" w:gutter="0"/>
          <w:cols w:space="720" w:num="1"/>
        </w:sectPr>
      </w:pPr>
      <w:r>
        <w:rPr>
          <w:rFonts w:ascii="仿宋" w:hAnsi="仿宋" w:eastAsia="仿宋" w:cs="仿宋"/>
          <w:snapToGrid w:val="0"/>
          <w:color w:val="000000"/>
          <w:spacing w:val="-3"/>
          <w:kern w:val="0"/>
          <w:sz w:val="28"/>
          <w:szCs w:val="28"/>
          <w:lang w:val="en-US" w:eastAsia="en-US" w:bidi="ar-SA"/>
        </w:rPr>
        <w:t>（5）字幕速度控制适中，与画面、配音同步，保持情节的连贯性。</w:t>
      </w:r>
    </w:p>
    <w:p>
      <w:pPr>
        <w:spacing w:before="183" w:line="219" w:lineRule="auto"/>
        <w:ind w:left="46"/>
        <w:rPr>
          <w:rFonts w:ascii="宋体" w:hAnsi="宋体" w:eastAsia="宋体" w:cs="宋体"/>
          <w:sz w:val="28"/>
          <w:szCs w:val="28"/>
        </w:rPr>
      </w:pPr>
      <w:r>
        <w:rPr>
          <w:rFonts w:hint="eastAsia" w:ascii="宋体" w:hAnsi="宋体" w:eastAsia="宋体" w:cs="宋体"/>
          <w:spacing w:val="-10"/>
          <w:sz w:val="28"/>
          <w:szCs w:val="28"/>
          <w:lang w:val="en-US" w:eastAsia="zh-CN"/>
        </w:rPr>
        <w:t>说明</w:t>
      </w:r>
      <w:r>
        <w:rPr>
          <w:rFonts w:ascii="宋体" w:hAnsi="宋体" w:eastAsia="宋体" w:cs="宋体"/>
          <w:spacing w:val="-65"/>
          <w:sz w:val="28"/>
          <w:szCs w:val="28"/>
        </w:rPr>
        <w:t xml:space="preserve"> </w:t>
      </w:r>
      <w:r>
        <w:rPr>
          <w:rFonts w:ascii="Times New Roman" w:hAnsi="Times New Roman" w:eastAsia="Times New Roman" w:cs="Times New Roman"/>
          <w:spacing w:val="-10"/>
          <w:sz w:val="28"/>
          <w:szCs w:val="28"/>
        </w:rPr>
        <w:t>2</w:t>
      </w:r>
      <w:r>
        <w:rPr>
          <w:rFonts w:ascii="宋体" w:hAnsi="宋体" w:eastAsia="宋体" w:cs="宋体"/>
          <w:spacing w:val="-10"/>
          <w:sz w:val="28"/>
          <w:szCs w:val="28"/>
        </w:rPr>
        <w:t>：</w:t>
      </w:r>
    </w:p>
    <w:p>
      <w:pPr>
        <w:spacing w:line="243" w:lineRule="auto"/>
        <w:rPr>
          <w:rFonts w:ascii="Arial"/>
          <w:sz w:val="21"/>
        </w:rPr>
      </w:pPr>
    </w:p>
    <w:p>
      <w:pPr>
        <w:spacing w:line="244" w:lineRule="auto"/>
        <w:rPr>
          <w:rFonts w:ascii="Arial"/>
          <w:sz w:val="21"/>
        </w:rPr>
      </w:pPr>
    </w:p>
    <w:p>
      <w:pPr>
        <w:pStyle w:val="2"/>
        <w:spacing w:before="150" w:line="253" w:lineRule="auto"/>
        <w:ind w:left="3379" w:right="1855" w:hanging="1545"/>
      </w:pPr>
      <w:r>
        <w:rPr>
          <w:rFonts w:ascii="微软雅黑" w:hAnsi="微软雅黑" w:eastAsia="微软雅黑" w:cs="微软雅黑"/>
          <w:spacing w:val="9"/>
          <w:sz w:val="35"/>
          <w:szCs w:val="35"/>
        </w:rPr>
        <w:t>计算思维类活动任务说明</w:t>
      </w:r>
      <w:r>
        <w:rPr>
          <w:rFonts w:ascii="微软雅黑" w:hAnsi="微软雅黑" w:eastAsia="微软雅黑" w:cs="微软雅黑"/>
          <w:spacing w:val="3"/>
          <w:sz w:val="35"/>
          <w:szCs w:val="35"/>
        </w:rPr>
        <w:t xml:space="preserve"> </w:t>
      </w:r>
    </w:p>
    <w:p>
      <w:pPr>
        <w:spacing w:line="258" w:lineRule="auto"/>
        <w:rPr>
          <w:rFonts w:ascii="Arial"/>
          <w:sz w:val="21"/>
        </w:rPr>
      </w:pPr>
    </w:p>
    <w:p>
      <w:pPr>
        <w:spacing w:line="259" w:lineRule="auto"/>
        <w:rPr>
          <w:rFonts w:ascii="Arial"/>
          <w:sz w:val="21"/>
        </w:rPr>
      </w:pPr>
    </w:p>
    <w:p>
      <w:pPr>
        <w:spacing w:before="91" w:line="222" w:lineRule="auto"/>
        <w:ind w:left="29"/>
        <w:rPr>
          <w:rFonts w:ascii="黑体" w:hAnsi="黑体" w:eastAsia="黑体" w:cs="黑体"/>
          <w:sz w:val="28"/>
          <w:szCs w:val="28"/>
        </w:rPr>
      </w:pPr>
      <w:r>
        <w:rPr>
          <w:rFonts w:ascii="黑体" w:hAnsi="黑体" w:eastAsia="黑体" w:cs="黑体"/>
          <w:spacing w:val="-3"/>
          <w:sz w:val="28"/>
          <w:szCs w:val="28"/>
        </w:rPr>
        <w:t>一、任务描述</w:t>
      </w:r>
    </w:p>
    <w:p>
      <w:pPr>
        <w:pStyle w:val="2"/>
        <w:spacing w:before="183" w:line="334" w:lineRule="auto"/>
        <w:ind w:left="26" w:right="41" w:firstLine="561"/>
        <w:jc w:val="both"/>
      </w:pPr>
      <w:r>
        <w:rPr>
          <w:rFonts w:hint="eastAsia" w:ascii="仿宋" w:hAnsi="仿宋" w:eastAsia="仿宋" w:cs="仿宋"/>
          <w:spacing w:val="-4"/>
        </w:rPr>
        <w:t>指南中小学、初中、高中（含中职）所有项目的任务主题要求将</w:t>
      </w:r>
      <w:r>
        <w:rPr>
          <w:rFonts w:hint="eastAsia" w:ascii="仿宋" w:hAnsi="仿宋" w:eastAsia="仿宋" w:cs="仿宋"/>
          <w:spacing w:val="4"/>
        </w:rPr>
        <w:t xml:space="preserve"> </w:t>
      </w:r>
      <w:r>
        <w:rPr>
          <w:rFonts w:hint="eastAsia" w:ascii="仿宋" w:hAnsi="仿宋" w:eastAsia="仿宋" w:cs="仿宋"/>
          <w:spacing w:val="-4"/>
        </w:rPr>
        <w:t>于活动现场任务书中公布。</w:t>
      </w:r>
    </w:p>
    <w:p>
      <w:pPr>
        <w:spacing w:before="38" w:line="224" w:lineRule="auto"/>
        <w:ind w:left="29"/>
        <w:rPr>
          <w:rFonts w:ascii="黑体" w:hAnsi="黑体" w:eastAsia="黑体" w:cs="黑体"/>
          <w:sz w:val="28"/>
          <w:szCs w:val="28"/>
        </w:rPr>
      </w:pPr>
      <w:r>
        <w:rPr>
          <w:rFonts w:ascii="黑体" w:hAnsi="黑体" w:eastAsia="黑体" w:cs="黑体"/>
          <w:spacing w:val="-3"/>
          <w:sz w:val="28"/>
          <w:szCs w:val="28"/>
        </w:rPr>
        <w:t>二、器材准备</w:t>
      </w:r>
    </w:p>
    <w:p>
      <w:pPr>
        <w:pStyle w:val="2"/>
        <w:spacing w:before="181" w:line="217" w:lineRule="auto"/>
        <w:ind w:left="584"/>
      </w:pPr>
      <w:r>
        <w:rPr>
          <w:rFonts w:hint="eastAsia" w:ascii="仿宋" w:hAnsi="仿宋" w:eastAsia="仿宋" w:cs="仿宋"/>
          <w:spacing w:val="-1"/>
        </w:rPr>
        <w:t>携带笔记本电脑等创作设备，提前安装好所需软件。</w:t>
      </w:r>
    </w:p>
    <w:p>
      <w:pPr>
        <w:spacing w:before="193" w:line="222" w:lineRule="auto"/>
        <w:ind w:left="30"/>
        <w:rPr>
          <w:rFonts w:ascii="黑体" w:hAnsi="黑体" w:eastAsia="黑体" w:cs="黑体"/>
          <w:sz w:val="28"/>
          <w:szCs w:val="28"/>
        </w:rPr>
      </w:pPr>
      <w:r>
        <w:rPr>
          <w:rFonts w:ascii="黑体" w:hAnsi="黑体" w:eastAsia="黑体" w:cs="黑体"/>
          <w:spacing w:val="-2"/>
          <w:sz w:val="28"/>
          <w:szCs w:val="28"/>
        </w:rPr>
        <w:t>三、现场提交内容</w:t>
      </w:r>
    </w:p>
    <w:p>
      <w:pPr>
        <w:pStyle w:val="2"/>
        <w:spacing w:before="182" w:line="329" w:lineRule="auto"/>
        <w:ind w:left="579" w:right="511" w:firstLine="26"/>
        <w:rPr>
          <w:rFonts w:hint="eastAsia" w:ascii="仿宋" w:hAnsi="仿宋" w:eastAsia="仿宋" w:cs="仿宋"/>
        </w:rPr>
      </w:pPr>
      <w:r>
        <w:rPr>
          <w:rFonts w:hint="eastAsia" w:ascii="仿宋" w:hAnsi="仿宋" w:eastAsia="仿宋" w:cs="仿宋"/>
          <w:spacing w:val="-1"/>
        </w:rPr>
        <w:t>1.软件作品（源代码、源文件、可执行文</w:t>
      </w:r>
      <w:r>
        <w:rPr>
          <w:rFonts w:hint="eastAsia" w:ascii="仿宋" w:hAnsi="仿宋" w:eastAsia="仿宋" w:cs="仿宋"/>
          <w:spacing w:val="-2"/>
        </w:rPr>
        <w:t>件或应用程序等</w:t>
      </w:r>
      <w:r>
        <w:rPr>
          <w:rFonts w:hint="eastAsia" w:ascii="仿宋" w:hAnsi="仿宋" w:eastAsia="仿宋" w:cs="仿宋"/>
          <w:spacing w:val="-67"/>
          <w:w w:val="85"/>
        </w:rPr>
        <w:t>）</w:t>
      </w:r>
      <w:r>
        <w:rPr>
          <w:rFonts w:hint="eastAsia" w:ascii="仿宋" w:hAnsi="仿宋" w:eastAsia="仿宋" w:cs="仿宋"/>
          <w:spacing w:val="-1"/>
        </w:rPr>
        <w:t>2.软件设计相关文档；</w:t>
      </w:r>
    </w:p>
    <w:p>
      <w:pPr>
        <w:pStyle w:val="2"/>
        <w:spacing w:before="44" w:line="217" w:lineRule="auto"/>
        <w:ind w:left="584"/>
        <w:rPr>
          <w:rFonts w:hint="eastAsia" w:ascii="仿宋" w:hAnsi="仿宋" w:eastAsia="仿宋" w:cs="仿宋"/>
        </w:rPr>
      </w:pPr>
      <w:r>
        <w:rPr>
          <w:rFonts w:hint="eastAsia" w:ascii="仿宋" w:hAnsi="仿宋" w:eastAsia="仿宋" w:cs="仿宋"/>
          <w:spacing w:val="-1"/>
        </w:rPr>
        <w:t>3.软件安装部署、账号信息等使用文档；</w:t>
      </w:r>
    </w:p>
    <w:p>
      <w:pPr>
        <w:pStyle w:val="2"/>
        <w:spacing w:before="189" w:line="217" w:lineRule="auto"/>
        <w:ind w:left="577"/>
        <w:rPr>
          <w:rFonts w:hint="eastAsia" w:ascii="仿宋" w:hAnsi="仿宋" w:eastAsia="仿宋" w:cs="仿宋"/>
        </w:rPr>
      </w:pPr>
      <w:r>
        <w:rPr>
          <w:rFonts w:hint="eastAsia" w:ascii="仿宋" w:hAnsi="仿宋" w:eastAsia="仿宋" w:cs="仿宋"/>
          <w:spacing w:val="-1"/>
        </w:rPr>
        <w:t>4.功能演示视频，文件不超过</w:t>
      </w:r>
      <w:r>
        <w:rPr>
          <w:rFonts w:hint="eastAsia" w:ascii="仿宋" w:hAnsi="仿宋" w:eastAsia="仿宋" w:cs="仿宋"/>
          <w:spacing w:val="-57"/>
        </w:rPr>
        <w:t xml:space="preserve"> </w:t>
      </w:r>
      <w:r>
        <w:rPr>
          <w:rFonts w:hint="eastAsia" w:ascii="仿宋" w:hAnsi="仿宋" w:eastAsia="仿宋" w:cs="仿宋"/>
          <w:spacing w:val="-1"/>
        </w:rPr>
        <w:t>300MB，时长不超过</w:t>
      </w:r>
      <w:r>
        <w:rPr>
          <w:rFonts w:hint="eastAsia" w:ascii="仿宋" w:hAnsi="仿宋" w:eastAsia="仿宋" w:cs="仿宋"/>
          <w:spacing w:val="-57"/>
        </w:rPr>
        <w:t xml:space="preserve"> </w:t>
      </w:r>
      <w:r>
        <w:rPr>
          <w:rFonts w:hint="eastAsia" w:ascii="仿宋" w:hAnsi="仿宋" w:eastAsia="仿宋" w:cs="仿宋"/>
          <w:spacing w:val="-1"/>
        </w:rPr>
        <w:t>5 分钟。</w:t>
      </w:r>
    </w:p>
    <w:p>
      <w:pPr>
        <w:pStyle w:val="2"/>
        <w:spacing w:before="191" w:line="339" w:lineRule="auto"/>
        <w:ind w:left="22" w:firstLine="562"/>
        <w:rPr>
          <w:rFonts w:hint="eastAsia" w:ascii="仿宋" w:hAnsi="仿宋" w:eastAsia="仿宋" w:cs="仿宋"/>
        </w:rPr>
      </w:pPr>
      <w:r>
        <w:rPr>
          <w:rFonts w:hint="eastAsia" w:ascii="仿宋" w:hAnsi="仿宋" w:eastAsia="仿宋" w:cs="仿宋"/>
          <w:spacing w:val="-4"/>
        </w:rPr>
        <w:t>运行在单台计算机的软件需编译成可执行程序，原则上应配有相</w:t>
      </w:r>
      <w:r>
        <w:rPr>
          <w:rFonts w:hint="eastAsia" w:ascii="仿宋" w:hAnsi="仿宋" w:eastAsia="仿宋" w:cs="仿宋"/>
          <w:spacing w:val="6"/>
        </w:rPr>
        <w:t xml:space="preserve"> </w:t>
      </w:r>
      <w:r>
        <w:rPr>
          <w:rFonts w:hint="eastAsia" w:ascii="仿宋" w:hAnsi="仿宋" w:eastAsia="仿宋" w:cs="仿宋"/>
          <w:spacing w:val="-2"/>
        </w:rPr>
        <w:t>应的安装和卸载程序。面向互联网的应用服务需提供部署所需程</w:t>
      </w:r>
      <w:r>
        <w:rPr>
          <w:rFonts w:hint="eastAsia" w:ascii="仿宋" w:hAnsi="仿宋" w:eastAsia="仿宋" w:cs="仿宋"/>
          <w:spacing w:val="-3"/>
        </w:rPr>
        <w:t>序、</w:t>
      </w:r>
      <w:r>
        <w:rPr>
          <w:rFonts w:hint="eastAsia" w:ascii="仿宋" w:hAnsi="仿宋" w:eastAsia="仿宋" w:cs="仿宋"/>
        </w:rPr>
        <w:t xml:space="preserve"> </w:t>
      </w:r>
      <w:r>
        <w:rPr>
          <w:rFonts w:hint="eastAsia" w:ascii="仿宋" w:hAnsi="仿宋" w:eastAsia="仿宋" w:cs="仿宋"/>
          <w:spacing w:val="-4"/>
        </w:rPr>
        <w:t>部署环境和部署指南，可考虑提供作品部署后的虚拟机镜像。智能手</w:t>
      </w:r>
      <w:r>
        <w:rPr>
          <w:rFonts w:hint="eastAsia" w:ascii="仿宋" w:hAnsi="仿宋" w:eastAsia="仿宋" w:cs="仿宋"/>
          <w:spacing w:val="16"/>
        </w:rPr>
        <w:t xml:space="preserve"> </w:t>
      </w:r>
      <w:r>
        <w:rPr>
          <w:rFonts w:hint="eastAsia" w:ascii="仿宋" w:hAnsi="仿宋" w:eastAsia="仿宋" w:cs="仿宋"/>
          <w:spacing w:val="2"/>
        </w:rPr>
        <w:t>机或平板电脑的</w:t>
      </w:r>
      <w:r>
        <w:rPr>
          <w:rFonts w:hint="eastAsia" w:ascii="仿宋" w:hAnsi="仿宋" w:eastAsia="仿宋" w:cs="仿宋"/>
          <w:spacing w:val="-63"/>
        </w:rPr>
        <w:t xml:space="preserve"> </w:t>
      </w:r>
      <w:r>
        <w:rPr>
          <w:rFonts w:hint="eastAsia" w:ascii="仿宋" w:hAnsi="仿宋" w:eastAsia="仿宋" w:cs="仿宋"/>
        </w:rPr>
        <w:t>APP</w:t>
      </w:r>
      <w:r>
        <w:rPr>
          <w:rFonts w:hint="eastAsia" w:ascii="仿宋" w:hAnsi="仿宋" w:eastAsia="仿宋" w:cs="仿宋"/>
          <w:spacing w:val="22"/>
        </w:rPr>
        <w:t xml:space="preserve"> </w:t>
      </w:r>
      <w:r>
        <w:rPr>
          <w:rFonts w:hint="eastAsia" w:ascii="仿宋" w:hAnsi="仿宋" w:eastAsia="仿宋" w:cs="仿宋"/>
          <w:spacing w:val="2"/>
        </w:rPr>
        <w:t>应用需编译发行为可安装程序，明确注明作品</w:t>
      </w:r>
      <w:r>
        <w:rPr>
          <w:rFonts w:hint="eastAsia" w:ascii="仿宋" w:hAnsi="仿宋" w:eastAsia="仿宋" w:cs="仿宋"/>
        </w:rPr>
        <w:t xml:space="preserve"> </w:t>
      </w:r>
      <w:r>
        <w:rPr>
          <w:rFonts w:hint="eastAsia" w:ascii="仿宋" w:hAnsi="仿宋" w:eastAsia="仿宋" w:cs="仿宋"/>
          <w:spacing w:val="-4"/>
        </w:rPr>
        <w:t>所需要的系统环境和硬件需求。具有人工智能特性的智能应用应提供</w:t>
      </w:r>
      <w:r>
        <w:rPr>
          <w:rFonts w:hint="eastAsia" w:ascii="仿宋" w:hAnsi="仿宋" w:eastAsia="仿宋" w:cs="仿宋"/>
          <w:spacing w:val="16"/>
        </w:rPr>
        <w:t xml:space="preserve"> </w:t>
      </w:r>
      <w:r>
        <w:rPr>
          <w:rFonts w:hint="eastAsia" w:ascii="仿宋" w:hAnsi="仿宋" w:eastAsia="仿宋" w:cs="仿宋"/>
          <w:spacing w:val="-4"/>
        </w:rPr>
        <w:t>数据集、模型和训练过程视频演示，建议发布为智能服务接口等以便</w:t>
      </w:r>
      <w:r>
        <w:rPr>
          <w:rFonts w:hint="eastAsia" w:ascii="仿宋" w:hAnsi="仿宋" w:eastAsia="仿宋" w:cs="仿宋"/>
          <w:spacing w:val="16"/>
        </w:rPr>
        <w:t xml:space="preserve"> </w:t>
      </w:r>
      <w:r>
        <w:rPr>
          <w:rFonts w:hint="eastAsia" w:ascii="仿宋" w:hAnsi="仿宋" w:eastAsia="仿宋" w:cs="仿宋"/>
          <w:spacing w:val="-3"/>
        </w:rPr>
        <w:t>于测试。</w:t>
      </w:r>
    </w:p>
    <w:p>
      <w:pPr>
        <w:pStyle w:val="2"/>
        <w:spacing w:before="42" w:line="216" w:lineRule="auto"/>
        <w:ind w:left="584"/>
        <w:rPr>
          <w:rFonts w:hint="eastAsia" w:ascii="仿宋" w:hAnsi="仿宋" w:eastAsia="仿宋" w:cs="仿宋"/>
        </w:rPr>
      </w:pPr>
      <w:r>
        <w:rPr>
          <w:rFonts w:hint="eastAsia" w:ascii="仿宋" w:hAnsi="仿宋" w:eastAsia="仿宋" w:cs="仿宋"/>
          <w:spacing w:val="-1"/>
        </w:rPr>
        <w:t>其他要求请按照现场活动发布的任务书完成。</w:t>
      </w:r>
    </w:p>
    <w:p>
      <w:pPr>
        <w:spacing w:before="189" w:line="222" w:lineRule="auto"/>
        <w:ind w:left="41"/>
        <w:rPr>
          <w:rFonts w:ascii="黑体" w:hAnsi="黑体" w:eastAsia="黑体" w:cs="黑体"/>
          <w:sz w:val="28"/>
          <w:szCs w:val="28"/>
        </w:rPr>
      </w:pPr>
      <w:r>
        <w:rPr>
          <w:rFonts w:ascii="黑体" w:hAnsi="黑体" w:eastAsia="黑体" w:cs="黑体"/>
          <w:spacing w:val="-4"/>
          <w:sz w:val="28"/>
          <w:szCs w:val="28"/>
        </w:rPr>
        <w:t>四、现场分组说明</w:t>
      </w:r>
    </w:p>
    <w:p>
      <w:pPr>
        <w:pStyle w:val="2"/>
        <w:spacing w:before="187" w:line="216" w:lineRule="auto"/>
        <w:ind w:left="622"/>
        <w:rPr>
          <w:rFonts w:hint="eastAsia" w:ascii="仿宋" w:hAnsi="仿宋" w:eastAsia="仿宋" w:cs="仿宋"/>
        </w:rPr>
      </w:pPr>
      <w:r>
        <w:rPr>
          <w:rFonts w:hint="eastAsia" w:ascii="仿宋" w:hAnsi="仿宋" w:eastAsia="仿宋" w:cs="仿宋"/>
          <w:spacing w:val="-2"/>
        </w:rPr>
        <w:t>以各级报送的学生队伍名单为准，不再进行现场分组。</w:t>
      </w:r>
    </w:p>
    <w:p>
      <w:pPr>
        <w:spacing w:line="216" w:lineRule="auto"/>
        <w:rPr>
          <w:rFonts w:hint="eastAsia" w:ascii="仿宋" w:hAnsi="仿宋" w:eastAsia="仿宋" w:cs="仿宋"/>
        </w:rPr>
        <w:sectPr>
          <w:pgSz w:w="11906" w:h="16839"/>
          <w:pgMar w:top="1431" w:right="1758" w:bottom="1163" w:left="1785" w:header="0" w:footer="1001" w:gutter="0"/>
          <w:cols w:space="720" w:num="1"/>
        </w:sectPr>
      </w:pPr>
    </w:p>
    <w:p>
      <w:pPr>
        <w:spacing w:before="183" w:line="222" w:lineRule="auto"/>
        <w:ind w:left="32"/>
        <w:rPr>
          <w:rFonts w:ascii="黑体" w:hAnsi="黑体" w:eastAsia="黑体" w:cs="黑体"/>
          <w:sz w:val="28"/>
          <w:szCs w:val="28"/>
        </w:rPr>
      </w:pPr>
      <w:r>
        <w:rPr>
          <w:rFonts w:ascii="黑体" w:hAnsi="黑体" w:eastAsia="黑体" w:cs="黑体"/>
          <w:spacing w:val="-3"/>
          <w:sz w:val="28"/>
          <w:szCs w:val="28"/>
        </w:rPr>
        <w:t>五、作品创作导向</w:t>
      </w:r>
    </w:p>
    <w:p>
      <w:pPr>
        <w:keepNext w:val="0"/>
        <w:keepLines w:val="0"/>
        <w:pageBreakBefore w:val="0"/>
        <w:widowControl/>
        <w:kinsoku w:val="0"/>
        <w:wordWrap/>
        <w:overflowPunct/>
        <w:topLinePunct w:val="0"/>
        <w:autoSpaceDE w:val="0"/>
        <w:autoSpaceDN w:val="0"/>
        <w:bidi w:val="0"/>
        <w:adjustRightInd w:val="0"/>
        <w:snapToGrid w:val="0"/>
        <w:spacing w:before="185" w:line="240" w:lineRule="auto"/>
        <w:ind w:left="573"/>
        <w:textAlignment w:val="baseline"/>
        <w:outlineLvl w:val="0"/>
        <w:rPr>
          <w:rFonts w:ascii="楷体" w:hAnsi="楷体" w:eastAsia="楷体" w:cs="楷体"/>
          <w:sz w:val="28"/>
          <w:szCs w:val="28"/>
        </w:rPr>
      </w:pPr>
      <w:r>
        <w:rPr>
          <w:rFonts w:ascii="楷体" w:hAnsi="楷体" w:eastAsia="楷体" w:cs="楷体"/>
          <w:b/>
          <w:bCs/>
          <w:spacing w:val="-2"/>
          <w:sz w:val="28"/>
          <w:szCs w:val="28"/>
        </w:rPr>
        <w:t>（一）思想性、科学性、规范性</w:t>
      </w:r>
    </w:p>
    <w:p>
      <w:pPr>
        <w:pStyle w:val="2"/>
        <w:keepNext w:val="0"/>
        <w:keepLines w:val="0"/>
        <w:pageBreakBefore w:val="0"/>
        <w:widowControl/>
        <w:kinsoku w:val="0"/>
        <w:wordWrap/>
        <w:overflowPunct/>
        <w:topLinePunct w:val="0"/>
        <w:autoSpaceDE w:val="0"/>
        <w:autoSpaceDN w:val="0"/>
        <w:bidi w:val="0"/>
        <w:adjustRightInd w:val="0"/>
        <w:snapToGrid w:val="0"/>
        <w:spacing w:before="191" w:line="240" w:lineRule="auto"/>
        <w:ind w:left="579" w:right="1727" w:firstLine="26"/>
        <w:textAlignment w:val="baseline"/>
        <w:rPr>
          <w:rFonts w:hint="eastAsia" w:ascii="仿宋" w:hAnsi="仿宋" w:eastAsia="仿宋" w:cs="仿宋"/>
        </w:rPr>
      </w:pPr>
      <w:r>
        <w:rPr>
          <w:rFonts w:hint="eastAsia" w:ascii="仿宋" w:hAnsi="仿宋" w:eastAsia="仿宋" w:cs="仿宋"/>
          <w:spacing w:val="-6"/>
        </w:rPr>
        <w:t>1.</w:t>
      </w:r>
      <w:r>
        <w:rPr>
          <w:rFonts w:hint="eastAsia" w:ascii="仿宋" w:hAnsi="仿宋" w:eastAsia="仿宋" w:cs="仿宋"/>
          <w:spacing w:val="-23"/>
        </w:rPr>
        <w:t xml:space="preserve"> </w:t>
      </w:r>
      <w:r>
        <w:rPr>
          <w:rFonts w:hint="eastAsia" w:ascii="仿宋" w:hAnsi="仿宋" w:eastAsia="仿宋" w:cs="仿宋"/>
          <w:spacing w:val="-6"/>
        </w:rPr>
        <w:t>紧扣主题要求，符合场景特性，内容健康向上。</w:t>
      </w:r>
      <w:r>
        <w:rPr>
          <w:rFonts w:hint="eastAsia" w:ascii="仿宋" w:hAnsi="仿宋" w:eastAsia="仿宋" w:cs="仿宋"/>
        </w:rPr>
        <w:t xml:space="preserve"> </w:t>
      </w:r>
      <w:r>
        <w:rPr>
          <w:rFonts w:hint="eastAsia" w:ascii="仿宋" w:hAnsi="仿宋" w:eastAsia="仿宋" w:cs="仿宋"/>
          <w:spacing w:val="-1"/>
        </w:rPr>
        <w:t>2.科学严谨，无常识性错误。</w:t>
      </w:r>
    </w:p>
    <w:p>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left="584"/>
        <w:textAlignment w:val="baseline"/>
        <w:rPr>
          <w:rFonts w:hint="eastAsia" w:ascii="仿宋" w:hAnsi="仿宋" w:eastAsia="仿宋" w:cs="仿宋"/>
        </w:rPr>
      </w:pPr>
      <w:r>
        <w:rPr>
          <w:rFonts w:hint="eastAsia" w:ascii="仿宋" w:hAnsi="仿宋" w:eastAsia="仿宋" w:cs="仿宋"/>
          <w:spacing w:val="-5"/>
        </w:rPr>
        <w:t>3.文字内容通顺，采用国家通用语言文字（特殊需要除外）。</w:t>
      </w:r>
    </w:p>
    <w:p>
      <w:pPr>
        <w:pStyle w:val="2"/>
        <w:keepNext w:val="0"/>
        <w:keepLines w:val="0"/>
        <w:pageBreakBefore w:val="0"/>
        <w:widowControl/>
        <w:kinsoku w:val="0"/>
        <w:wordWrap/>
        <w:overflowPunct/>
        <w:topLinePunct w:val="0"/>
        <w:autoSpaceDE w:val="0"/>
        <w:autoSpaceDN w:val="0"/>
        <w:bidi w:val="0"/>
        <w:adjustRightInd w:val="0"/>
        <w:snapToGrid w:val="0"/>
        <w:spacing w:before="190" w:line="240" w:lineRule="auto"/>
        <w:ind w:left="32" w:right="53" w:firstLine="545"/>
        <w:textAlignment w:val="baseline"/>
        <w:rPr>
          <w:rFonts w:hint="eastAsia" w:ascii="仿宋" w:hAnsi="仿宋" w:eastAsia="仿宋" w:cs="仿宋"/>
        </w:rPr>
      </w:pPr>
      <w:r>
        <w:rPr>
          <w:rFonts w:hint="eastAsia" w:ascii="仿宋" w:hAnsi="仿宋" w:eastAsia="仿宋" w:cs="仿宋"/>
          <w:spacing w:val="-3"/>
        </w:rPr>
        <w:t>4.非原创素材（含音乐）及内容应注明来源和出处，尊重版权，</w:t>
      </w:r>
      <w:r>
        <w:rPr>
          <w:rFonts w:hint="eastAsia" w:ascii="仿宋" w:hAnsi="仿宋" w:eastAsia="仿宋" w:cs="仿宋"/>
          <w:spacing w:val="18"/>
        </w:rPr>
        <w:t xml:space="preserve"> </w:t>
      </w:r>
      <w:r>
        <w:rPr>
          <w:rFonts w:hint="eastAsia" w:ascii="仿宋" w:hAnsi="仿宋" w:eastAsia="仿宋" w:cs="仿宋"/>
          <w:spacing w:val="-3"/>
        </w:rPr>
        <w:t>符合法律要求。</w:t>
      </w:r>
    </w:p>
    <w:p>
      <w:pPr>
        <w:pStyle w:val="2"/>
        <w:keepNext w:val="0"/>
        <w:keepLines w:val="0"/>
        <w:pageBreakBefore w:val="0"/>
        <w:widowControl/>
        <w:kinsoku w:val="0"/>
        <w:wordWrap/>
        <w:overflowPunct/>
        <w:topLinePunct w:val="0"/>
        <w:autoSpaceDE w:val="0"/>
        <w:autoSpaceDN w:val="0"/>
        <w:bidi w:val="0"/>
        <w:adjustRightInd w:val="0"/>
        <w:snapToGrid w:val="0"/>
        <w:spacing w:before="49" w:line="240" w:lineRule="auto"/>
        <w:ind w:left="30" w:right="13" w:firstLine="556"/>
        <w:jc w:val="both"/>
        <w:textAlignment w:val="baseline"/>
        <w:rPr>
          <w:rFonts w:hint="eastAsia" w:ascii="仿宋" w:hAnsi="仿宋" w:eastAsia="仿宋" w:cs="仿宋"/>
        </w:rPr>
      </w:pPr>
      <w:r>
        <w:rPr>
          <w:rFonts w:hint="eastAsia" w:ascii="仿宋" w:hAnsi="仿宋" w:eastAsia="仿宋" w:cs="仿宋"/>
          <w:spacing w:val="-3"/>
        </w:rPr>
        <w:t>5.</w:t>
      </w:r>
      <w:r>
        <w:rPr>
          <w:rFonts w:hint="eastAsia" w:ascii="仿宋" w:hAnsi="仿宋" w:eastAsia="仿宋" w:cs="仿宋"/>
          <w:spacing w:val="-21"/>
        </w:rPr>
        <w:t xml:space="preserve"> </w:t>
      </w:r>
      <w:r>
        <w:rPr>
          <w:rFonts w:hint="eastAsia" w:ascii="仿宋" w:hAnsi="仿宋" w:eastAsia="仿宋" w:cs="仿宋"/>
          <w:spacing w:val="-3"/>
        </w:rPr>
        <w:t>引用文献时，应遵循时效性、相关性、代表性、可靠性和客观</w:t>
      </w:r>
      <w:r>
        <w:rPr>
          <w:rFonts w:hint="eastAsia" w:ascii="仿宋" w:hAnsi="仿宋" w:eastAsia="仿宋" w:cs="仿宋"/>
        </w:rPr>
        <w:t xml:space="preserve"> </w:t>
      </w:r>
      <w:r>
        <w:rPr>
          <w:rFonts w:hint="eastAsia" w:ascii="仿宋" w:hAnsi="仿宋" w:eastAsia="仿宋" w:cs="仿宋"/>
          <w:spacing w:val="-4"/>
        </w:rPr>
        <w:t>性的原则，须确保所引用的信息准确无误，并详尽地提供所有必要的</w:t>
      </w:r>
      <w:r>
        <w:rPr>
          <w:rFonts w:hint="eastAsia" w:ascii="仿宋" w:hAnsi="仿宋" w:eastAsia="仿宋" w:cs="仿宋"/>
          <w:spacing w:val="8"/>
        </w:rPr>
        <w:t xml:space="preserve"> </w:t>
      </w:r>
      <w:r>
        <w:rPr>
          <w:rFonts w:hint="eastAsia" w:ascii="仿宋" w:hAnsi="仿宋" w:eastAsia="仿宋" w:cs="仿宋"/>
          <w:spacing w:val="-4"/>
        </w:rPr>
        <w:t>参考信息。</w:t>
      </w:r>
    </w:p>
    <w:p>
      <w:pPr>
        <w:keepNext w:val="0"/>
        <w:keepLines w:val="0"/>
        <w:pageBreakBefore w:val="0"/>
        <w:widowControl/>
        <w:kinsoku w:val="0"/>
        <w:wordWrap/>
        <w:overflowPunct/>
        <w:topLinePunct w:val="0"/>
        <w:autoSpaceDE w:val="0"/>
        <w:autoSpaceDN w:val="0"/>
        <w:bidi w:val="0"/>
        <w:adjustRightInd w:val="0"/>
        <w:snapToGrid w:val="0"/>
        <w:spacing w:before="45" w:line="240" w:lineRule="auto"/>
        <w:ind w:left="573"/>
        <w:textAlignment w:val="baseline"/>
        <w:outlineLvl w:val="0"/>
        <w:rPr>
          <w:rFonts w:ascii="楷体" w:hAnsi="楷体" w:eastAsia="楷体" w:cs="楷体"/>
          <w:sz w:val="28"/>
          <w:szCs w:val="28"/>
        </w:rPr>
      </w:pPr>
      <w:r>
        <w:rPr>
          <w:rFonts w:ascii="楷体" w:hAnsi="楷体" w:eastAsia="楷体" w:cs="楷体"/>
          <w:b/>
          <w:bCs/>
          <w:spacing w:val="-2"/>
          <w:sz w:val="28"/>
          <w:szCs w:val="28"/>
        </w:rPr>
        <w:t>（二）创新性</w:t>
      </w:r>
    </w:p>
    <w:p>
      <w:pPr>
        <w:pStyle w:val="2"/>
        <w:keepNext w:val="0"/>
        <w:keepLines w:val="0"/>
        <w:pageBreakBefore w:val="0"/>
        <w:widowControl/>
        <w:kinsoku w:val="0"/>
        <w:wordWrap/>
        <w:overflowPunct/>
        <w:topLinePunct w:val="0"/>
        <w:autoSpaceDE w:val="0"/>
        <w:autoSpaceDN w:val="0"/>
        <w:bidi w:val="0"/>
        <w:adjustRightInd w:val="0"/>
        <w:snapToGrid w:val="0"/>
        <w:spacing w:before="193" w:line="240" w:lineRule="auto"/>
        <w:ind w:left="579" w:right="3685" w:firstLine="26"/>
        <w:jc w:val="both"/>
        <w:textAlignment w:val="baseline"/>
        <w:rPr>
          <w:rFonts w:hint="eastAsia" w:ascii="仿宋" w:hAnsi="仿宋" w:eastAsia="仿宋" w:cs="仿宋"/>
          <w:lang w:eastAsia="zh-CN"/>
        </w:rPr>
      </w:pPr>
      <w:r>
        <w:rPr>
          <w:rFonts w:hint="eastAsia" w:ascii="仿宋" w:hAnsi="仿宋" w:eastAsia="仿宋" w:cs="仿宋"/>
          <w:spacing w:val="-6"/>
        </w:rPr>
        <w:t>1.主题切合实际，表达方式恰当。</w:t>
      </w:r>
      <w:r>
        <w:rPr>
          <w:rFonts w:hint="eastAsia" w:ascii="仿宋" w:hAnsi="仿宋" w:eastAsia="仿宋" w:cs="仿宋"/>
          <w:spacing w:val="7"/>
        </w:rPr>
        <w:t xml:space="preserve"> </w:t>
      </w:r>
      <w:r>
        <w:rPr>
          <w:rFonts w:hint="eastAsia" w:ascii="仿宋" w:hAnsi="仿宋" w:eastAsia="仿宋" w:cs="仿宋"/>
          <w:spacing w:val="-4"/>
        </w:rPr>
        <w:t>2.软件构思独特，设计创意巧妙</w:t>
      </w:r>
      <w:r>
        <w:rPr>
          <w:rFonts w:hint="eastAsia" w:ascii="仿宋" w:hAnsi="仿宋" w:eastAsia="仿宋" w:cs="仿宋"/>
          <w:spacing w:val="-4"/>
          <w:lang w:eastAsia="zh-CN"/>
        </w:rPr>
        <w:t>。</w:t>
      </w:r>
      <w:r>
        <w:rPr>
          <w:rFonts w:hint="eastAsia" w:ascii="仿宋" w:hAnsi="仿宋" w:eastAsia="仿宋" w:cs="仿宋"/>
          <w:spacing w:val="2"/>
        </w:rPr>
        <w:t xml:space="preserve"> </w:t>
      </w:r>
      <w:r>
        <w:rPr>
          <w:rFonts w:hint="eastAsia" w:ascii="仿宋" w:hAnsi="仿宋" w:eastAsia="仿宋" w:cs="仿宋"/>
          <w:spacing w:val="-4"/>
        </w:rPr>
        <w:t>3.注重自主开发，功能切实可用</w:t>
      </w:r>
      <w:r>
        <w:rPr>
          <w:rFonts w:hint="eastAsia" w:ascii="仿宋" w:hAnsi="仿宋" w:eastAsia="仿宋" w:cs="仿宋"/>
          <w:spacing w:val="-4"/>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49" w:line="240" w:lineRule="auto"/>
        <w:ind w:left="585" w:right="4247" w:hanging="8"/>
        <w:textAlignment w:val="baseline"/>
        <w:rPr>
          <w:rFonts w:hint="eastAsia" w:eastAsia="仿宋"/>
          <w:lang w:eastAsia="zh-CN"/>
        </w:rPr>
      </w:pPr>
      <w:r>
        <w:rPr>
          <w:rFonts w:hint="eastAsia" w:ascii="仿宋" w:hAnsi="仿宋" w:eastAsia="仿宋" w:cs="仿宋"/>
          <w:spacing w:val="-5"/>
        </w:rPr>
        <w:t>4.具有想象力及个性表现力。</w:t>
      </w:r>
      <w:r>
        <w:rPr>
          <w:rFonts w:hint="eastAsia" w:ascii="仿宋" w:hAnsi="仿宋" w:eastAsia="仿宋" w:cs="仿宋"/>
          <w:spacing w:val="8"/>
        </w:rPr>
        <w:t xml:space="preserve"> </w:t>
      </w:r>
      <w:r>
        <w:rPr>
          <w:rFonts w:hint="eastAsia" w:ascii="仿宋" w:hAnsi="仿宋" w:eastAsia="仿宋" w:cs="仿宋"/>
          <w:spacing w:val="-5"/>
        </w:rPr>
        <w:t>5.恰当应用人工智能等技术</w:t>
      </w:r>
      <w:r>
        <w:rPr>
          <w:rFonts w:hint="eastAsia" w:ascii="仿宋" w:hAnsi="仿宋" w:eastAsia="仿宋" w:cs="仿宋"/>
          <w:spacing w:val="-5"/>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7" w:line="240" w:lineRule="auto"/>
        <w:ind w:left="573"/>
        <w:textAlignment w:val="baseline"/>
        <w:outlineLvl w:val="0"/>
        <w:rPr>
          <w:rFonts w:ascii="楷体" w:hAnsi="楷体" w:eastAsia="楷体" w:cs="楷体"/>
          <w:sz w:val="28"/>
          <w:szCs w:val="28"/>
        </w:rPr>
      </w:pPr>
      <w:r>
        <w:rPr>
          <w:rFonts w:ascii="楷体" w:hAnsi="楷体" w:eastAsia="楷体" w:cs="楷体"/>
          <w:b/>
          <w:bCs/>
          <w:spacing w:val="-12"/>
          <w:sz w:val="28"/>
          <w:szCs w:val="28"/>
        </w:rPr>
        <w:t>（</w:t>
      </w:r>
      <w:r>
        <w:rPr>
          <w:rFonts w:ascii="楷体" w:hAnsi="楷体" w:eastAsia="楷体" w:cs="楷体"/>
          <w:spacing w:val="-80"/>
          <w:sz w:val="28"/>
          <w:szCs w:val="28"/>
        </w:rPr>
        <w:t xml:space="preserve"> </w:t>
      </w:r>
      <w:r>
        <w:rPr>
          <w:rFonts w:ascii="楷体" w:hAnsi="楷体" w:eastAsia="楷体" w:cs="楷体"/>
          <w:b/>
          <w:bCs/>
          <w:spacing w:val="-12"/>
          <w:sz w:val="28"/>
          <w:szCs w:val="28"/>
        </w:rPr>
        <w:t>三）艺术性</w:t>
      </w:r>
    </w:p>
    <w:p>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579" w:right="2005" w:firstLine="26"/>
        <w:textAlignment w:val="baseline"/>
        <w:rPr>
          <w:rFonts w:hint="eastAsia" w:ascii="仿宋" w:hAnsi="仿宋" w:eastAsia="仿宋" w:cs="仿宋"/>
        </w:rPr>
      </w:pPr>
      <w:r>
        <w:rPr>
          <w:rFonts w:hint="eastAsia" w:ascii="仿宋" w:hAnsi="仿宋" w:eastAsia="仿宋" w:cs="仿宋"/>
          <w:spacing w:val="-4"/>
        </w:rPr>
        <w:t>1.命名恰当，含义表述准确，与功能符合度高</w:t>
      </w:r>
      <w:r>
        <w:rPr>
          <w:rFonts w:hint="eastAsia" w:ascii="仿宋" w:hAnsi="仿宋" w:eastAsia="仿宋" w:cs="仿宋"/>
          <w:spacing w:val="-4"/>
          <w:lang w:eastAsia="zh-CN"/>
        </w:rPr>
        <w:t>。</w:t>
      </w:r>
      <w:r>
        <w:rPr>
          <w:rFonts w:hint="eastAsia" w:ascii="仿宋" w:hAnsi="仿宋" w:eastAsia="仿宋" w:cs="仿宋"/>
        </w:rPr>
        <w:t xml:space="preserve"> </w:t>
      </w:r>
      <w:r>
        <w:rPr>
          <w:rFonts w:hint="eastAsia" w:ascii="仿宋" w:hAnsi="仿宋" w:eastAsia="仿宋" w:cs="仿宋"/>
          <w:spacing w:val="-1"/>
        </w:rPr>
        <w:t>2.界面美观，设计风格和主题一致。</w:t>
      </w:r>
    </w:p>
    <w:p>
      <w:pPr>
        <w:pStyle w:val="2"/>
        <w:keepNext w:val="0"/>
        <w:keepLines w:val="0"/>
        <w:pageBreakBefore w:val="0"/>
        <w:widowControl/>
        <w:kinsoku w:val="0"/>
        <w:wordWrap/>
        <w:overflowPunct/>
        <w:topLinePunct w:val="0"/>
        <w:autoSpaceDE w:val="0"/>
        <w:autoSpaceDN w:val="0"/>
        <w:bidi w:val="0"/>
        <w:adjustRightInd w:val="0"/>
        <w:snapToGrid w:val="0"/>
        <w:spacing w:before="44" w:line="240" w:lineRule="auto"/>
        <w:ind w:left="584"/>
        <w:textAlignment w:val="baseline"/>
        <w:rPr>
          <w:rFonts w:hint="eastAsia" w:ascii="仿宋" w:hAnsi="仿宋" w:eastAsia="仿宋" w:cs="仿宋"/>
        </w:rPr>
      </w:pPr>
      <w:r>
        <w:rPr>
          <w:rFonts w:hint="eastAsia" w:ascii="仿宋" w:hAnsi="仿宋" w:eastAsia="仿宋" w:cs="仿宋"/>
          <w:spacing w:val="-1"/>
        </w:rPr>
        <w:t>3.功能布局合理，用户体验好。</w:t>
      </w:r>
    </w:p>
    <w:p>
      <w:pPr>
        <w:keepNext w:val="0"/>
        <w:keepLines w:val="0"/>
        <w:pageBreakBefore w:val="0"/>
        <w:widowControl/>
        <w:kinsoku w:val="0"/>
        <w:wordWrap/>
        <w:overflowPunct/>
        <w:topLinePunct w:val="0"/>
        <w:autoSpaceDE w:val="0"/>
        <w:autoSpaceDN w:val="0"/>
        <w:bidi w:val="0"/>
        <w:adjustRightInd w:val="0"/>
        <w:snapToGrid w:val="0"/>
        <w:spacing w:before="195" w:line="240" w:lineRule="auto"/>
        <w:ind w:left="573"/>
        <w:textAlignment w:val="baseline"/>
        <w:outlineLvl w:val="0"/>
        <w:rPr>
          <w:rFonts w:ascii="楷体" w:hAnsi="楷体" w:eastAsia="楷体" w:cs="楷体"/>
          <w:sz w:val="28"/>
          <w:szCs w:val="28"/>
        </w:rPr>
      </w:pPr>
      <w:r>
        <w:rPr>
          <w:rFonts w:ascii="楷体" w:hAnsi="楷体" w:eastAsia="楷体" w:cs="楷体"/>
          <w:b/>
          <w:bCs/>
          <w:spacing w:val="-14"/>
          <w:sz w:val="28"/>
          <w:szCs w:val="28"/>
        </w:rPr>
        <w:t>（</w:t>
      </w:r>
      <w:r>
        <w:rPr>
          <w:rFonts w:ascii="楷体" w:hAnsi="楷体" w:eastAsia="楷体" w:cs="楷体"/>
          <w:spacing w:val="-68"/>
          <w:sz w:val="28"/>
          <w:szCs w:val="28"/>
        </w:rPr>
        <w:t xml:space="preserve"> </w:t>
      </w:r>
      <w:r>
        <w:rPr>
          <w:rFonts w:ascii="楷体" w:hAnsi="楷体" w:eastAsia="楷体" w:cs="楷体"/>
          <w:b/>
          <w:bCs/>
          <w:spacing w:val="-14"/>
          <w:sz w:val="28"/>
          <w:szCs w:val="28"/>
        </w:rPr>
        <w:t>四）技术性</w:t>
      </w:r>
    </w:p>
    <w:p>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579" w:right="1727" w:firstLine="26"/>
        <w:textAlignment w:val="baseline"/>
        <w:rPr>
          <w:rFonts w:hint="eastAsia" w:ascii="仿宋" w:hAnsi="仿宋" w:eastAsia="仿宋" w:cs="仿宋"/>
        </w:rPr>
      </w:pPr>
      <w:r>
        <w:rPr>
          <w:rFonts w:hint="eastAsia" w:ascii="仿宋" w:hAnsi="仿宋" w:eastAsia="仿宋" w:cs="仿宋"/>
          <w:spacing w:val="-4"/>
        </w:rPr>
        <w:t>1.软件架构完整，体系设计清晰，技术路线合理</w:t>
      </w:r>
      <w:r>
        <w:rPr>
          <w:rFonts w:hint="eastAsia" w:ascii="仿宋" w:hAnsi="仿宋" w:eastAsia="仿宋" w:cs="仿宋"/>
          <w:spacing w:val="-4"/>
          <w:lang w:eastAsia="zh-CN"/>
        </w:rPr>
        <w:t>。</w:t>
      </w:r>
      <w:r>
        <w:rPr>
          <w:rFonts w:hint="eastAsia" w:ascii="仿宋" w:hAnsi="仿宋" w:eastAsia="仿宋" w:cs="仿宋"/>
          <w:spacing w:val="1"/>
        </w:rPr>
        <w:t xml:space="preserve"> </w:t>
      </w:r>
      <w:r>
        <w:rPr>
          <w:rFonts w:hint="eastAsia" w:ascii="仿宋" w:hAnsi="仿宋" w:eastAsia="仿宋" w:cs="仿宋"/>
          <w:spacing w:val="-1"/>
        </w:rPr>
        <w:t>2.程序逻辑严谨，代码算法准确。</w:t>
      </w:r>
    </w:p>
    <w:p>
      <w:pPr>
        <w:pStyle w:val="2"/>
        <w:keepNext w:val="0"/>
        <w:keepLines w:val="0"/>
        <w:pageBreakBefore w:val="0"/>
        <w:widowControl/>
        <w:kinsoku w:val="0"/>
        <w:wordWrap/>
        <w:overflowPunct/>
        <w:topLinePunct w:val="0"/>
        <w:autoSpaceDE w:val="0"/>
        <w:autoSpaceDN w:val="0"/>
        <w:bidi w:val="0"/>
        <w:adjustRightInd w:val="0"/>
        <w:snapToGrid w:val="0"/>
        <w:spacing w:before="47" w:line="240" w:lineRule="auto"/>
        <w:ind w:left="584"/>
        <w:textAlignment w:val="baseline"/>
        <w:rPr>
          <w:rFonts w:hint="eastAsia" w:ascii="仿宋" w:hAnsi="仿宋" w:eastAsia="仿宋" w:cs="仿宋"/>
          <w:spacing w:val="-1"/>
        </w:rPr>
      </w:pPr>
      <w:r>
        <w:rPr>
          <w:rFonts w:hint="eastAsia" w:ascii="仿宋" w:hAnsi="仿宋" w:eastAsia="仿宋" w:cs="仿宋"/>
          <w:spacing w:val="-1"/>
        </w:rPr>
        <w:t>3.功能完整，运行稳定可靠。</w:t>
      </w:r>
    </w:p>
    <w:p>
      <w:pPr>
        <w:pStyle w:val="2"/>
        <w:keepNext w:val="0"/>
        <w:keepLines w:val="0"/>
        <w:pageBreakBefore w:val="0"/>
        <w:widowControl/>
        <w:kinsoku w:val="0"/>
        <w:wordWrap/>
        <w:overflowPunct/>
        <w:topLinePunct w:val="0"/>
        <w:autoSpaceDE w:val="0"/>
        <w:autoSpaceDN w:val="0"/>
        <w:bidi w:val="0"/>
        <w:adjustRightInd w:val="0"/>
        <w:snapToGrid w:val="0"/>
        <w:spacing w:before="47" w:line="240" w:lineRule="auto"/>
        <w:ind w:left="584"/>
        <w:textAlignment w:val="baseline"/>
        <w:rPr>
          <w:rFonts w:hint="eastAsia" w:ascii="仿宋" w:hAnsi="仿宋" w:eastAsia="仿宋" w:cs="仿宋"/>
        </w:rPr>
      </w:pPr>
      <w:r>
        <w:rPr>
          <w:rFonts w:hint="eastAsia" w:ascii="仿宋" w:hAnsi="仿宋" w:eastAsia="仿宋" w:cs="仿宋"/>
          <w:spacing w:val="-1"/>
        </w:rPr>
        <w:t>4.部署安装简便，升级维护灵活。</w:t>
      </w:r>
    </w:p>
    <w:p>
      <w:pPr>
        <w:pStyle w:val="2"/>
        <w:keepNext w:val="0"/>
        <w:keepLines w:val="0"/>
        <w:pageBreakBefore w:val="0"/>
        <w:widowControl/>
        <w:kinsoku w:val="0"/>
        <w:wordWrap/>
        <w:overflowPunct/>
        <w:topLinePunct w:val="0"/>
        <w:autoSpaceDE w:val="0"/>
        <w:autoSpaceDN w:val="0"/>
        <w:bidi w:val="0"/>
        <w:adjustRightInd w:val="0"/>
        <w:snapToGrid w:val="0"/>
        <w:spacing w:before="192" w:line="240" w:lineRule="auto"/>
        <w:ind w:left="586"/>
        <w:textAlignment w:val="baseline"/>
        <w:rPr>
          <w:rFonts w:hint="eastAsia" w:ascii="仿宋" w:hAnsi="仿宋" w:eastAsia="仿宋" w:cs="仿宋"/>
        </w:rPr>
      </w:pPr>
      <w:r>
        <w:rPr>
          <w:rFonts w:hint="eastAsia" w:ascii="仿宋" w:hAnsi="仿宋" w:eastAsia="仿宋" w:cs="仿宋"/>
          <w:spacing w:val="-1"/>
        </w:rPr>
        <w:t>5.成熟度高，实现设计预期，完整解决问题。</w:t>
      </w:r>
    </w:p>
    <w:p>
      <w:pPr>
        <w:pStyle w:val="2"/>
        <w:keepNext w:val="0"/>
        <w:keepLines w:val="0"/>
        <w:pageBreakBefore w:val="0"/>
        <w:widowControl/>
        <w:kinsoku w:val="0"/>
        <w:wordWrap/>
        <w:overflowPunct/>
        <w:topLinePunct w:val="0"/>
        <w:autoSpaceDE w:val="0"/>
        <w:autoSpaceDN w:val="0"/>
        <w:bidi w:val="0"/>
        <w:adjustRightInd w:val="0"/>
        <w:snapToGrid w:val="0"/>
        <w:spacing w:before="185" w:line="240" w:lineRule="auto"/>
        <w:ind w:left="583" w:right="4247" w:firstLine="1"/>
        <w:textAlignment w:val="baseline"/>
        <w:rPr>
          <w:rFonts w:hint="eastAsia" w:ascii="仿宋" w:hAnsi="仿宋" w:eastAsia="仿宋" w:cs="仿宋"/>
          <w:spacing w:val="-11"/>
          <w:sz w:val="28"/>
          <w:szCs w:val="28"/>
          <w:lang w:eastAsia="zh-CN"/>
        </w:rPr>
        <w:sectPr>
          <w:footerReference r:id="rId10" w:type="default"/>
          <w:pgSz w:w="11906" w:h="16839"/>
          <w:pgMar w:top="1431" w:right="1724" w:bottom="1163" w:left="1785" w:header="0" w:footer="1001" w:gutter="0"/>
          <w:cols w:space="720" w:num="1"/>
        </w:sectPr>
      </w:pPr>
      <w:r>
        <w:rPr>
          <w:rFonts w:hint="eastAsia" w:ascii="仿宋" w:hAnsi="仿宋" w:eastAsia="仿宋" w:cs="仿宋"/>
          <w:spacing w:val="-5"/>
        </w:rPr>
        <w:t>6.兼容性好，适配主流环境</w:t>
      </w:r>
      <w:r>
        <w:rPr>
          <w:rFonts w:hint="eastAsia" w:ascii="仿宋" w:hAnsi="仿宋" w:eastAsia="仿宋" w:cs="仿宋"/>
          <w:spacing w:val="-5"/>
          <w:lang w:eastAsia="zh-CN"/>
        </w:rPr>
        <w:t>。</w:t>
      </w:r>
      <w:r>
        <w:rPr>
          <w:rFonts w:hint="eastAsia" w:ascii="仿宋" w:hAnsi="仿宋" w:eastAsia="仿宋" w:cs="仿宋"/>
        </w:rPr>
        <w:t xml:space="preserve"> </w:t>
      </w:r>
      <w:r>
        <w:rPr>
          <w:rFonts w:hint="eastAsia" w:ascii="仿宋" w:hAnsi="仿宋" w:eastAsia="仿宋" w:cs="仿宋"/>
          <w:spacing w:val="-1"/>
        </w:rPr>
        <w:t>7.具有一定的技术探索</w:t>
      </w:r>
    </w:p>
    <w:p>
      <w:pPr>
        <w:pStyle w:val="2"/>
        <w:spacing w:before="42" w:line="381" w:lineRule="auto"/>
        <w:jc w:val="both"/>
        <w:rPr>
          <w:rFonts w:hint="default"/>
          <w:spacing w:val="-1"/>
          <w:lang w:val="en-US" w:eastAsia="zh-CN"/>
        </w:rPr>
      </w:pPr>
      <w:bookmarkStart w:id="3" w:name="_GoBack"/>
      <w:bookmarkEnd w:id="3"/>
    </w:p>
    <w:sectPr>
      <w:headerReference r:id="rId11" w:type="default"/>
      <w:footerReference r:id="rId12" w:type="default"/>
      <w:pgSz w:w="11907" w:h="16839"/>
      <w:pgMar w:top="400" w:right="1702" w:bottom="1420" w:left="1666" w:header="0" w:footer="123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00"/>
    <w:family w:val="modern"/>
    <w:pitch w:val="default"/>
    <w:sig w:usb0="00000000" w:usb1="00000000" w:usb2="0000000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FangSong_GB2312">
    <w:altName w:val="仿宋"/>
    <w:panose1 w:val="00000000000000000000"/>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729"/>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24"/>
      <w:rPr>
        <w:rFonts w:hint="eastAsia" w:ascii="Times New Roman" w:hAnsi="Times New Roman" w:eastAsia="宋体" w:cs="Times New Roman"/>
        <w:sz w:val="18"/>
        <w:szCs w:val="18"/>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4024"/>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4024"/>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24"/>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24"/>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48"/>
      <w:rPr>
        <w:rFonts w:ascii="等线" w:hAnsi="等线" w:eastAsia="等线" w:cs="等线"/>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C1215"/>
    <w:multiLevelType w:val="singleLevel"/>
    <w:tmpl w:val="9BDC1215"/>
    <w:lvl w:ilvl="0" w:tentative="0">
      <w:start w:val="1"/>
      <w:numFmt w:val="chineseCounting"/>
      <w:suff w:val="nothing"/>
      <w:lvlText w:val="（%1）"/>
      <w:lvlJc w:val="left"/>
      <w:rPr>
        <w:rFonts w:hint="eastAsia"/>
      </w:rPr>
    </w:lvl>
  </w:abstractNum>
  <w:abstractNum w:abstractNumId="1">
    <w:nsid w:val="AFC7F6F0"/>
    <w:multiLevelType w:val="singleLevel"/>
    <w:tmpl w:val="AFC7F6F0"/>
    <w:lvl w:ilvl="0" w:tentative="0">
      <w:start w:val="2"/>
      <w:numFmt w:val="decimal"/>
      <w:lvlText w:val="%1."/>
      <w:lvlJc w:val="left"/>
      <w:pPr>
        <w:tabs>
          <w:tab w:val="left" w:pos="312"/>
        </w:tabs>
        <w:ind w:left="-1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10314944"/>
    <w:rsid w:val="10E03636"/>
    <w:rsid w:val="22B9345A"/>
    <w:rsid w:val="2D33131E"/>
    <w:rsid w:val="3ABB3DAC"/>
    <w:rsid w:val="3D905E3D"/>
    <w:rsid w:val="3F6FDFD9"/>
    <w:rsid w:val="40CF5234"/>
    <w:rsid w:val="4B0B5D3E"/>
    <w:rsid w:val="52CA50F4"/>
    <w:rsid w:val="5333FC1B"/>
    <w:rsid w:val="53997C6E"/>
    <w:rsid w:val="554F486B"/>
    <w:rsid w:val="5FFF1DD8"/>
    <w:rsid w:val="76DEA08C"/>
    <w:rsid w:val="79E3D041"/>
    <w:rsid w:val="79F7A1EA"/>
    <w:rsid w:val="7FEF16BB"/>
    <w:rsid w:val="7FEF8728"/>
    <w:rsid w:val="99FF1F38"/>
    <w:rsid w:val="AE339C41"/>
    <w:rsid w:val="B6DFB0F1"/>
    <w:rsid w:val="BFFF2BD0"/>
    <w:rsid w:val="CDAFEB81"/>
    <w:rsid w:val="D94F4D63"/>
    <w:rsid w:val="E7F7D7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Autospacing="1" w:afterAutospacing="1"/>
      <w:jc w:val="left"/>
    </w:pPr>
    <w:rPr>
      <w:rFonts w:ascii="Calibri" w:hAnsi="Calibri"/>
      <w:kern w:val="0"/>
      <w:sz w:val="24"/>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table" w:customStyle="1" w:styleId="10">
    <w:name w:val="_Style 4"/>
    <w:basedOn w:val="11"/>
    <w:qFormat/>
    <w:uiPriority w:val="0"/>
    <w:tblStylePr w:type="firstRow">
      <w:tcPr>
        <w:shd w:val="clear" w:color="auto" w:fill="F8F8F8"/>
      </w:tcPr>
    </w:tblStylePr>
    <w:tblStylePr w:type="firstCol">
      <w:tcPr>
        <w:shd w:val="clear" w:color="auto" w:fill="F8F8F8"/>
      </w:tcPr>
    </w:tblStylePr>
  </w:style>
  <w:style w:type="table" w:customStyle="1" w:styleId="11">
    <w:name w:val="_Style 3"/>
    <w:qFormat/>
    <w:uiPriority w:val="0"/>
    <w:tblPr>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6785</Words>
  <Characters>6985</Characters>
  <TotalTime>2</TotalTime>
  <ScaleCrop>false</ScaleCrop>
  <LinksUpToDate>false</LinksUpToDate>
  <CharactersWithSpaces>7180</CharactersWithSpaces>
  <Application>WPS Office_11.8.2.11019_F1E327BC-269C-435d-A152-05C5408002CA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2025-02-19T02:06:00Z</dcterms:created>
  <dc:creator>Kingsoft-PDF</dc:creator>
  <cp:lastModifiedBy>无上荣耀</cp:lastModifiedBy>
  <cp:lastPrinted>2025-02-17T03:21:00Z</cp:lastPrinted>
  <dcterms:modified xsi:type="dcterms:W3CDTF">2025-02-20T03:10:31Z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2025-02-17T10:06:42Z</vt:filetime>
  </property>
  <property fmtid="{D5CDD505-2E9C-101B-9397-08002B2CF9AE}" pid="4" name="UsrData">
    <vt:lpwstr>67b299af37872c001f4f7023wl</vt:lpwstr>
  </property>
  <property fmtid="{D5CDD505-2E9C-101B-9397-08002B2CF9AE}" pid="5" name="KSOProductBuildVer">
    <vt:lpwstr>2052-11.8.2.11019</vt:lpwstr>
  </property>
  <property fmtid="{D5CDD505-2E9C-101B-9397-08002B2CF9AE}" pid="6" name="ICV">
    <vt:lpwstr>FBAF569DFA17BB4DE39DB2679CF792DE_43</vt:lpwstr>
  </property>
  <property fmtid="{D5CDD505-2E9C-101B-9397-08002B2CF9AE}" pid="7" name="KSOTemplateDocerSaveRecord">
    <vt:lpwstr>eyJoZGlkIjoiMTlmMmZlY2ZlMWE2YmRlMjAxOTNkNzU1MTZiM2Q5MWYiLCJ1c2VySWQiOiI1MzA4ODk1ODEifQ==</vt:lpwstr>
  </property>
</Properties>
</file>