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3B380D3F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年3月1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主题负责人：</w:t>
      </w:r>
      <w:r>
        <w:rPr>
          <w:rFonts w:hint="eastAsia"/>
          <w:lang w:val="en-US" w:eastAsia="zh-CN"/>
        </w:rPr>
        <w:t>林其强   张嘉莉</w:t>
      </w:r>
      <w:r>
        <w:rPr>
          <w:rFonts w:hint="eastAsia"/>
        </w:rPr>
        <w:t>）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</w:pPr>
      <w:r>
        <w:rPr>
          <w:rFonts w:hint="eastAsia"/>
        </w:rPr>
        <w:t>（二）幼儿经验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258994FB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14:paraId="64CF15A9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4C97586">
      <w:pPr>
        <w:ind w:firstLine="420" w:firstLineChars="200"/>
      </w:pPr>
    </w:p>
    <w:p w14:paraId="488F4EEC">
      <w:pPr>
        <w:ind w:firstLine="420" w:firstLineChars="200"/>
      </w:pPr>
    </w:p>
    <w:p w14:paraId="50F3AF50">
      <w:pPr>
        <w:ind w:firstLine="420" w:firstLineChars="200"/>
      </w:pPr>
    </w:p>
    <w:p w14:paraId="529BB86C">
      <w:pPr>
        <w:ind w:firstLine="420" w:firstLineChars="200"/>
      </w:pPr>
    </w:p>
    <w:p w14:paraId="3104DAD6">
      <w:pPr>
        <w:ind w:firstLine="420" w:firstLineChars="200"/>
      </w:pPr>
    </w:p>
    <w:p w14:paraId="246966FF">
      <w:pPr>
        <w:ind w:firstLine="420" w:firstLineChars="200"/>
      </w:pPr>
    </w:p>
    <w:p w14:paraId="6D5AB26B">
      <w:pPr>
        <w:ind w:firstLine="420" w:firstLineChars="200"/>
        <w:rPr>
          <w:rFonts w:hint="eastAsia"/>
        </w:rPr>
      </w:pPr>
    </w:p>
    <w:p w14:paraId="177D6C49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部分幼儿说说：我哥哥上小学，他每天放学都要写作业。部分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14:paraId="1387B222">
      <w:pPr>
        <w:ind w:firstLine="420" w:firstLineChars="200"/>
        <w:rPr>
          <w:color w:val="212121"/>
        </w:rPr>
      </w:pPr>
    </w:p>
    <w:p w14:paraId="13FB60CA">
      <w:pPr>
        <w:ind w:firstLine="420" w:firstLineChars="200"/>
      </w:pPr>
    </w:p>
    <w:p w14:paraId="38C7BE66">
      <w:pPr>
        <w:ind w:firstLine="420" w:firstLineChars="200"/>
      </w:pPr>
    </w:p>
    <w:p w14:paraId="7E6A7F6E">
      <w:pPr>
        <w:ind w:firstLine="420" w:firstLineChars="200"/>
      </w:pPr>
    </w:p>
    <w:p w14:paraId="018500EE">
      <w:pPr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60960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55245</wp:posOffset>
            </wp:positionV>
            <wp:extent cx="2895600" cy="2226310"/>
            <wp:effectExtent l="0" t="0" r="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E58C9">
      <w:pPr>
        <w:ind w:firstLine="420" w:firstLineChars="200"/>
        <w:rPr>
          <w:rFonts w:hint="eastAsia"/>
        </w:rPr>
      </w:pPr>
    </w:p>
    <w:p w14:paraId="053E1922">
      <w:pPr>
        <w:ind w:firstLine="420" w:firstLineChars="200"/>
        <w:rPr>
          <w:rFonts w:hint="eastAsia"/>
        </w:rPr>
      </w:pPr>
    </w:p>
    <w:p w14:paraId="0232A8D9">
      <w:pPr>
        <w:ind w:firstLine="420" w:firstLineChars="200"/>
        <w:rPr>
          <w:rFonts w:hint="eastAsia"/>
        </w:rPr>
      </w:pPr>
    </w:p>
    <w:p w14:paraId="4BE53286">
      <w:pPr>
        <w:ind w:firstLine="420" w:firstLineChars="200"/>
        <w:rPr>
          <w:rFonts w:hint="eastAsia"/>
        </w:rPr>
      </w:pPr>
    </w:p>
    <w:p w14:paraId="6FBC9D35">
      <w:pPr>
        <w:ind w:firstLine="420" w:firstLineChars="200"/>
        <w:rPr>
          <w:rFonts w:hint="eastAsia"/>
        </w:rPr>
      </w:pPr>
    </w:p>
    <w:p w14:paraId="6302D795">
      <w:pPr>
        <w:ind w:firstLine="420" w:firstLineChars="200"/>
        <w:rPr>
          <w:rFonts w:hint="eastAsia"/>
        </w:rPr>
      </w:pPr>
    </w:p>
    <w:p w14:paraId="3E5AFBC2">
      <w:pPr>
        <w:ind w:firstLine="420" w:firstLineChars="200"/>
        <w:rPr>
          <w:rFonts w:hint="eastAsia"/>
        </w:rPr>
      </w:pPr>
    </w:p>
    <w:p w14:paraId="153A6F01">
      <w:pPr>
        <w:ind w:firstLine="420" w:firstLineChars="200"/>
        <w:rPr>
          <w:rFonts w:hint="eastAsia"/>
        </w:rPr>
      </w:pPr>
    </w:p>
    <w:p w14:paraId="31BD1E56">
      <w:pPr>
        <w:ind w:firstLine="420" w:firstLineChars="200"/>
        <w:rPr>
          <w:rFonts w:hint="eastAsia"/>
        </w:rPr>
      </w:pPr>
    </w:p>
    <w:p w14:paraId="05F20F38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08366858">
      <w:pPr>
        <w:ind w:firstLine="420" w:firstLineChars="200"/>
        <w:rPr>
          <w:rFonts w:hint="eastAsia"/>
          <w:lang w:eastAsia="zh-CN"/>
        </w:rPr>
      </w:pPr>
    </w:p>
    <w:p w14:paraId="1B128B7A">
      <w:pPr>
        <w:ind w:firstLine="480" w:firstLineChars="200"/>
        <w:rPr>
          <w:rFonts w:hint="eastAsia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7620</wp:posOffset>
            </wp:positionV>
            <wp:extent cx="4676775" cy="1193165"/>
            <wp:effectExtent l="0" t="0" r="1905" b="1079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FA9D5BD">
      <w:pPr>
        <w:ind w:firstLine="420" w:firstLineChars="200"/>
        <w:rPr>
          <w:rFonts w:hint="eastAsia"/>
        </w:rPr>
      </w:pPr>
    </w:p>
    <w:p w14:paraId="6D25A77B">
      <w:pPr>
        <w:ind w:firstLine="420" w:firstLineChars="200"/>
        <w:rPr>
          <w:rFonts w:hint="eastAsia"/>
        </w:rPr>
      </w:pPr>
    </w:p>
    <w:p w14:paraId="04169ECD">
      <w:pPr>
        <w:ind w:firstLine="420" w:firstLineChars="200"/>
        <w:rPr>
          <w:rFonts w:hint="eastAsia"/>
        </w:rPr>
      </w:pPr>
    </w:p>
    <w:p w14:paraId="2772D68F">
      <w:pPr>
        <w:ind w:firstLine="420" w:firstLineChars="200"/>
        <w:rPr>
          <w:rFonts w:hint="eastAsia"/>
        </w:rPr>
      </w:pPr>
    </w:p>
    <w:p w14:paraId="40CEA971">
      <w:pPr>
        <w:ind w:firstLine="420" w:firstLineChars="200"/>
        <w:rPr>
          <w:rFonts w:hint="eastAsia"/>
        </w:rPr>
      </w:pPr>
    </w:p>
    <w:p w14:paraId="6EEA5BE0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11D0DD43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79026F3">
      <w:r>
        <w:rPr>
          <w:rFonts w:hint="eastAsia"/>
        </w:rPr>
        <w:t>1.知道自己长大了一岁，即将结束幼儿园生活步入小学，对小学充满好奇和向往。</w:t>
      </w:r>
    </w:p>
    <w:p w14:paraId="700138E2">
      <w:r>
        <w:rPr>
          <w:rFonts w:hint="eastAsia"/>
        </w:rPr>
        <w:t>2.逐步养成良好的学习、生活习惯，以积极向上的心态，为进入小学做准备。</w:t>
      </w:r>
    </w:p>
    <w:p w14:paraId="4D03DA82">
      <w:pPr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3C064F42">
      <w:r>
        <w:rPr>
          <w:rFonts w:hint="eastAsia"/>
        </w:rPr>
        <w:t>三、主题网络图：</w:t>
      </w:r>
    </w:p>
    <w:p w14:paraId="6D4E6CF5">
      <w:r>
        <w:rPr>
          <w:rFonts w:hint="eastAsia"/>
        </w:rPr>
        <w:t>（一）开展前线索图</w:t>
      </w:r>
    </w:p>
    <w:p w14:paraId="2AE19DDE"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6705"/>
            <wp:effectExtent l="0" t="0" r="8890" b="825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F9C9D"/>
    <w:p w14:paraId="0193C43C"/>
    <w:p w14:paraId="52CDE634"/>
    <w:p w14:paraId="359EA923">
      <w:pPr>
        <w:rPr>
          <w:rFonts w:hint="eastAsia"/>
        </w:rPr>
      </w:pPr>
    </w:p>
    <w:p w14:paraId="54C71DBF">
      <w:pPr>
        <w:rPr>
          <w:rFonts w:hint="eastAsia"/>
        </w:rPr>
      </w:pPr>
    </w:p>
    <w:p w14:paraId="34F12E2C">
      <w:pPr>
        <w:rPr>
          <w:rFonts w:hint="eastAsia"/>
        </w:rPr>
      </w:pPr>
    </w:p>
    <w:p w14:paraId="756C6906">
      <w:pPr>
        <w:rPr>
          <w:rFonts w:hint="eastAsia"/>
        </w:rPr>
      </w:pPr>
    </w:p>
    <w:p w14:paraId="3D0A23A0">
      <w:r>
        <w:rPr>
          <w:rFonts w:hint="eastAsia"/>
        </w:rPr>
        <w:t>（二）开展后线索图</w:t>
      </w:r>
    </w:p>
    <w:p w14:paraId="5BD7B83F"/>
    <w:p w14:paraId="020BAC64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202565</wp:posOffset>
            </wp:positionV>
            <wp:extent cx="3581400" cy="2413000"/>
            <wp:effectExtent l="0" t="0" r="0" b="10160"/>
            <wp:wrapNone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678A6C"/>
    <w:p w14:paraId="559BE605"/>
    <w:p w14:paraId="05347558"/>
    <w:p w14:paraId="67299FFA"/>
    <w:p w14:paraId="0CD4A3D4"/>
    <w:p w14:paraId="29DD5828"/>
    <w:p w14:paraId="6AF6CC53"/>
    <w:p w14:paraId="5F468218"/>
    <w:p w14:paraId="6E8462A5"/>
    <w:p w14:paraId="7FEA867F"/>
    <w:p w14:paraId="2D0267F1">
      <w:pPr>
        <w:rPr>
          <w:rFonts w:hint="eastAsia"/>
        </w:rPr>
      </w:pPr>
    </w:p>
    <w:p w14:paraId="68B58139">
      <w:r>
        <w:rPr>
          <w:rFonts w:hint="eastAsia"/>
        </w:rPr>
        <w:t>四、主题资源：</w:t>
      </w:r>
    </w:p>
    <w:p w14:paraId="2E06F726">
      <w:r>
        <w:t xml:space="preserve"> </w:t>
      </w:r>
      <w:r>
        <w:rPr>
          <w:rFonts w:hint="eastAsia"/>
        </w:rPr>
        <w:t>家长资源：</w:t>
      </w:r>
    </w:p>
    <w:p w14:paraId="1786DE40">
      <w:pPr>
        <w:ind w:firstLine="420" w:firstLineChars="200"/>
      </w:pPr>
      <w:r>
        <w:rPr>
          <w:rFonts w:hint="eastAsia"/>
        </w:rPr>
        <w:t>1.与幼儿一起收集有关小学的文具用品，了解小学的一日生活，感受小学课间的民间游戏。</w:t>
      </w:r>
    </w:p>
    <w:p w14:paraId="1FD9B998">
      <w:pPr>
        <w:ind w:firstLine="420" w:firstLineChars="200"/>
      </w:pPr>
      <w:r>
        <w:rPr>
          <w:rFonts w:hint="eastAsia"/>
        </w:rPr>
        <w:t>2.指导家长有意识地布置孩子做一些力所能及的事，以培养孩子的任务意识，同时鼓励孩子有规律地生活、学习。</w:t>
      </w:r>
    </w:p>
    <w:p w14:paraId="521321BC">
      <w:pPr>
        <w:ind w:firstLine="420" w:firstLineChars="200"/>
      </w:pPr>
      <w:r>
        <w:rPr>
          <w:rFonts w:hint="eastAsia"/>
        </w:rPr>
        <w:t>3.指导家长与老师一起提高幼儿的生活自理能力，学习系鞋带、扣纽扣、整理习惯等。</w:t>
      </w:r>
    </w:p>
    <w:p w14:paraId="2375C4D7">
      <w:pPr>
        <w:ind w:firstLine="420" w:firstLineChars="200"/>
      </w:pPr>
      <w:r>
        <w:rPr>
          <w:rFonts w:hint="eastAsia"/>
        </w:rPr>
        <w:t>4.指导家长在家与孩子们一起了解时钟，认识整点与半点，并规定好每次做事的时间，培养幼儿的时间观念。</w:t>
      </w:r>
    </w:p>
    <w:p w14:paraId="1D259894">
      <w:r>
        <w:rPr>
          <w:rFonts w:hint="eastAsia"/>
        </w:rPr>
        <w:t>学校资源：</w:t>
      </w:r>
    </w:p>
    <w:p w14:paraId="240B5977">
      <w:pPr>
        <w:ind w:firstLine="420" w:firstLineChars="200"/>
      </w:pPr>
      <w:r>
        <w:rPr>
          <w:rFonts w:hint="eastAsia"/>
        </w:rPr>
        <w:t>在图书区的一角创设“小学体验角”，摆放孩子们收集的上小学的必备用品，例如：教科书、练习本、文具盒、学具、书包、红领巾等，让孩子认识并了解。</w:t>
      </w:r>
    </w:p>
    <w:p w14:paraId="615CEAF9">
      <w:r>
        <w:rPr>
          <w:rFonts w:hint="eastAsia"/>
        </w:rPr>
        <w:t>社区资源：</w:t>
      </w:r>
    </w:p>
    <w:p w14:paraId="22E7A08A">
      <w:pPr>
        <w:ind w:firstLine="420" w:firstLineChars="200"/>
      </w:pPr>
      <w:r>
        <w:rPr>
          <w:rFonts w:hint="eastAsia"/>
        </w:rPr>
        <w:t>带领幼儿参观小学；引导幼儿将参观小学后发现与幼儿园的不同用自己的方式记录下来，供幼儿讨论并讲述。</w:t>
      </w:r>
    </w:p>
    <w:p w14:paraId="79E4B3FE">
      <w:r>
        <w:rPr>
          <w:rFonts w:hint="eastAsia"/>
        </w:rPr>
        <w:t>五、焦点活动：</w:t>
      </w:r>
    </w:p>
    <w:tbl>
      <w:tblPr>
        <w:tblStyle w:val="8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3"/>
        <w:gridCol w:w="3425"/>
        <w:gridCol w:w="1855"/>
        <w:gridCol w:w="3047"/>
      </w:tblGrid>
      <w:tr w14:paraId="7385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</w:tcPr>
          <w:p w14:paraId="74866D18">
            <w:r>
              <w:rPr>
                <w:rFonts w:hint="eastAsia"/>
              </w:rPr>
              <w:t>活动类型</w:t>
            </w:r>
          </w:p>
        </w:tc>
        <w:tc>
          <w:tcPr>
            <w:tcW w:w="3425" w:type="dxa"/>
          </w:tcPr>
          <w:p w14:paraId="74C88A32">
            <w:r>
              <w:rPr>
                <w:rFonts w:hint="eastAsia"/>
              </w:rPr>
              <w:t>资源</w:t>
            </w:r>
          </w:p>
        </w:tc>
        <w:tc>
          <w:tcPr>
            <w:tcW w:w="1855" w:type="dxa"/>
          </w:tcPr>
          <w:p w14:paraId="0E4B1BC6">
            <w:r>
              <w:rPr>
                <w:rFonts w:hint="eastAsia"/>
              </w:rPr>
              <w:t>活动</w:t>
            </w:r>
          </w:p>
        </w:tc>
        <w:tc>
          <w:tcPr>
            <w:tcW w:w="3047" w:type="dxa"/>
          </w:tcPr>
          <w:p w14:paraId="40879862">
            <w:r>
              <w:rPr>
                <w:rFonts w:hint="eastAsia"/>
              </w:rPr>
              <w:t>经验</w:t>
            </w:r>
          </w:p>
        </w:tc>
      </w:tr>
      <w:tr w14:paraId="22EB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restart"/>
            <w:vAlign w:val="center"/>
          </w:tcPr>
          <w:p w14:paraId="2A678F95">
            <w:r>
              <w:rPr>
                <w:rFonts w:hint="eastAsia"/>
              </w:rPr>
              <w:t>日常活动</w:t>
            </w:r>
          </w:p>
        </w:tc>
        <w:tc>
          <w:tcPr>
            <w:tcW w:w="3425" w:type="dxa"/>
          </w:tcPr>
          <w:p w14:paraId="71C626B9">
            <w:pPr>
              <w:rPr>
                <w:rFonts w:hint="eastAsia"/>
              </w:rPr>
            </w:pPr>
            <w:r>
              <w:rPr>
                <w:rFonts w:hint="eastAsia"/>
              </w:rPr>
              <w:t>调查小学生的一日生活。</w:t>
            </w:r>
          </w:p>
          <w:p w14:paraId="77C111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小学、幼儿园环境资源。</w:t>
            </w:r>
          </w:p>
          <w:p w14:paraId="42ED65C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同伴交往、情感体验等生活资源。</w:t>
            </w:r>
          </w:p>
        </w:tc>
        <w:tc>
          <w:tcPr>
            <w:tcW w:w="1855" w:type="dxa"/>
          </w:tcPr>
          <w:p w14:paraId="51C894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活动：小学生活大调查</w:t>
            </w:r>
          </w:p>
          <w:p w14:paraId="486C3F8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2.活动：我的交友小妙招</w:t>
            </w:r>
          </w:p>
        </w:tc>
        <w:tc>
          <w:tcPr>
            <w:tcW w:w="3047" w:type="dxa"/>
          </w:tcPr>
          <w:p w14:paraId="79D2E5A0">
            <w:r>
              <w:rPr>
                <w:rFonts w:hint="eastAsia"/>
              </w:rPr>
              <w:t>1.能够大胆的表达自己所知道的小学生活。</w:t>
            </w:r>
          </w:p>
          <w:p w14:paraId="6C0FDBAF">
            <w:pPr>
              <w:rPr>
                <w:rFonts w:hint="eastAsia"/>
              </w:rPr>
            </w:pPr>
            <w:r>
              <w:rPr>
                <w:rFonts w:hint="eastAsia"/>
              </w:rPr>
              <w:t>2.通过调查与实际观察了解小学和幼儿园的不同之处。</w:t>
            </w:r>
          </w:p>
          <w:p w14:paraId="485DC8B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3.能倾听别人的意见，能关注别人的情绪和需要，感受交朋友的快乐。</w:t>
            </w:r>
          </w:p>
        </w:tc>
      </w:tr>
      <w:tr w14:paraId="732F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</w:tcPr>
          <w:p w14:paraId="2465F4EC"/>
        </w:tc>
        <w:tc>
          <w:tcPr>
            <w:tcW w:w="3425" w:type="dxa"/>
          </w:tcPr>
          <w:p w14:paraId="34C1C21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日常生活中各类物品，如：书包、文具、抽屉、户外的体育器械等。</w:t>
            </w:r>
          </w:p>
        </w:tc>
        <w:tc>
          <w:tcPr>
            <w:tcW w:w="1855" w:type="dxa"/>
          </w:tcPr>
          <w:p w14:paraId="00C349E4">
            <w:pPr>
              <w:rPr>
                <w:b/>
              </w:rPr>
            </w:pPr>
            <w:r>
              <w:rPr>
                <w:rFonts w:hint="eastAsia"/>
              </w:rPr>
              <w:t>活动：整理物品</w:t>
            </w:r>
          </w:p>
        </w:tc>
        <w:tc>
          <w:tcPr>
            <w:tcW w:w="3047" w:type="dxa"/>
          </w:tcPr>
          <w:p w14:paraId="50469ACA">
            <w:r>
              <w:rPr>
                <w:rFonts w:hint="eastAsia"/>
              </w:rPr>
              <w:t>能够有计划、有方法地整理好自己的物品。</w:t>
            </w:r>
          </w:p>
        </w:tc>
      </w:tr>
      <w:tr w14:paraId="36ED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7" w:type="dxa"/>
            <w:vMerge w:val="restart"/>
          </w:tcPr>
          <w:p w14:paraId="46244570">
            <w:r>
              <w:rPr>
                <w:rFonts w:hint="eastAsia"/>
              </w:rPr>
              <w:t>区域活动</w:t>
            </w:r>
          </w:p>
        </w:tc>
        <w:tc>
          <w:tcPr>
            <w:tcW w:w="713" w:type="dxa"/>
            <w:vAlign w:val="center"/>
          </w:tcPr>
          <w:p w14:paraId="44CBC06C">
            <w:r>
              <w:rPr>
                <w:rFonts w:hint="eastAsia"/>
              </w:rPr>
              <w:t>美工区</w:t>
            </w:r>
          </w:p>
        </w:tc>
        <w:tc>
          <w:tcPr>
            <w:tcW w:w="3425" w:type="dxa"/>
          </w:tcPr>
          <w:p w14:paraId="687606D4">
            <w:r>
              <w:rPr>
                <w:rFonts w:hint="eastAsia"/>
              </w:rPr>
              <w:t>1.水彩笔、蜡笔等绘画工具；</w:t>
            </w:r>
          </w:p>
          <w:p w14:paraId="0C87E9FD">
            <w:r>
              <w:rPr>
                <w:rFonts w:hint="eastAsia"/>
              </w:rPr>
              <w:t>2.剪刀、彩色纸、纸黏土、双面胶等；</w:t>
            </w:r>
          </w:p>
          <w:p w14:paraId="11EDE518">
            <w:r>
              <w:rPr>
                <w:rFonts w:hint="eastAsia"/>
              </w:rPr>
              <w:t>3.瓶子、指向、纸筒等废旧物品；</w:t>
            </w:r>
          </w:p>
          <w:p w14:paraId="66E32379">
            <w:r>
              <w:rPr>
                <w:rFonts w:hint="eastAsia"/>
              </w:rPr>
              <w:t>4.小学生学习用具等。</w:t>
            </w:r>
          </w:p>
        </w:tc>
        <w:tc>
          <w:tcPr>
            <w:tcW w:w="1855" w:type="dxa"/>
          </w:tcPr>
          <w:p w14:paraId="2A12BEFE">
            <w:r>
              <w:rPr>
                <w:rFonts w:hint="eastAsia"/>
              </w:rPr>
              <w:t>1.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</w:rPr>
              <w:t>绘画：我眼中的小学</w:t>
            </w:r>
          </w:p>
          <w:p w14:paraId="32FAB46B">
            <w:r>
              <w:rPr>
                <w:rFonts w:hint="eastAsia"/>
              </w:rPr>
              <w:t>2.彩泥：我的小书包。</w:t>
            </w:r>
          </w:p>
          <w:p w14:paraId="18541B10">
            <w:r>
              <w:rPr>
                <w:rFonts w:hint="eastAsia"/>
              </w:rPr>
              <w:t>3.制作书签。</w:t>
            </w:r>
          </w:p>
        </w:tc>
        <w:tc>
          <w:tcPr>
            <w:tcW w:w="3047" w:type="dxa"/>
          </w:tcPr>
          <w:p w14:paraId="26E096DF">
            <w:r>
              <w:rPr>
                <w:rFonts w:hint="eastAsia"/>
              </w:rPr>
              <w:t>运用不同材料以及多种方法表现小学生活学习物品。</w:t>
            </w:r>
          </w:p>
        </w:tc>
      </w:tr>
      <w:tr w14:paraId="61DF4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7" w:type="dxa"/>
            <w:vMerge w:val="continue"/>
          </w:tcPr>
          <w:p w14:paraId="798C26B0"/>
        </w:tc>
        <w:tc>
          <w:tcPr>
            <w:tcW w:w="713" w:type="dxa"/>
            <w:vAlign w:val="center"/>
          </w:tcPr>
          <w:p w14:paraId="0C6B3BAF">
            <w:r>
              <w:rPr>
                <w:rFonts w:hint="eastAsia"/>
              </w:rPr>
              <w:t>建构区</w:t>
            </w:r>
          </w:p>
        </w:tc>
        <w:tc>
          <w:tcPr>
            <w:tcW w:w="3425" w:type="dxa"/>
          </w:tcPr>
          <w:p w14:paraId="18BB887A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</w:rPr>
              <w:t>木制积木</w:t>
            </w:r>
          </w:p>
          <w:p w14:paraId="4EE4E2E9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2.不同小学的内部细节图片和整体图片。</w:t>
            </w:r>
          </w:p>
        </w:tc>
        <w:tc>
          <w:tcPr>
            <w:tcW w:w="1855" w:type="dxa"/>
          </w:tcPr>
          <w:p w14:paraId="6BAA2641">
            <w:r>
              <w:rPr>
                <w:rFonts w:hint="eastAsia"/>
              </w:rPr>
              <w:t>建构小学</w:t>
            </w:r>
          </w:p>
        </w:tc>
        <w:tc>
          <w:tcPr>
            <w:tcW w:w="3047" w:type="dxa"/>
          </w:tcPr>
          <w:p w14:paraId="7D9D1449">
            <w:r>
              <w:rPr>
                <w:rFonts w:hint="eastAsia"/>
              </w:rPr>
              <w:t>与同伴合作，尝试运用多种建构技巧建构小学中常见的操场、教学楼等外部环境。</w:t>
            </w:r>
          </w:p>
        </w:tc>
      </w:tr>
      <w:tr w14:paraId="3350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7" w:type="dxa"/>
            <w:vMerge w:val="continue"/>
          </w:tcPr>
          <w:p w14:paraId="41E633F6"/>
        </w:tc>
        <w:tc>
          <w:tcPr>
            <w:tcW w:w="713" w:type="dxa"/>
            <w:vAlign w:val="center"/>
          </w:tcPr>
          <w:p w14:paraId="2E9ECA43">
            <w:r>
              <w:rPr>
                <w:rFonts w:hint="eastAsia"/>
              </w:rPr>
              <w:t>图书角</w:t>
            </w:r>
          </w:p>
        </w:tc>
        <w:tc>
          <w:tcPr>
            <w:tcW w:w="3425" w:type="dxa"/>
          </w:tcPr>
          <w:p w14:paraId="1B72CE0F">
            <w:r>
              <w:rPr>
                <w:rFonts w:hint="eastAsia"/>
              </w:rPr>
              <w:t>1.师生共同收集有关书籍；</w:t>
            </w:r>
          </w:p>
          <w:p w14:paraId="0721F15B">
            <w:r>
              <w:rPr>
                <w:rFonts w:hint="eastAsia"/>
              </w:rPr>
              <w:t>2.小学生活有关图片；</w:t>
            </w:r>
          </w:p>
          <w:p w14:paraId="199C555A">
            <w:pPr>
              <w:rPr>
                <w:rFonts w:hint="eastAsia"/>
              </w:rPr>
            </w:pPr>
            <w:r>
              <w:rPr>
                <w:rFonts w:hint="eastAsia"/>
              </w:rPr>
              <w:t>3.勾线笔、白纸、彩纸。</w:t>
            </w:r>
          </w:p>
          <w:p w14:paraId="3F27C73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4.收集日常语言活动中的儿歌、童谣、散文等，用图文并茂的方式陈列。</w:t>
            </w:r>
          </w:p>
        </w:tc>
        <w:tc>
          <w:tcPr>
            <w:tcW w:w="1855" w:type="dxa"/>
          </w:tcPr>
          <w:p w14:paraId="7DD2D831">
            <w:r>
              <w:rPr>
                <w:rFonts w:hint="eastAsia"/>
              </w:rPr>
              <w:t>1.绘本阅读</w:t>
            </w:r>
          </w:p>
          <w:p w14:paraId="3C8E0EEC">
            <w:pPr>
              <w:rPr>
                <w:rFonts w:hint="eastAsia"/>
              </w:rPr>
            </w:pPr>
            <w:r>
              <w:rPr>
                <w:rFonts w:hint="eastAsia"/>
              </w:rPr>
              <w:t>2.小学故事集创编</w:t>
            </w:r>
          </w:p>
          <w:p w14:paraId="17E9FA7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3.小小朗读者</w:t>
            </w:r>
          </w:p>
        </w:tc>
        <w:tc>
          <w:tcPr>
            <w:tcW w:w="3047" w:type="dxa"/>
          </w:tcPr>
          <w:p w14:paraId="5F511842">
            <w:r>
              <w:rPr>
                <w:rFonts w:hint="eastAsia"/>
              </w:rPr>
              <w:t>1.扩展关于小学的经验；</w:t>
            </w:r>
          </w:p>
          <w:p w14:paraId="1231F770">
            <w:pPr>
              <w:rPr>
                <w:rFonts w:hint="eastAsia"/>
              </w:rPr>
            </w:pPr>
            <w:r>
              <w:rPr>
                <w:rFonts w:hint="eastAsia"/>
              </w:rPr>
              <w:t>2.幼儿能有序、连贯、清楚地讲述一件事情，讲述时能使用常见地形容词、同义词等，且语气较生动。</w:t>
            </w:r>
          </w:p>
          <w:p w14:paraId="0569F7A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3.在倾听、模仿过程中感受不同体裁文学作品的语言美。</w:t>
            </w:r>
          </w:p>
        </w:tc>
      </w:tr>
      <w:tr w14:paraId="43DC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7" w:type="dxa"/>
            <w:vMerge w:val="continue"/>
          </w:tcPr>
          <w:p w14:paraId="66BEF959"/>
        </w:tc>
        <w:tc>
          <w:tcPr>
            <w:tcW w:w="713" w:type="dxa"/>
            <w:vAlign w:val="center"/>
          </w:tcPr>
          <w:p w14:paraId="2B14AF09">
            <w:pPr>
              <w:rPr>
                <w:b/>
              </w:rPr>
            </w:pPr>
            <w:r>
              <w:rPr>
                <w:rFonts w:hint="eastAsia"/>
              </w:rPr>
              <w:t>益智区</w:t>
            </w:r>
          </w:p>
        </w:tc>
        <w:tc>
          <w:tcPr>
            <w:tcW w:w="3425" w:type="dxa"/>
          </w:tcPr>
          <w:p w14:paraId="317B3B4D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</w:rPr>
              <w:t>小书包以及文具盒、铅笔等各种学习用品。</w:t>
            </w:r>
          </w:p>
          <w:p w14:paraId="313BBD2D">
            <w:pPr>
              <w:numPr>
                <w:ilvl w:val="0"/>
                <w:numId w:val="0"/>
              </w:num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2.了解一般学习用品的价格。</w:t>
            </w:r>
          </w:p>
        </w:tc>
        <w:tc>
          <w:tcPr>
            <w:tcW w:w="1855" w:type="dxa"/>
          </w:tcPr>
          <w:p w14:paraId="29117B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规律整理</w:t>
            </w:r>
          </w:p>
          <w:p w14:paraId="5C056B9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2.文具用品大采购</w:t>
            </w:r>
          </w:p>
        </w:tc>
        <w:tc>
          <w:tcPr>
            <w:tcW w:w="3047" w:type="dxa"/>
          </w:tcPr>
          <w:p w14:paraId="00BACC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能够有序地整理书包内物品，知道物品摆放地规则。</w:t>
            </w:r>
          </w:p>
          <w:p w14:paraId="73EBF5E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2.比一比同样的文具用品哪家最便宜。</w:t>
            </w:r>
          </w:p>
        </w:tc>
      </w:tr>
      <w:tr w14:paraId="3E23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</w:tcPr>
          <w:p w14:paraId="446473B1"/>
        </w:tc>
        <w:tc>
          <w:tcPr>
            <w:tcW w:w="713" w:type="dxa"/>
            <w:vAlign w:val="center"/>
          </w:tcPr>
          <w:p w14:paraId="4353D41E">
            <w:pPr>
              <w:rPr>
                <w:b/>
              </w:rPr>
            </w:pPr>
            <w:r>
              <w:rPr>
                <w:rFonts w:hint="eastAsia"/>
              </w:rPr>
              <w:t>万能工匠区</w:t>
            </w:r>
          </w:p>
        </w:tc>
        <w:tc>
          <w:tcPr>
            <w:tcW w:w="3425" w:type="dxa"/>
          </w:tcPr>
          <w:p w14:paraId="36DBDAFB">
            <w:r>
              <w:rPr>
                <w:rFonts w:hint="eastAsia"/>
              </w:rPr>
              <w:t>墙面上提供小学教学楼、食堂、图书馆的照片。</w:t>
            </w:r>
          </w:p>
        </w:tc>
        <w:tc>
          <w:tcPr>
            <w:tcW w:w="1855" w:type="dxa"/>
          </w:tcPr>
          <w:p w14:paraId="5958E665">
            <w:r>
              <w:t>1.利用各种材料</w:t>
            </w:r>
            <w:r>
              <w:rPr>
                <w:rFonts w:hint="eastAsia"/>
              </w:rPr>
              <w:t>拼搭</w:t>
            </w:r>
            <w:r>
              <w:t>心目中的小学。</w:t>
            </w:r>
          </w:p>
          <w:p w14:paraId="7B346D35">
            <w:r>
              <w:t>2.鼓励幼儿观察图片建构小学的建筑。</w:t>
            </w:r>
          </w:p>
        </w:tc>
        <w:tc>
          <w:tcPr>
            <w:tcW w:w="3047" w:type="dxa"/>
          </w:tcPr>
          <w:p w14:paraId="38DE413F">
            <w:r>
              <w:rPr>
                <w:rFonts w:hint="eastAsia"/>
              </w:rPr>
              <w:t>与同伴合作，尝试运用多种建构技巧建构小学中常见的操场、教学楼等外部环境。</w:t>
            </w:r>
          </w:p>
        </w:tc>
      </w:tr>
      <w:tr w14:paraId="40CB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restart"/>
            <w:vAlign w:val="center"/>
          </w:tcPr>
          <w:p w14:paraId="641AC3A2">
            <w:r>
              <w:rPr>
                <w:rFonts w:hint="eastAsia"/>
              </w:rPr>
              <w:t>集体教学</w:t>
            </w:r>
          </w:p>
        </w:tc>
        <w:tc>
          <w:tcPr>
            <w:tcW w:w="3425" w:type="dxa"/>
          </w:tcPr>
          <w:p w14:paraId="029695EE">
            <w:r>
              <w:rPr>
                <w:rFonts w:hint="eastAsia"/>
              </w:rPr>
              <w:t>音乐、图谱</w:t>
            </w:r>
          </w:p>
        </w:tc>
        <w:tc>
          <w:tcPr>
            <w:tcW w:w="1855" w:type="dxa"/>
          </w:tcPr>
          <w:p w14:paraId="72E5F68C">
            <w:r>
              <w:rPr>
                <w:rFonts w:hint="eastAsia"/>
              </w:rPr>
              <w:t>音乐：上学歌</w:t>
            </w:r>
          </w:p>
        </w:tc>
        <w:tc>
          <w:tcPr>
            <w:tcW w:w="3047" w:type="dxa"/>
          </w:tcPr>
          <w:p w14:paraId="1C320F2E">
            <w:r>
              <w:t>1.积极参与艺术活动，有自己比较喜欢的活动形式。</w:t>
            </w:r>
          </w:p>
          <w:p w14:paraId="6364F272">
            <w:r>
              <w:t>2.能有基本准确的节奏和音调唱歌；</w:t>
            </w:r>
          </w:p>
        </w:tc>
      </w:tr>
      <w:tr w14:paraId="16AD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260C4906"/>
        </w:tc>
        <w:tc>
          <w:tcPr>
            <w:tcW w:w="3425" w:type="dxa"/>
          </w:tcPr>
          <w:p w14:paraId="1A02DC55">
            <w:r>
              <w:rPr>
                <w:rFonts w:hint="eastAsia"/>
              </w:rPr>
              <w:t>小学生上学图片、视频</w:t>
            </w:r>
          </w:p>
          <w:p w14:paraId="3744724D">
            <w:r>
              <w:rPr>
                <w:rFonts w:hint="eastAsia"/>
              </w:rPr>
              <w:t>勾线笔、纸</w:t>
            </w:r>
          </w:p>
        </w:tc>
        <w:tc>
          <w:tcPr>
            <w:tcW w:w="1855" w:type="dxa"/>
          </w:tcPr>
          <w:p w14:paraId="5887A6A0">
            <w:r>
              <w:rPr>
                <w:rFonts w:hint="eastAsia"/>
              </w:rPr>
              <w:t>美术：我们上学去</w:t>
            </w:r>
          </w:p>
        </w:tc>
        <w:tc>
          <w:tcPr>
            <w:tcW w:w="3047" w:type="dxa"/>
          </w:tcPr>
          <w:p w14:paraId="2C5B2CF9">
            <w:r>
              <w:t>1.积极参与艺术活动，有自己比较喜欢的活动形式。</w:t>
            </w:r>
          </w:p>
          <w:p w14:paraId="384BD42E">
            <w:r>
              <w:t>2.对小学生活有好奇和向往。</w:t>
            </w:r>
          </w:p>
        </w:tc>
      </w:tr>
      <w:tr w14:paraId="2DDF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64D0B48E"/>
        </w:tc>
        <w:tc>
          <w:tcPr>
            <w:tcW w:w="3425" w:type="dxa"/>
          </w:tcPr>
          <w:p w14:paraId="5A5C0853">
            <w:r>
              <w:rPr>
                <w:rFonts w:hint="eastAsia"/>
              </w:rPr>
              <w:t>调查表</w:t>
            </w:r>
          </w:p>
          <w:p w14:paraId="18E0BEBC">
            <w:r>
              <w:rPr>
                <w:rFonts w:hint="eastAsia"/>
              </w:rPr>
              <w:t>勾线笔、纸</w:t>
            </w:r>
          </w:p>
        </w:tc>
        <w:tc>
          <w:tcPr>
            <w:tcW w:w="1855" w:type="dxa"/>
          </w:tcPr>
          <w:p w14:paraId="486DF719">
            <w:r>
              <w:rPr>
                <w:rFonts w:hint="eastAsia"/>
              </w:rPr>
              <w:t>综合：课间十分钟</w:t>
            </w:r>
          </w:p>
        </w:tc>
        <w:tc>
          <w:tcPr>
            <w:tcW w:w="3047" w:type="dxa"/>
          </w:tcPr>
          <w:p w14:paraId="455568C1">
            <w:r>
              <w:rPr>
                <w:rFonts w:hint="eastAsia"/>
              </w:rPr>
              <w:t>1.能在成人的帮助下能制定简单的计划并执行。</w:t>
            </w:r>
          </w:p>
          <w:p w14:paraId="3D9A4FCA">
            <w:r>
              <w:rPr>
                <w:rFonts w:hint="eastAsia"/>
              </w:rPr>
              <w:t>2</w:t>
            </w:r>
            <w:r>
              <w:t>.写画时姿势正确。</w:t>
            </w:r>
          </w:p>
          <w:p w14:paraId="64E3C3B8">
            <w:r>
              <w:rPr>
                <w:rFonts w:hint="eastAsia"/>
              </w:rPr>
              <w:t>3</w:t>
            </w:r>
            <w:r>
              <w:t>.能较快融入新的人际关系环境。</w:t>
            </w:r>
          </w:p>
        </w:tc>
      </w:tr>
      <w:tr w14:paraId="6F38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7EB6A20B"/>
        </w:tc>
        <w:tc>
          <w:tcPr>
            <w:tcW w:w="3425" w:type="dxa"/>
          </w:tcPr>
          <w:p w14:paraId="34EF5A49">
            <w:r>
              <w:rPr>
                <w:rFonts w:hint="eastAsia"/>
              </w:rPr>
              <w:t>故事</w:t>
            </w:r>
          </w:p>
        </w:tc>
        <w:tc>
          <w:tcPr>
            <w:tcW w:w="1855" w:type="dxa"/>
          </w:tcPr>
          <w:p w14:paraId="7E54D2A7">
            <w:r>
              <w:rPr>
                <w:rFonts w:hint="eastAsia"/>
              </w:rPr>
              <w:t>语言：做时间的小主人</w:t>
            </w:r>
          </w:p>
        </w:tc>
        <w:tc>
          <w:tcPr>
            <w:tcW w:w="3047" w:type="dxa"/>
          </w:tcPr>
          <w:p w14:paraId="0044CB4B">
            <w:r>
              <w:t>1.在集体中能注意听老师或其他人讲话。</w:t>
            </w:r>
          </w:p>
          <w:p w14:paraId="5E375E85">
            <w:r>
              <w:t>2.听不懂或有疑问时能主动提问。</w:t>
            </w:r>
          </w:p>
          <w:p w14:paraId="6B0358EA">
            <w:r>
              <w:t>3.愿意与他人讨论问题，敢在众人面前说话。</w:t>
            </w:r>
          </w:p>
          <w:p w14:paraId="50EDE528">
            <w:r>
              <w:t>4.能有序、连贯、清楚地讲述一件事情。</w:t>
            </w:r>
          </w:p>
        </w:tc>
      </w:tr>
      <w:tr w14:paraId="7C5B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  <w:vAlign w:val="center"/>
          </w:tcPr>
          <w:p w14:paraId="330164BB"/>
        </w:tc>
        <w:tc>
          <w:tcPr>
            <w:tcW w:w="3425" w:type="dxa"/>
          </w:tcPr>
          <w:p w14:paraId="038AF688">
            <w:r>
              <w:rPr>
                <w:rFonts w:hint="eastAsia"/>
              </w:rPr>
              <w:t>任务布置卡片</w:t>
            </w:r>
          </w:p>
        </w:tc>
        <w:tc>
          <w:tcPr>
            <w:tcW w:w="1855" w:type="dxa"/>
          </w:tcPr>
          <w:p w14:paraId="47637BD1">
            <w:r>
              <w:rPr>
                <w:rFonts w:hint="eastAsia"/>
              </w:rPr>
              <w:t>社会：任务小能手</w:t>
            </w:r>
          </w:p>
        </w:tc>
        <w:tc>
          <w:tcPr>
            <w:tcW w:w="3047" w:type="dxa"/>
          </w:tcPr>
          <w:p w14:paraId="5E5D5E50">
            <w:r>
              <w:rPr>
                <w:rFonts w:hint="eastAsia"/>
              </w:rPr>
              <w:t>1</w:t>
            </w:r>
            <w:r>
              <w:t>.对小学生活有好奇和向往。</w:t>
            </w:r>
          </w:p>
          <w:p w14:paraId="1C43BE48">
            <w:r>
              <w:rPr>
                <w:rFonts w:hint="eastAsia"/>
              </w:rPr>
              <w:t>2.能认真负责地完成自己所接受的任务</w:t>
            </w:r>
          </w:p>
        </w:tc>
      </w:tr>
      <w:tr w14:paraId="573B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restart"/>
            <w:vAlign w:val="center"/>
          </w:tcPr>
          <w:p w14:paraId="3593143A">
            <w:r>
              <w:rPr>
                <w:rFonts w:hint="eastAsia"/>
              </w:rPr>
              <w:t>其他活动</w:t>
            </w:r>
          </w:p>
        </w:tc>
        <w:tc>
          <w:tcPr>
            <w:tcW w:w="3425" w:type="dxa"/>
          </w:tcPr>
          <w:p w14:paraId="1D67D6CC">
            <w:r>
              <w:t xml:space="preserve"> </w:t>
            </w:r>
            <w:r>
              <w:rPr>
                <w:rFonts w:hint="eastAsia"/>
              </w:rPr>
              <w:t>参观的注意事项讲解。</w:t>
            </w:r>
          </w:p>
        </w:tc>
        <w:tc>
          <w:tcPr>
            <w:tcW w:w="1855" w:type="dxa"/>
          </w:tcPr>
          <w:p w14:paraId="4BC9736C">
            <w:r>
              <w:rPr>
                <w:rFonts w:hint="eastAsia"/>
              </w:rPr>
              <w:t>半日活动：参观幼儿园</w:t>
            </w:r>
          </w:p>
        </w:tc>
        <w:tc>
          <w:tcPr>
            <w:tcW w:w="3047" w:type="dxa"/>
          </w:tcPr>
          <w:p w14:paraId="4977D3CD">
            <w:r>
              <w:t>1.在群体活动中积极、快乐。</w:t>
            </w:r>
          </w:p>
          <w:p w14:paraId="016E875B">
            <w:r>
              <w:t>2.对小学生活有好奇和向往。</w:t>
            </w:r>
          </w:p>
        </w:tc>
      </w:tr>
      <w:tr w14:paraId="4B9D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gridSpan w:val="2"/>
            <w:vMerge w:val="continue"/>
          </w:tcPr>
          <w:p w14:paraId="29C5460A"/>
        </w:tc>
        <w:tc>
          <w:tcPr>
            <w:tcW w:w="3425" w:type="dxa"/>
          </w:tcPr>
          <w:p w14:paraId="78DA49AE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宋体"/>
                <w:bCs/>
                <w:kern w:val="2"/>
                <w:sz w:val="21"/>
                <w:szCs w:val="21"/>
                <w:lang w:val="en-US" w:eastAsia="zh-CN" w:bidi="ar-SA"/>
              </w:rPr>
              <w:t>周边环境资源</w:t>
            </w:r>
          </w:p>
          <w:p w14:paraId="368DD4B5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2.家长资源</w:t>
            </w:r>
          </w:p>
          <w:p w14:paraId="1CD4277F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3.同伴资源</w:t>
            </w:r>
          </w:p>
          <w:p w14:paraId="1AAC8EB9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4.幼儿园资源</w:t>
            </w:r>
          </w:p>
          <w:p w14:paraId="0A3762FA">
            <w:pPr>
              <w:numPr>
                <w:ilvl w:val="0"/>
                <w:numId w:val="0"/>
              </w:numPr>
            </w:pPr>
          </w:p>
        </w:tc>
        <w:tc>
          <w:tcPr>
            <w:tcW w:w="1855" w:type="dxa"/>
          </w:tcPr>
          <w:p w14:paraId="550D6B4D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lang w:val="en-US" w:eastAsia="zh-CN"/>
              </w:rPr>
              <w:t>参观小学</w:t>
            </w:r>
          </w:p>
          <w:p w14:paraId="309FB710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2.家乡阅读地图</w:t>
            </w:r>
          </w:p>
          <w:p w14:paraId="75B40E6A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3.服务小队长</w:t>
            </w:r>
          </w:p>
          <w:p w14:paraId="5011C01B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4.小学生体验日</w:t>
            </w:r>
          </w:p>
        </w:tc>
        <w:tc>
          <w:tcPr>
            <w:tcW w:w="3047" w:type="dxa"/>
          </w:tcPr>
          <w:p w14:paraId="779EF616">
            <w:r>
              <w:t>1.</w:t>
            </w:r>
            <w:r>
              <w:rPr>
                <w:rFonts w:hint="eastAsia"/>
              </w:rPr>
              <w:t xml:space="preserve"> 愿意与他人讨论问题，敢在众人面前说话</w:t>
            </w:r>
            <w:r>
              <w:t>。</w:t>
            </w:r>
          </w:p>
          <w:p w14:paraId="76DF772A">
            <w:r>
              <w:t>2.对小学生活有好奇和向往。</w:t>
            </w:r>
          </w:p>
          <w:p w14:paraId="23E28E81">
            <w:r>
              <w:t>3.能认真负责地完成自己所接受的任务</w:t>
            </w:r>
          </w:p>
        </w:tc>
      </w:tr>
    </w:tbl>
    <w:p w14:paraId="18CF29BE">
      <w:r>
        <w:rPr>
          <w:rFonts w:hint="eastAsia"/>
        </w:rPr>
        <w:t>六、环境创设：</w:t>
      </w:r>
    </w:p>
    <w:p w14:paraId="6D6A8C7A">
      <w:pPr>
        <w:pStyle w:val="12"/>
        <w:numPr>
          <w:ilvl w:val="0"/>
          <w:numId w:val="3"/>
        </w:numPr>
        <w:ind w:firstLineChars="0"/>
      </w:pPr>
      <w:r>
        <w:rPr>
          <w:rFonts w:hint="eastAsia"/>
        </w:rPr>
        <w:t>主题环境：</w:t>
      </w:r>
    </w:p>
    <w:p w14:paraId="78A8BB36">
      <w:r>
        <w:rPr>
          <w:rFonts w:hint="eastAsia"/>
        </w:rPr>
        <w:t>（</w:t>
      </w:r>
      <w:r>
        <w:t>1）引导幼儿将参观小学、访问小学生以及准备上小学的讨论内容分别以照片、文字、图画等不同形式分栏目布置，供幼儿讲述。</w:t>
      </w:r>
    </w:p>
    <w:p w14:paraId="0F9CC6A2">
      <w:r>
        <w:rPr>
          <w:rFonts w:hint="eastAsia"/>
        </w:rPr>
        <w:t>（</w:t>
      </w:r>
      <w:r>
        <w:t>2）让幼儿相互交流寒假生活感受和作品，如照片、美工、绘画、书法作品等，与幼儿共同布置</w:t>
      </w:r>
      <w:r>
        <w:rPr>
          <w:rFonts w:hint="eastAsia"/>
        </w:rPr>
        <w:t>主题墙。</w:t>
      </w:r>
    </w:p>
    <w:p w14:paraId="130ACB75">
      <w:r>
        <w:rPr>
          <w:rFonts w:hint="eastAsia"/>
        </w:rPr>
        <w:t>（</w:t>
      </w:r>
      <w:r>
        <w:t>3）与幼儿一起收集有关介绍元宵节的文字、图片、音乐资料和民俗物品，布置灯展和“快乐的元宵节”专栏。</w:t>
      </w:r>
    </w:p>
    <w:p w14:paraId="6B5A7700">
      <w:r>
        <w:rPr>
          <w:rFonts w:hint="eastAsia"/>
        </w:rPr>
        <w:t>（</w:t>
      </w:r>
      <w:r>
        <w:t>4）在图书区的一角创设“小学体验角”，摆放小朋友收集到的上小学必备用品，例如：教科书、练习本、文具盒、各种学具等，让孩子认识并了解。</w:t>
      </w:r>
    </w:p>
    <w:p w14:paraId="1068D985">
      <w:r>
        <w:rPr>
          <w:rFonts w:hint="eastAsia"/>
        </w:rPr>
        <w:t>（</w:t>
      </w:r>
      <w:r>
        <w:t>5）在建构区的墙面上提供小学教学楼、食堂、图书馆的支架性环境，引导幼儿在建构过程中了解小学建筑与幼儿园的不同。</w:t>
      </w:r>
    </w:p>
    <w:p w14:paraId="410B1CC1"/>
    <w:p w14:paraId="1F73F2CC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区域游戏：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83"/>
        <w:gridCol w:w="743"/>
        <w:gridCol w:w="836"/>
        <w:gridCol w:w="1680"/>
        <w:gridCol w:w="1670"/>
        <w:gridCol w:w="1627"/>
      </w:tblGrid>
      <w:tr w14:paraId="7B93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498" w:type="dxa"/>
            <w:vAlign w:val="center"/>
          </w:tcPr>
          <w:p w14:paraId="70B4A48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1983" w:type="dxa"/>
            <w:vAlign w:val="center"/>
          </w:tcPr>
          <w:p w14:paraId="6A42771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核心经验</w:t>
            </w:r>
          </w:p>
        </w:tc>
        <w:tc>
          <w:tcPr>
            <w:tcW w:w="743" w:type="dxa"/>
            <w:vAlign w:val="center"/>
          </w:tcPr>
          <w:p w14:paraId="480F04C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836" w:type="dxa"/>
            <w:vAlign w:val="center"/>
          </w:tcPr>
          <w:p w14:paraId="3237470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1680" w:type="dxa"/>
            <w:vAlign w:val="center"/>
          </w:tcPr>
          <w:p w14:paraId="114DB9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1670" w:type="dxa"/>
            <w:vAlign w:val="center"/>
          </w:tcPr>
          <w:p w14:paraId="265B486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1627" w:type="dxa"/>
            <w:vAlign w:val="center"/>
          </w:tcPr>
          <w:p w14:paraId="1710D46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游戏照片</w:t>
            </w:r>
          </w:p>
        </w:tc>
      </w:tr>
      <w:tr w14:paraId="73F5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498" w:type="dxa"/>
            <w:vMerge w:val="restart"/>
            <w:vAlign w:val="center"/>
          </w:tcPr>
          <w:p w14:paraId="32C9457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建构区</w:t>
            </w:r>
          </w:p>
        </w:tc>
        <w:tc>
          <w:tcPr>
            <w:tcW w:w="1983" w:type="dxa"/>
            <w:vMerge w:val="restart"/>
            <w:vAlign w:val="center"/>
          </w:tcPr>
          <w:p w14:paraId="33C52A5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幼儿理解规则的意义，能与同伴协商、合作。</w:t>
            </w:r>
          </w:p>
          <w:p w14:paraId="6E2FA46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2.建构技能：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选择不同的建构材料拼搭，并能运用建构技能。</w:t>
            </w:r>
          </w:p>
          <w:p w14:paraId="146563E0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3.图形与空间方位：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尝试拼搭简单的对称图形，有目的地拼搭复杂的实物模型。</w:t>
            </w:r>
          </w:p>
          <w:p w14:paraId="6B54FE4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4.数学领域空间推理域视觉图像：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幼儿尝试拼搭简单的对称图形。</w:t>
            </w:r>
          </w:p>
          <w:p w14:paraId="54DC447B">
            <w:pPr>
              <w:spacing w:line="300" w:lineRule="exact"/>
              <w:ind w:firstLine="21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Merge w:val="restart"/>
            <w:vAlign w:val="center"/>
          </w:tcPr>
          <w:p w14:paraId="686EB62D">
            <w:pPr>
              <w:pStyle w:val="2"/>
              <w:spacing w:line="300" w:lineRule="exact"/>
              <w:ind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BC31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我心中的小学</w:t>
            </w:r>
          </w:p>
        </w:tc>
        <w:tc>
          <w:tcPr>
            <w:tcW w:w="836" w:type="dxa"/>
            <w:vAlign w:val="center"/>
          </w:tcPr>
          <w:p w14:paraId="150CB18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雪花片</w:t>
            </w:r>
          </w:p>
        </w:tc>
        <w:tc>
          <w:tcPr>
            <w:tcW w:w="1680" w:type="dxa"/>
            <w:vAlign w:val="center"/>
          </w:tcPr>
          <w:p w14:paraId="7F5ABAF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1.根据自己的计划书进行有目的的创意拼搭。</w:t>
            </w:r>
          </w:p>
          <w:p w14:paraId="0ADAB2F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2.结合自身已有生活经验及与主题相关的图片进行搭建。</w:t>
            </w:r>
          </w:p>
        </w:tc>
        <w:tc>
          <w:tcPr>
            <w:tcW w:w="1670" w:type="dxa"/>
            <w:vAlign w:val="center"/>
          </w:tcPr>
          <w:p w14:paraId="2018852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1.按照计划进行有目的的搭建。</w:t>
            </w:r>
          </w:p>
          <w:p w14:paraId="72AEDB51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2.能用不同的方式表现和创造出规律的作品。</w:t>
            </w:r>
          </w:p>
        </w:tc>
        <w:tc>
          <w:tcPr>
            <w:tcW w:w="1627" w:type="dxa"/>
            <w:vAlign w:val="center"/>
          </w:tcPr>
          <w:p w14:paraId="76E158D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2C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498" w:type="dxa"/>
            <w:vMerge w:val="continue"/>
            <w:vAlign w:val="center"/>
          </w:tcPr>
          <w:p w14:paraId="28D29C1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22DF3E9">
            <w:pPr>
              <w:spacing w:line="3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7CFE0783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BF4F04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木制单元积木、彩色单元积木</w:t>
            </w:r>
          </w:p>
        </w:tc>
        <w:tc>
          <w:tcPr>
            <w:tcW w:w="1680" w:type="dxa"/>
            <w:vAlign w:val="center"/>
          </w:tcPr>
          <w:p w14:paraId="0D0A2C3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1.与同伴之间能合作完成建构计划，并按照计划来搭建作品。</w:t>
            </w:r>
          </w:p>
          <w:p w14:paraId="7215366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2.能根据自己的作品进行分享交流。</w:t>
            </w:r>
          </w:p>
        </w:tc>
        <w:tc>
          <w:tcPr>
            <w:tcW w:w="1670" w:type="dxa"/>
            <w:vAlign w:val="center"/>
          </w:tcPr>
          <w:p w14:paraId="1AB178D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1.对建构有兴趣，能灵活运用各种搭建技能，如：转向连接、塔式等。</w:t>
            </w:r>
          </w:p>
          <w:p w14:paraId="516052F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2.游戏结束后能整理好所有的材料。</w:t>
            </w:r>
          </w:p>
        </w:tc>
        <w:tc>
          <w:tcPr>
            <w:tcW w:w="1627" w:type="dxa"/>
            <w:vAlign w:val="center"/>
          </w:tcPr>
          <w:p w14:paraId="38FC2E8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003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498" w:type="dxa"/>
            <w:vAlign w:val="center"/>
          </w:tcPr>
          <w:p w14:paraId="54F4A3F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万能工匠区</w:t>
            </w:r>
          </w:p>
        </w:tc>
        <w:tc>
          <w:tcPr>
            <w:tcW w:w="1983" w:type="dxa"/>
            <w:vAlign w:val="center"/>
          </w:tcPr>
          <w:p w14:paraId="2D133A17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数学领域空间推理域视觉图像：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幼儿有目的的拼搭复杂的事物模型。</w:t>
            </w:r>
          </w:p>
        </w:tc>
        <w:tc>
          <w:tcPr>
            <w:tcW w:w="743" w:type="dxa"/>
            <w:vAlign w:val="center"/>
          </w:tcPr>
          <w:p w14:paraId="16A547B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小学设施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、游戏器材</w:t>
            </w:r>
          </w:p>
        </w:tc>
        <w:tc>
          <w:tcPr>
            <w:tcW w:w="836" w:type="dxa"/>
            <w:vAlign w:val="center"/>
          </w:tcPr>
          <w:p w14:paraId="5CFBDC5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万能工匠</w:t>
            </w:r>
          </w:p>
        </w:tc>
        <w:tc>
          <w:tcPr>
            <w:tcW w:w="1680" w:type="dxa"/>
            <w:vAlign w:val="center"/>
          </w:tcPr>
          <w:p w14:paraId="5EAA621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1.能根据图纸或建构计划来建构自己的作品。</w:t>
            </w:r>
          </w:p>
          <w:p w14:paraId="5E5453C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2.能在集体面前大胆表述自己的发现。</w:t>
            </w:r>
          </w:p>
        </w:tc>
        <w:tc>
          <w:tcPr>
            <w:tcW w:w="1670" w:type="dxa"/>
            <w:vAlign w:val="center"/>
          </w:tcPr>
          <w:p w14:paraId="3099528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1.理解规则的意义、能与同伴协商、制定游戏和活动规则。</w:t>
            </w:r>
          </w:p>
          <w:p w14:paraId="5EE3111C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2.熟悉生活中常见的标志，了解标志的意义。</w:t>
            </w:r>
          </w:p>
        </w:tc>
        <w:tc>
          <w:tcPr>
            <w:tcW w:w="1627" w:type="dxa"/>
            <w:vAlign w:val="center"/>
          </w:tcPr>
          <w:p w14:paraId="3232EC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A2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498" w:type="dxa"/>
            <w:vMerge w:val="restart"/>
            <w:vAlign w:val="center"/>
          </w:tcPr>
          <w:p w14:paraId="531424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益智区</w:t>
            </w:r>
          </w:p>
        </w:tc>
        <w:tc>
          <w:tcPr>
            <w:tcW w:w="1983" w:type="dxa"/>
            <w:vMerge w:val="restart"/>
            <w:vAlign w:val="center"/>
          </w:tcPr>
          <w:p w14:paraId="0C9F2FD7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1.数学领域图形与空间方位—视觉图像与空间推理：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能简单的示意图中指出特定实物所对应的符号。</w:t>
            </w:r>
          </w:p>
          <w:p w14:paraId="2C9E3BD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3E23BF9C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04B7A9D3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743" w:type="dxa"/>
            <w:vAlign w:val="center"/>
          </w:tcPr>
          <w:p w14:paraId="6CBB3E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天气密码</w:t>
            </w:r>
          </w:p>
        </w:tc>
        <w:tc>
          <w:tcPr>
            <w:tcW w:w="836" w:type="dxa"/>
            <w:vAlign w:val="center"/>
          </w:tcPr>
          <w:p w14:paraId="14DCE6A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操作底板以及操作纸</w:t>
            </w:r>
          </w:p>
        </w:tc>
        <w:tc>
          <w:tcPr>
            <w:tcW w:w="1680" w:type="dxa"/>
            <w:vAlign w:val="center"/>
          </w:tcPr>
          <w:p w14:paraId="3FC79E8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单人游戏：</w:t>
            </w:r>
          </w:p>
          <w:p w14:paraId="457E3478">
            <w:pPr>
              <w:pStyle w:val="2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知道今天的天气，合理游戏进行配对</w:t>
            </w:r>
          </w:p>
        </w:tc>
        <w:tc>
          <w:tcPr>
            <w:tcW w:w="1670" w:type="dxa"/>
            <w:vAlign w:val="center"/>
          </w:tcPr>
          <w:p w14:paraId="0F66D0E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1.在游戏活动中进行空间方位的感知。</w:t>
            </w:r>
          </w:p>
          <w:p w14:paraId="25054777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2.游戏过程中引导幼儿进行检查。</w:t>
            </w:r>
          </w:p>
        </w:tc>
        <w:tc>
          <w:tcPr>
            <w:tcW w:w="1627" w:type="dxa"/>
            <w:vAlign w:val="center"/>
          </w:tcPr>
          <w:p w14:paraId="32A6816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A4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98" w:type="dxa"/>
            <w:vMerge w:val="continue"/>
            <w:vAlign w:val="center"/>
          </w:tcPr>
          <w:p w14:paraId="5A4E18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52B7646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 w14:paraId="4A68AC8F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小学可以做什么任务棋</w:t>
            </w:r>
          </w:p>
        </w:tc>
        <w:tc>
          <w:tcPr>
            <w:tcW w:w="836" w:type="dxa"/>
            <w:vAlign w:val="center"/>
          </w:tcPr>
          <w:p w14:paraId="0ABD09D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C98EB0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任务卡、记录纸、勾线笔</w:t>
            </w:r>
          </w:p>
        </w:tc>
        <w:tc>
          <w:tcPr>
            <w:tcW w:w="1680" w:type="dxa"/>
            <w:vAlign w:val="center"/>
          </w:tcPr>
          <w:p w14:paraId="56530F6A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投色子记录游戏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33ABC61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双人或多人进行游戏。</w:t>
            </w:r>
          </w:p>
        </w:tc>
        <w:tc>
          <w:tcPr>
            <w:tcW w:w="1670" w:type="dxa"/>
            <w:vAlign w:val="center"/>
          </w:tcPr>
          <w:p w14:paraId="4D5EE391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1.将游戏过程进行表述。</w:t>
            </w:r>
          </w:p>
          <w:p w14:paraId="5F6D7A5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2.通过游戏培养锻炼幼儿空间思维能力。</w:t>
            </w:r>
          </w:p>
        </w:tc>
        <w:tc>
          <w:tcPr>
            <w:tcW w:w="1627" w:type="dxa"/>
            <w:vAlign w:val="center"/>
          </w:tcPr>
          <w:p w14:paraId="1A9BCBE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1C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498" w:type="dxa"/>
            <w:vMerge w:val="continue"/>
            <w:vAlign w:val="center"/>
          </w:tcPr>
          <w:p w14:paraId="09E699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86661EF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 w14:paraId="4C0E0D9E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我会排排坐</w:t>
            </w:r>
          </w:p>
        </w:tc>
        <w:tc>
          <w:tcPr>
            <w:tcW w:w="836" w:type="dxa"/>
            <w:vAlign w:val="center"/>
          </w:tcPr>
          <w:p w14:paraId="5A6D0B6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大操作板、小操作卡若干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　　　　　　　　　　　　　　　　　　　　　　　　　</w:t>
            </w:r>
          </w:p>
        </w:tc>
        <w:tc>
          <w:tcPr>
            <w:tcW w:w="1680" w:type="dxa"/>
            <w:vAlign w:val="center"/>
          </w:tcPr>
          <w:p w14:paraId="4B165428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1.根据任务卡进行挑战。</w:t>
            </w:r>
          </w:p>
          <w:p w14:paraId="3ECBB3F7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2.能描述出自己玩的方法。</w:t>
            </w:r>
          </w:p>
        </w:tc>
        <w:tc>
          <w:tcPr>
            <w:tcW w:w="1670" w:type="dxa"/>
            <w:vAlign w:val="center"/>
          </w:tcPr>
          <w:p w14:paraId="100E649F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能理解规则的意义，能与同伴协商、制定游戏和活动规则。</w:t>
            </w:r>
          </w:p>
        </w:tc>
        <w:tc>
          <w:tcPr>
            <w:tcW w:w="1627" w:type="dxa"/>
            <w:vAlign w:val="center"/>
          </w:tcPr>
          <w:p w14:paraId="685962C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2B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98" w:type="dxa"/>
            <w:vMerge w:val="restart"/>
            <w:vAlign w:val="center"/>
          </w:tcPr>
          <w:p w14:paraId="61C4C34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美工区</w:t>
            </w:r>
          </w:p>
        </w:tc>
        <w:tc>
          <w:tcPr>
            <w:tcW w:w="1983" w:type="dxa"/>
            <w:vMerge w:val="restart"/>
            <w:vAlign w:val="center"/>
          </w:tcPr>
          <w:p w14:paraId="3D0044D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1.艺术领域感受体验：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喜欢欣赏周围环境中美的事物，对常见的形象突出且色彩鲜明的事物感兴趣，有自己的审美。</w:t>
            </w:r>
          </w:p>
          <w:p w14:paraId="6488AC7F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2.艺术领域想象创造：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用自己的方式表现自己的感受和想象，能用自己的作品布置班级环境，美化生活。</w:t>
            </w:r>
          </w:p>
          <w:p w14:paraId="3BC21AE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3.艺术领域表现与创造：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幼儿能用自己的方式表现自己的感受。</w:t>
            </w:r>
          </w:p>
          <w:p w14:paraId="14BB71E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4.艺术领域表现与创造：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幼儿能与他人合作进行艺术表现。</w:t>
            </w:r>
          </w:p>
        </w:tc>
        <w:tc>
          <w:tcPr>
            <w:tcW w:w="743" w:type="dxa"/>
            <w:vAlign w:val="center"/>
          </w:tcPr>
          <w:p w14:paraId="086079A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创意美工</w:t>
            </w:r>
          </w:p>
        </w:tc>
        <w:tc>
          <w:tcPr>
            <w:tcW w:w="836" w:type="dxa"/>
            <w:vAlign w:val="center"/>
          </w:tcPr>
          <w:p w14:paraId="1D3F7F4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硬卡纸、彩笔</w:t>
            </w:r>
          </w:p>
        </w:tc>
        <w:tc>
          <w:tcPr>
            <w:tcW w:w="1680" w:type="dxa"/>
            <w:vAlign w:val="center"/>
          </w:tcPr>
          <w:p w14:paraId="4E896FF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能根据锡纸的形态进行想象添画</w:t>
            </w:r>
          </w:p>
          <w:p w14:paraId="3D67108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2.遇到问无法解决时能够及时记录下来。</w:t>
            </w:r>
          </w:p>
        </w:tc>
        <w:tc>
          <w:tcPr>
            <w:tcW w:w="1670" w:type="dxa"/>
            <w:vAlign w:val="center"/>
          </w:tcPr>
          <w:p w14:paraId="76F216F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1.引导幼儿按照一定的方法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进行借形想象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57D4EA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2.引导幼儿坚持完成作品。</w:t>
            </w:r>
          </w:p>
        </w:tc>
        <w:tc>
          <w:tcPr>
            <w:tcW w:w="1627" w:type="dxa"/>
            <w:vAlign w:val="center"/>
          </w:tcPr>
          <w:p w14:paraId="756B879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43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498" w:type="dxa"/>
            <w:vMerge w:val="continue"/>
            <w:vAlign w:val="center"/>
          </w:tcPr>
          <w:p w14:paraId="49C0074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3B7775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26DC4A5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小学教室</w:t>
            </w:r>
          </w:p>
        </w:tc>
        <w:tc>
          <w:tcPr>
            <w:tcW w:w="836" w:type="dxa"/>
            <w:vAlign w:val="center"/>
          </w:tcPr>
          <w:p w14:paraId="04DD835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彩泥以及多种材料</w:t>
            </w:r>
          </w:p>
        </w:tc>
        <w:tc>
          <w:tcPr>
            <w:tcW w:w="1680" w:type="dxa"/>
            <w:vAlign w:val="center"/>
          </w:tcPr>
          <w:p w14:paraId="5DC9F57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1.选择不同的材料制作与主题相关的创意作品。</w:t>
            </w:r>
          </w:p>
          <w:p w14:paraId="6A5437B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2.按计划进行创作。</w:t>
            </w:r>
          </w:p>
          <w:p w14:paraId="1543620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3.能采用多种材料进行游戏。</w:t>
            </w:r>
          </w:p>
        </w:tc>
        <w:tc>
          <w:tcPr>
            <w:tcW w:w="1670" w:type="dxa"/>
            <w:vAlign w:val="center"/>
          </w:tcPr>
          <w:p w14:paraId="39AF799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1.引导幼儿与同伴进行合作创作。</w:t>
            </w:r>
          </w:p>
          <w:p w14:paraId="66A10FF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2.运用不同的多种材料进行点缀装饰。</w:t>
            </w:r>
          </w:p>
        </w:tc>
        <w:tc>
          <w:tcPr>
            <w:tcW w:w="1627" w:type="dxa"/>
            <w:vAlign w:val="center"/>
          </w:tcPr>
          <w:p w14:paraId="5F403D6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ED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498" w:type="dxa"/>
            <w:vMerge w:val="continue"/>
            <w:vAlign w:val="center"/>
          </w:tcPr>
          <w:p w14:paraId="57853A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C3966E5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F5B3C51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手工：小书包</w:t>
            </w:r>
          </w:p>
        </w:tc>
        <w:tc>
          <w:tcPr>
            <w:tcW w:w="836" w:type="dxa"/>
            <w:vAlign w:val="center"/>
          </w:tcPr>
          <w:p w14:paraId="1F0B460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多种材料以及基础工具</w:t>
            </w:r>
          </w:p>
        </w:tc>
        <w:tc>
          <w:tcPr>
            <w:tcW w:w="1680" w:type="dxa"/>
            <w:vAlign w:val="center"/>
          </w:tcPr>
          <w:p w14:paraId="00920CF5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1.选择不同的材料制作与主题相关的创意作品。</w:t>
            </w:r>
          </w:p>
          <w:p w14:paraId="768C110C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2.按计划进行创作。</w:t>
            </w:r>
          </w:p>
          <w:p w14:paraId="4DBD0DA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3.能采用多种材料进行游戏。</w:t>
            </w:r>
          </w:p>
        </w:tc>
        <w:tc>
          <w:tcPr>
            <w:tcW w:w="1670" w:type="dxa"/>
            <w:vAlign w:val="center"/>
          </w:tcPr>
          <w:p w14:paraId="31992DAA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1.引导幼儿与同伴进行合作创作。</w:t>
            </w:r>
          </w:p>
          <w:p w14:paraId="6C56031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2.运用不同的多种材料进行点缀装饰。</w:t>
            </w:r>
          </w:p>
        </w:tc>
        <w:tc>
          <w:tcPr>
            <w:tcW w:w="1627" w:type="dxa"/>
            <w:vAlign w:val="center"/>
          </w:tcPr>
          <w:p w14:paraId="26A002F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E8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498" w:type="dxa"/>
            <w:vAlign w:val="center"/>
          </w:tcPr>
          <w:p w14:paraId="3F88DE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自然材料区</w:t>
            </w:r>
          </w:p>
        </w:tc>
        <w:tc>
          <w:tcPr>
            <w:tcW w:w="1983" w:type="dxa"/>
            <w:vAlign w:val="center"/>
          </w:tcPr>
          <w:p w14:paraId="0A2D2DDB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幼儿理解规则的意义，能与同伴协商、合作。</w:t>
            </w:r>
          </w:p>
          <w:p w14:paraId="5D22CBD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2.艺术领域表现欲创造：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幼儿能用自己的范式表现自己的感受与想象。</w:t>
            </w:r>
          </w:p>
        </w:tc>
        <w:tc>
          <w:tcPr>
            <w:tcW w:w="743" w:type="dxa"/>
            <w:vAlign w:val="center"/>
          </w:tcPr>
          <w:p w14:paraId="43A00030">
            <w:pPr>
              <w:pStyle w:val="2"/>
              <w:spacing w:line="30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立体作品：课桌、椅子</w:t>
            </w:r>
          </w:p>
          <w:p w14:paraId="2D043ED2">
            <w:pPr>
              <w:pStyle w:val="2"/>
              <w:spacing w:line="30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平面作品：美丽的小学</w:t>
            </w:r>
          </w:p>
        </w:tc>
        <w:tc>
          <w:tcPr>
            <w:tcW w:w="836" w:type="dxa"/>
            <w:vAlign w:val="center"/>
          </w:tcPr>
          <w:p w14:paraId="44BD3AE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树枝、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树叶、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原木片、玻璃石、羽毛等</w:t>
            </w:r>
          </w:p>
        </w:tc>
        <w:tc>
          <w:tcPr>
            <w:tcW w:w="1680" w:type="dxa"/>
            <w:vAlign w:val="center"/>
          </w:tcPr>
          <w:p w14:paraId="29C42C0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1.幼儿能根据计划进行游戏。</w:t>
            </w:r>
          </w:p>
          <w:p w14:paraId="7594521C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2.幼儿尝试拼搭简单的对称图形。</w:t>
            </w:r>
          </w:p>
          <w:p w14:paraId="073A01AE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3.幼儿有目的地拼搭复杂的实物模型。</w:t>
            </w:r>
          </w:p>
        </w:tc>
        <w:tc>
          <w:tcPr>
            <w:tcW w:w="1670" w:type="dxa"/>
            <w:vAlign w:val="center"/>
          </w:tcPr>
          <w:p w14:paraId="24FAE54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1.引导幼儿虚招生活中的对称图形，并能准确表达对称关系。</w:t>
            </w:r>
          </w:p>
          <w:p w14:paraId="54898CF4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2.为幼儿提供一些支架。</w:t>
            </w:r>
          </w:p>
        </w:tc>
        <w:tc>
          <w:tcPr>
            <w:tcW w:w="1627" w:type="dxa"/>
            <w:vAlign w:val="center"/>
          </w:tcPr>
          <w:p w14:paraId="0A7AD32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D83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98" w:type="dxa"/>
            <w:vMerge w:val="restart"/>
            <w:vAlign w:val="center"/>
          </w:tcPr>
          <w:p w14:paraId="50110B9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科探区</w:t>
            </w:r>
          </w:p>
        </w:tc>
        <w:tc>
          <w:tcPr>
            <w:tcW w:w="1983" w:type="dxa"/>
            <w:vMerge w:val="restart"/>
            <w:vAlign w:val="center"/>
          </w:tcPr>
          <w:p w14:paraId="465D788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幼儿能根据观察到的现象，结合已有的经验进行合理的推论。</w:t>
            </w:r>
          </w:p>
          <w:p w14:paraId="5D122D1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幼儿能用准确、有效的语言表达和交流自己在科学活动中的做法、想法和发现。</w:t>
            </w:r>
          </w:p>
          <w:p w14:paraId="7571186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3.科学领域科学态度：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幼儿主动探究，经常动手动脑寻求问题的答案。</w:t>
            </w:r>
          </w:p>
          <w:p w14:paraId="706A3C2A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幼儿在观察中逐渐发现事物和现象之间的内在联系。</w:t>
            </w:r>
          </w:p>
          <w:p w14:paraId="6553817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5.科学领域科学经验：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幼儿主动探索、力、光、电等常见物理现象及其产生的条件或影响因素。</w:t>
            </w:r>
          </w:p>
          <w:p w14:paraId="73377AB8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在成人的帮助下，幼儿能制定简单可行的调查计划并执行。</w:t>
            </w:r>
          </w:p>
        </w:tc>
        <w:tc>
          <w:tcPr>
            <w:tcW w:w="743" w:type="dxa"/>
            <w:vAlign w:val="center"/>
          </w:tcPr>
          <w:p w14:paraId="42479C84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真空喷泉</w:t>
            </w:r>
          </w:p>
        </w:tc>
        <w:tc>
          <w:tcPr>
            <w:tcW w:w="836" w:type="dxa"/>
            <w:vAlign w:val="center"/>
          </w:tcPr>
          <w:p w14:paraId="02EE5F2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吸管、矿泉水瓶</w:t>
            </w:r>
          </w:p>
        </w:tc>
        <w:tc>
          <w:tcPr>
            <w:tcW w:w="1680" w:type="dxa"/>
            <w:vAlign w:val="center"/>
          </w:tcPr>
          <w:p w14:paraId="0C4EAF5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1.根据相应的游戏规则开展游戏。</w:t>
            </w:r>
          </w:p>
          <w:p w14:paraId="5E62437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2.能在游戏中绘画自己的方法和思考。</w:t>
            </w:r>
          </w:p>
        </w:tc>
        <w:tc>
          <w:tcPr>
            <w:tcW w:w="1670" w:type="dxa"/>
            <w:vAlign w:val="center"/>
          </w:tcPr>
          <w:p w14:paraId="2FEC5F8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1.了解每种游戏对应的游戏规则，并按照规则有序开展游戏。</w:t>
            </w:r>
          </w:p>
          <w:p w14:paraId="679C0CA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2.引导幼儿发现秘密及时记录。</w:t>
            </w:r>
          </w:p>
        </w:tc>
        <w:tc>
          <w:tcPr>
            <w:tcW w:w="1627" w:type="dxa"/>
            <w:vAlign w:val="center"/>
          </w:tcPr>
          <w:p w14:paraId="296C57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27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498" w:type="dxa"/>
            <w:vMerge w:val="continue"/>
            <w:vAlign w:val="center"/>
          </w:tcPr>
          <w:p w14:paraId="6C5840E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4DCA9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8EA1814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指纹鉴定</w:t>
            </w:r>
          </w:p>
        </w:tc>
        <w:tc>
          <w:tcPr>
            <w:tcW w:w="836" w:type="dxa"/>
            <w:vAlign w:val="center"/>
          </w:tcPr>
          <w:p w14:paraId="297732D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护目镜、毛刷、印台、气吹、透明胶带、黑色塑料片、放大镜、爽身粉等</w:t>
            </w:r>
          </w:p>
        </w:tc>
        <w:tc>
          <w:tcPr>
            <w:tcW w:w="1680" w:type="dxa"/>
            <w:vAlign w:val="center"/>
          </w:tcPr>
          <w:p w14:paraId="6F1E4C32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1.能按照正确的步骤提取指纹并发现不同指纹的特点。</w:t>
            </w:r>
          </w:p>
          <w:p w14:paraId="0C29E7D9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2.及时记录自己的发现。</w:t>
            </w:r>
          </w:p>
          <w:p w14:paraId="6E0D66C0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447DD1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1.引导观察不同指纹的图案并能及时记录。</w:t>
            </w:r>
          </w:p>
          <w:p w14:paraId="4689B455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2.引导幼儿能够自己根据步骤提取指纹。</w:t>
            </w:r>
          </w:p>
        </w:tc>
        <w:tc>
          <w:tcPr>
            <w:tcW w:w="1627" w:type="dxa"/>
            <w:vAlign w:val="center"/>
          </w:tcPr>
          <w:p w14:paraId="3BB22E6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08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98" w:type="dxa"/>
            <w:vMerge w:val="continue"/>
            <w:vAlign w:val="center"/>
          </w:tcPr>
          <w:p w14:paraId="32726FC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336B8A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8D48DEB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小制作：风车</w:t>
            </w:r>
          </w:p>
        </w:tc>
        <w:tc>
          <w:tcPr>
            <w:tcW w:w="836" w:type="dxa"/>
            <w:vAlign w:val="center"/>
          </w:tcPr>
          <w:p w14:paraId="7C27E086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纸杯、吸管、硬彩卡纸</w:t>
            </w:r>
          </w:p>
        </w:tc>
        <w:tc>
          <w:tcPr>
            <w:tcW w:w="1680" w:type="dxa"/>
            <w:vAlign w:val="center"/>
          </w:tcPr>
          <w:p w14:paraId="1F4B3C90">
            <w:pPr>
              <w:pStyle w:val="2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1.能按照正确的步骤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制作风车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01AFB534">
            <w:pPr>
              <w:pStyle w:val="2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2.及时记录自己的发现。</w:t>
            </w:r>
          </w:p>
          <w:p w14:paraId="5790BD81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054A6D61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风车的原理</w:t>
            </w:r>
          </w:p>
          <w:p w14:paraId="6C433FE7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2.引导幼儿能够自己根据步骤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制作风车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627" w:type="dxa"/>
            <w:vAlign w:val="center"/>
          </w:tcPr>
          <w:p w14:paraId="546CC5A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-4820285</wp:posOffset>
                  </wp:positionV>
                  <wp:extent cx="729615" cy="1009015"/>
                  <wp:effectExtent l="0" t="0" r="1905" b="12065"/>
                  <wp:wrapNone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2F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498" w:type="dxa"/>
            <w:vMerge w:val="continue"/>
            <w:vAlign w:val="center"/>
          </w:tcPr>
          <w:p w14:paraId="43D14FC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B7936E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E3231B4">
            <w:pPr>
              <w:pStyle w:val="2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我会测量</w:t>
            </w:r>
          </w:p>
        </w:tc>
        <w:tc>
          <w:tcPr>
            <w:tcW w:w="836" w:type="dxa"/>
            <w:vAlign w:val="center"/>
          </w:tcPr>
          <w:p w14:paraId="064F41F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各类操作卡以及直尺</w:t>
            </w:r>
          </w:p>
        </w:tc>
        <w:tc>
          <w:tcPr>
            <w:tcW w:w="1680" w:type="dxa"/>
            <w:vAlign w:val="center"/>
          </w:tcPr>
          <w:p w14:paraId="0A49125F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会基本的测量方法。</w:t>
            </w:r>
          </w:p>
          <w:p w14:paraId="17F66DC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记录自己的测量结果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670" w:type="dxa"/>
            <w:vAlign w:val="center"/>
          </w:tcPr>
          <w:p w14:paraId="6AE28267"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1.了解每种游戏对应的游戏规则，并按照规则有序开展游戏。</w:t>
            </w:r>
          </w:p>
          <w:p w14:paraId="3CDC1DC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发现秘密及时记录。</w:t>
            </w:r>
          </w:p>
        </w:tc>
        <w:tc>
          <w:tcPr>
            <w:tcW w:w="1627" w:type="dxa"/>
            <w:vAlign w:val="center"/>
          </w:tcPr>
          <w:p w14:paraId="1B98D7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C5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498" w:type="dxa"/>
            <w:vMerge w:val="restart"/>
            <w:vAlign w:val="center"/>
          </w:tcPr>
          <w:p w14:paraId="012DAFC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1983" w:type="dxa"/>
            <w:vMerge w:val="restart"/>
            <w:vAlign w:val="center"/>
          </w:tcPr>
          <w:p w14:paraId="2C24BBC4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1.语言领域倾听与理解：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能结合情境理解一些表示因果、假设等相对复杂的句子。</w:t>
            </w:r>
          </w:p>
          <w:p w14:paraId="63EF6BC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2.语言领域表达与交流：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能有序、连贯、清楚地讲述一件事情，讲述时能使用常见的形容词、同义词等，且语言比较生动。</w:t>
            </w:r>
          </w:p>
          <w:p w14:paraId="62F98A33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能专注地阅读，初步感受文学语言的美。能根据故事的部分情节或图书画面的线索猜想故事情节发展。</w:t>
            </w:r>
          </w:p>
          <w:p w14:paraId="054D80E0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幼儿能根据故事的部分情节或图书画面的线索猜想故事情节发展，或续编、创编故事。</w:t>
            </w:r>
          </w:p>
          <w:p w14:paraId="6CA39BB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幼儿愿意用图画和文字变现事物或故事，且书写姿势正确。</w:t>
            </w:r>
          </w:p>
        </w:tc>
        <w:tc>
          <w:tcPr>
            <w:tcW w:w="743" w:type="dxa"/>
            <w:vAlign w:val="center"/>
          </w:tcPr>
          <w:p w14:paraId="11158E5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自主阅读</w:t>
            </w:r>
          </w:p>
        </w:tc>
        <w:tc>
          <w:tcPr>
            <w:tcW w:w="836" w:type="dxa"/>
            <w:vAlign w:val="center"/>
          </w:tcPr>
          <w:p w14:paraId="0E7A4068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投放于小学相关的绘本</w:t>
            </w:r>
          </w:p>
        </w:tc>
        <w:tc>
          <w:tcPr>
            <w:tcW w:w="1680" w:type="dxa"/>
            <w:vAlign w:val="center"/>
          </w:tcPr>
          <w:p w14:paraId="76A0E5B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自主选择绘本，能安静阅读或者与同伴共读。</w:t>
            </w:r>
          </w:p>
        </w:tc>
        <w:tc>
          <w:tcPr>
            <w:tcW w:w="1670" w:type="dxa"/>
            <w:vAlign w:val="center"/>
          </w:tcPr>
          <w:p w14:paraId="6A4FDD1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1.引导幼儿专注地阅读，初步感受文字语言的美，感受阅读的快乐。</w:t>
            </w:r>
          </w:p>
          <w:p w14:paraId="184903E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2.引导幼儿与同伴分享自己喜欢的故事内容。</w:t>
            </w:r>
          </w:p>
          <w:p w14:paraId="4DEA76A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3.关注幼儿的阅读习惯。</w:t>
            </w:r>
          </w:p>
        </w:tc>
        <w:tc>
          <w:tcPr>
            <w:tcW w:w="1627" w:type="dxa"/>
            <w:vAlign w:val="center"/>
          </w:tcPr>
          <w:p w14:paraId="51FEAAC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737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atLeast"/>
          <w:jc w:val="center"/>
        </w:trPr>
        <w:tc>
          <w:tcPr>
            <w:tcW w:w="498" w:type="dxa"/>
            <w:vMerge w:val="continue"/>
            <w:vAlign w:val="center"/>
          </w:tcPr>
          <w:p w14:paraId="5C3636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4143042F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006242D">
            <w:pPr>
              <w:pStyle w:val="2"/>
              <w:spacing w:line="300" w:lineRule="exact"/>
              <w:ind w:firstLine="36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文字翻翻乐</w:t>
            </w:r>
          </w:p>
        </w:tc>
        <w:tc>
          <w:tcPr>
            <w:tcW w:w="836" w:type="dxa"/>
            <w:vAlign w:val="center"/>
          </w:tcPr>
          <w:p w14:paraId="2C94FF2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底板、操作卡</w:t>
            </w:r>
          </w:p>
        </w:tc>
        <w:tc>
          <w:tcPr>
            <w:tcW w:w="1680" w:type="dxa"/>
            <w:vAlign w:val="center"/>
          </w:tcPr>
          <w:p w14:paraId="150C6D5E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CEBF65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认识的字能够消除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4990B12B">
            <w:pPr>
              <w:pStyle w:val="2"/>
              <w:spacing w:line="300" w:lineRule="exact"/>
              <w:ind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能够相同的字吃掉对方棋子</w:t>
            </w:r>
          </w:p>
        </w:tc>
        <w:tc>
          <w:tcPr>
            <w:tcW w:w="1670" w:type="dxa"/>
            <w:vAlign w:val="center"/>
          </w:tcPr>
          <w:p w14:paraId="511721CA">
            <w:pPr>
              <w:pStyle w:val="2"/>
              <w:spacing w:line="300" w:lineRule="exact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引导幼儿记录游戏。</w:t>
            </w:r>
          </w:p>
          <w:p w14:paraId="7E1A5E47">
            <w:pPr>
              <w:pStyle w:val="2"/>
              <w:spacing w:line="300" w:lineRule="exact"/>
              <w:ind w:firstLine="3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2.关注幼儿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的记录情况。</w:t>
            </w:r>
          </w:p>
        </w:tc>
        <w:tc>
          <w:tcPr>
            <w:tcW w:w="1627" w:type="dxa"/>
            <w:vAlign w:val="center"/>
          </w:tcPr>
          <w:p w14:paraId="78272C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EE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498" w:type="dxa"/>
            <w:vMerge w:val="continue"/>
            <w:vAlign w:val="center"/>
          </w:tcPr>
          <w:p w14:paraId="79AAA4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F7D9345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44485BC">
            <w:pPr>
              <w:pStyle w:val="2"/>
              <w:spacing w:line="300" w:lineRule="exact"/>
              <w:ind w:firstLine="42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自制图书</w:t>
            </w:r>
          </w:p>
        </w:tc>
        <w:tc>
          <w:tcPr>
            <w:tcW w:w="836" w:type="dxa"/>
            <w:vAlign w:val="center"/>
          </w:tcPr>
          <w:p w14:paraId="62710EA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纸、笔</w:t>
            </w:r>
          </w:p>
        </w:tc>
        <w:tc>
          <w:tcPr>
            <w:tcW w:w="1680" w:type="dxa"/>
            <w:vAlign w:val="center"/>
          </w:tcPr>
          <w:p w14:paraId="4BA704D0">
            <w:pPr>
              <w:pStyle w:val="2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430AD89">
            <w:pPr>
              <w:pStyle w:val="2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根据想法创作图书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0A6ECDD2">
            <w:pPr>
              <w:pStyle w:val="2"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尝试创作立体书。</w:t>
            </w:r>
          </w:p>
        </w:tc>
        <w:tc>
          <w:tcPr>
            <w:tcW w:w="1670" w:type="dxa"/>
            <w:vAlign w:val="center"/>
          </w:tcPr>
          <w:p w14:paraId="1638D5D7">
            <w:pPr>
              <w:pStyle w:val="2"/>
              <w:spacing w:line="300" w:lineRule="exact"/>
              <w:ind w:firstLine="0" w:firstLine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1.引导幼儿大胆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4690C675">
            <w:pPr>
              <w:pStyle w:val="2"/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2.关注幼儿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的记录情况。</w:t>
            </w:r>
          </w:p>
        </w:tc>
        <w:tc>
          <w:tcPr>
            <w:tcW w:w="1627" w:type="dxa"/>
            <w:vAlign w:val="center"/>
          </w:tcPr>
          <w:p w14:paraId="3324A5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191F5FDE"/>
    <w:p w14:paraId="2DAD0520">
      <w:r>
        <w:rPr>
          <w:rFonts w:hint="eastAsia"/>
        </w:rPr>
        <w:t>七、主题活动安排（见周计划）</w:t>
      </w:r>
    </w:p>
    <w:p w14:paraId="7EAF266D">
      <w:pPr>
        <w:rPr>
          <w:rFonts w:hint="eastAsia"/>
        </w:rPr>
      </w:pPr>
      <w:r>
        <w:rPr>
          <w:rFonts w:hint="eastAsia"/>
        </w:rPr>
        <w:t>八、主题实施与评价：</w:t>
      </w:r>
    </w:p>
    <w:p w14:paraId="5E7C0EAE">
      <w:bookmarkStart w:id="0" w:name="_GoBack"/>
      <w:bookmarkEnd w:id="0"/>
      <w:r>
        <w:rPr>
          <w:rFonts w:hint="eastAsia"/>
        </w:rPr>
        <w:t>九、主题管理：</w:t>
      </w:r>
    </w:p>
    <w:p w14:paraId="3E446434">
      <w:pPr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5002</Words>
  <Characters>5199</Characters>
  <Lines>46</Lines>
  <Paragraphs>13</Paragraphs>
  <TotalTime>22</TotalTime>
  <ScaleCrop>false</ScaleCrop>
  <LinksUpToDate>false</LinksUpToDate>
  <CharactersWithSpaces>5235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车行天下</cp:lastModifiedBy>
  <cp:lastPrinted>2021-10-22T09:23:00Z</cp:lastPrinted>
  <dcterms:modified xsi:type="dcterms:W3CDTF">2025-02-17T04:54:30Z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