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你快乐，我快乐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今日是周三，有4位幼儿请假未来幼儿园，今日共有21位幼儿来园。</w:t>
      </w:r>
    </w:p>
    <w:p w14:paraId="0A34944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来园的小朋友们能热情地和三位老师打招呼。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大部分幼儿都能准时来园，今天徐燃带来了植物，还有一部分幼儿没有带来，也可以带小动物哦。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事假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有进步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）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容易过敏，需要关注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病假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感冒病假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事假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7579257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B655093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F5B02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A1DBD2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02485" cy="1283970"/>
                  <wp:effectExtent l="0" t="0" r="5715" b="11430"/>
                  <wp:docPr id="12" name="图片 2" descr="C:/Users/Lenovo/Desktop/2月班级动态/IMG_20250220_084512.jpgIMG_20250220_08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Lenovo/Desktop/2月班级动态/IMG_20250220_084512.jpgIMG_20250220_0845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9302" b="9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C096C38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714500" cy="1285875"/>
                  <wp:effectExtent l="0" t="0" r="0" b="9525"/>
                  <wp:docPr id="9" name="图片 9" descr="C:/Users/Lenovo/Desktop/2月班级动态/IMG_20250220_084609.jpgIMG_20250220_084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2月班级动态/IMG_20250220_084609.jpgIMG_20250220_0846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179780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1831340" cy="1295400"/>
                  <wp:effectExtent l="0" t="0" r="10160" b="0"/>
                  <wp:docPr id="13" name="图片 13" descr="C:/Users/Lenovo/Desktop/2月班级动态/IMG_20250220_084615.jpgIMG_20250220_084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2月班级动态/IMG_20250220_084615.jpgIMG_20250220_0846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861" b="2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1F83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E268F99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选益智区的孩子有：卢兰熙、金文哲、程诺、熊梓轩和易筱曦。选了一些益智玩具：蘑菇钉、拼图、打地鼠和形状对对碰。顾雨汐在玩蘑菇钉的时候，会根据教师提供的图纸来进行想象。但是整体比较简单，建议后期可以替换其他的玩具。程诺和易筱曦在玩打地鼠游戏，两个人沉浸在敲敲打打的游戏中。</w:t>
            </w:r>
          </w:p>
        </w:tc>
        <w:tc>
          <w:tcPr>
            <w:tcW w:w="2988" w:type="dxa"/>
          </w:tcPr>
          <w:p w14:paraId="300F0598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桌面建构中梁佳硕和徐燃选择了插塑积木，两个人在游戏中没有交流。过了一段时间之后，梁佳硕在搭建的时候，不小心房子倒了，还来告知我徐燃嘲笑他的房子倒了，有一些生气。但是后来通过安抚，情绪渐渐平静下来，能重新投入到搭建中。顾语汐选择用雪花片建构风车。</w:t>
            </w:r>
          </w:p>
        </w:tc>
        <w:tc>
          <w:tcPr>
            <w:tcW w:w="3557" w:type="dxa"/>
          </w:tcPr>
          <w:p w14:paraId="5EBE363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徐旻玥和孙思淼在自然材料区拼搭了一座不一样的房子。前几天由于孩子拼搭的作品都是差不多的，我们利用了分享交流和孩子们一起欣赏了不一样的房子。所以今天他们两一起建构了不一样的房子。用蓝色的羽毛做了简单的装饰，周围还有一圈为例，并且能选择适合的材料（柠檬片），三个幼儿有自己的巧思。</w:t>
            </w:r>
          </w:p>
        </w:tc>
      </w:tr>
      <w:tr w14:paraId="2C0FA3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D127E0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1660" cy="1041400"/>
                  <wp:effectExtent l="0" t="0" r="2540" b="0"/>
                  <wp:docPr id="11" name="图片 2" descr="C:/Users/Lenovo/Desktop/2月班级动态/IMG_20250220_084624.jpgIMG_20250220_08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Lenovo/Desktop/2月班级动态/IMG_20250220_084624.jpgIMG_20250220_08462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17" b="12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86243B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14500" cy="1166495"/>
                  <wp:effectExtent l="0" t="0" r="0" b="1905"/>
                  <wp:docPr id="17" name="图片 17" descr="C:/Users/Lenovo/Desktop/2月班级动态/IMG_20250220_084537.jpgIMG_20250220_08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2月班级动态/IMG_20250220_084537.jpgIMG_20250220_0845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648" b="4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A2E0A4C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045335" cy="1160145"/>
                  <wp:effectExtent l="0" t="0" r="12065" b="8255"/>
                  <wp:docPr id="19" name="图片 2" descr="C:/Users/Lenovo/Desktop/2月班级动态/IMG_20250220_084719.jpgIMG_20250220_08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C:/Users/Lenovo/Desktop/2月班级动态/IMG_20250220_084719.jpgIMG_20250220_0847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201" b="12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4A39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7112B32B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美工区中，夏一心和汪雪婷继续在画画。两个人都在自己的纸上画了小公主（自己），并且孩子们的画面逐渐丰富，加入了一些春天的元素（风筝、草坪等）。汪雪婷在画画或者是一些习惯用手的时候，会不经意间用左手写字，前期与家长沟通过，还是希望老师能帮助幼儿纠正这个习惯，所以后来我们看到都会及时告知她。本学期刚开学，发现她这个习惯很频繁，需要多多关注。</w:t>
            </w:r>
          </w:p>
        </w:tc>
        <w:tc>
          <w:tcPr>
            <w:tcW w:w="2988" w:type="dxa"/>
          </w:tcPr>
          <w:p w14:paraId="25D2D0FF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建构区中赵弈承、刘振勋、郭静悠一起建构了动物城堡。赵弈承来的比较早，他先把昨天的建构整理了一下（地上散落的、和没有对齐的。）然后开始把昨天摆好的小动物都拿下来了，并且又给小动物搭建了一个动物园，并和我分享一个是动物大楼，一个是动物生活的大草原。三个人在搭建的时候有些高，容易撞到，还是需要多多注意。</w:t>
            </w:r>
          </w:p>
        </w:tc>
        <w:tc>
          <w:tcPr>
            <w:tcW w:w="3557" w:type="dxa"/>
          </w:tcPr>
          <w:p w14:paraId="34649FE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万能工匠区的孩子是：王婉苏和官同羽。两个人在万能工匠区搭建了一座选择木马。一开始官同羽并没有目标，直到苏苏进入区域中，最终才选定了一个目标。两个人在拼搭的时候，苏苏负责拼搭下面，官同羽负责上面的部分。在快要完工的时候还遇到了一些问题，上半部分一直容易滑下来，通过教师的引导才想起来解决办法。在分享交流的时候，他们两都能大胆在集体面前分享自己的步骤和解决问题的方法。</w:t>
            </w:r>
          </w:p>
        </w:tc>
      </w:tr>
    </w:tbl>
    <w:p w14:paraId="6AD639D0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00E07D7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AD4EA35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EF8737F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8F61BE7">
      <w:pPr>
        <w:pStyle w:val="41"/>
        <w:tabs>
          <w:tab w:val="left" w:pos="2524"/>
          <w:tab w:val="center" w:pos="5293"/>
        </w:tabs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1A764D8">
      <w:pPr>
        <w:tabs>
          <w:tab w:val="center" w:pos="1748"/>
          <w:tab w:val="left" w:pos="2468"/>
        </w:tabs>
        <w:autoSpaceDE w:val="0"/>
        <w:autoSpaceDN w:val="0"/>
        <w:adjustRightInd w:val="0"/>
        <w:jc w:val="left"/>
        <w:rPr>
          <w:rFonts w:hint="eastAsia" w:ascii="宋体" w:hAnsi="宋体" w:eastAsia="宋体" w:cs="宋体"/>
          <w:lang w:val="en-US" w:eastAsia="zh-CN"/>
        </w:rPr>
      </w:pPr>
    </w:p>
    <w:p w14:paraId="371902F2">
      <w:pPr>
        <w:pStyle w:val="41"/>
        <w:tabs>
          <w:tab w:val="left" w:pos="2524"/>
          <w:tab w:val="center" w:pos="5293"/>
        </w:tabs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03小哪吒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213CC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Theme="minorEastAsia" w:hAnsiTheme="minorEastAsia" w:cstheme="minorEastAsia"/>
          <w:b/>
          <w:bCs/>
          <w:color w:val="48365A" w:themeColor="accent5" w:themeShade="BF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美术：小哪吒</w:t>
      </w:r>
    </w:p>
    <w:p w14:paraId="052D5500">
      <w:pPr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假期中，孩子观看了哪吒的电影，茶余饭后经常听到孩子们说到哪吒的话题。说明孩子们对于哪吒有着浓厚的兴趣，他们会模仿哪吒的动作，说着电影中的台词，知道哪吒的乾坤圈、混天绫和风火轮等法宝，还对哪吒脑海的故事细节津津乐道。</w:t>
      </w:r>
    </w:p>
    <w:p w14:paraId="1184DDD7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根据中班幼儿的年龄特征，他们不但想说敢说喜欢说，也能大胆地用美术的形式表现自己</w:t>
      </w:r>
      <w:r>
        <w:rPr>
          <w:rFonts w:hint="eastAsia" w:ascii="宋体" w:hAnsi="宋体" w:eastAsia="宋体" w:cs="宋体"/>
          <w:lang w:val="en-US" w:eastAsia="zh-CN"/>
        </w:rPr>
        <w:t>对于小哪吒的喜欢之情</w:t>
      </w:r>
      <w:r>
        <w:rPr>
          <w:rFonts w:hint="default" w:ascii="宋体" w:hAnsi="宋体" w:eastAsia="宋体" w:cs="宋体"/>
          <w:lang w:val="en-US" w:eastAsia="zh-CN"/>
        </w:rPr>
        <w:t>。但他们</w:t>
      </w:r>
      <w:r>
        <w:rPr>
          <w:rFonts w:hint="eastAsia" w:ascii="宋体" w:hAnsi="宋体" w:eastAsia="宋体" w:cs="宋体"/>
          <w:lang w:val="en-US" w:eastAsia="zh-CN"/>
        </w:rPr>
        <w:t>对于电影的影响</w:t>
      </w:r>
      <w:r>
        <w:rPr>
          <w:rFonts w:hint="default" w:ascii="宋体" w:hAnsi="宋体" w:eastAsia="宋体" w:cs="宋体"/>
          <w:lang w:val="en-US" w:eastAsia="zh-CN"/>
        </w:rPr>
        <w:t>比较地零碎，</w:t>
      </w:r>
      <w:r>
        <w:rPr>
          <w:rFonts w:hint="eastAsia" w:ascii="宋体" w:hAnsi="宋体" w:eastAsia="宋体" w:cs="宋体"/>
          <w:lang w:val="en-US" w:eastAsia="zh-CN"/>
        </w:rPr>
        <w:t>所以我们在之前欣赏的时候都是用的哪吒的头部进行示范。</w:t>
      </w:r>
      <w:r>
        <w:rPr>
          <w:rFonts w:hint="default" w:ascii="宋体" w:hAnsi="宋体" w:eastAsia="宋体" w:cs="宋体"/>
          <w:lang w:val="en-US" w:eastAsia="zh-CN"/>
        </w:rPr>
        <w:t>同时要他们完整地用美术形式来表达</w:t>
      </w:r>
      <w:r>
        <w:rPr>
          <w:rFonts w:hint="eastAsia" w:ascii="宋体" w:hAnsi="宋体" w:eastAsia="宋体" w:cs="宋体"/>
          <w:lang w:val="en-US" w:eastAsia="zh-CN"/>
        </w:rPr>
        <w:t>小哪吒的形象</w:t>
      </w:r>
      <w:r>
        <w:rPr>
          <w:rFonts w:hint="default" w:ascii="宋体" w:hAnsi="宋体" w:eastAsia="宋体" w:cs="宋体"/>
          <w:lang w:val="en-US" w:eastAsia="zh-CN"/>
        </w:rPr>
        <w:t>相对</w:t>
      </w:r>
      <w:r>
        <w:rPr>
          <w:rFonts w:hint="eastAsia" w:ascii="宋体" w:hAnsi="宋体" w:eastAsia="宋体" w:cs="宋体"/>
          <w:lang w:val="en-US" w:eastAsia="zh-CN"/>
        </w:rPr>
        <w:t>他们</w:t>
      </w:r>
      <w:r>
        <w:rPr>
          <w:rFonts w:hint="default" w:ascii="宋体" w:hAnsi="宋体" w:eastAsia="宋体" w:cs="宋体"/>
          <w:lang w:val="en-US" w:eastAsia="zh-CN"/>
        </w:rPr>
        <w:t>来说还有一定的难度。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843"/>
        <w:gridCol w:w="3702"/>
      </w:tblGrid>
      <w:tr w14:paraId="4D4CB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E9E671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1430" b="4445"/>
                  <wp:docPr id="5" name="图片 2" descr="C:/Users/Lenovo/Desktop/2月班级动态/IMG_20250220_104141.jpgIMG_20250220_10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2月班级动态/IMG_20250220_104141.jpgIMG_20250220_1041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6321" b="6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3" w:type="dxa"/>
          </w:tcPr>
          <w:p w14:paraId="756A179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6350" b="4445"/>
                  <wp:docPr id="6" name="图片 2" descr="C:/Users/Lenovo/Desktop/2月班级动态/IMG_20250220_104625.jpgIMG_20250220_104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2月班级动态/IMG_20250220_104625.jpgIMG_20250220_1046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2" w:type="dxa"/>
          </w:tcPr>
          <w:p w14:paraId="473798E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53920" cy="1527810"/>
                  <wp:effectExtent l="0" t="0" r="5080" b="8890"/>
                  <wp:docPr id="7" name="图片 2" descr="C:/Users/Lenovo/Desktop/2月班级动态/IMG_20250220_104642.jpgIMG_20250220_10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esktop/2月班级动态/IMG_20250220_104642.jpgIMG_20250220_10464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4687" b="4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93E604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9DE688D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20901AED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麦片饭、清蒸鸦片鱼、手撕包菜、荠菜肉沫豆腐汤。大部分幼儿今天吃饭的速度还是比较快的，25分钟之后82％的幼儿都已经吃完了。大部分幼儿吃鱼的速度还是比较慢的，包菜幼儿还是比较喜欢吃的。</w:t>
      </w:r>
    </w:p>
    <w:p w14:paraId="6FE65B68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幼儿经过一个月的家园配合，在幼儿园已经都能尝试用筷子进餐了。但是有的幼儿使用不是很熟练（梁），个别幼儿在午餐时桌面整洁需要再注意一下。（顾）在教师的提醒下，也能自己收拾好桌面。 </w:t>
      </w:r>
    </w:p>
    <w:p w14:paraId="6C44057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 </w:t>
      </w:r>
      <w:bookmarkStart w:id="0" w:name="_GoBack"/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4371975" cy="2450465"/>
            <wp:effectExtent l="0" t="0" r="9525" b="635"/>
            <wp:docPr id="22" name="图片 22" descr="C:/Users/Lenovo/Desktop/2月班级动态/7E12BA707E863FE718100148352F996B.png7E12BA707E863FE718100148352F99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Lenovo/Desktop/2月班级动态/7E12BA707E863FE718100148352F996B.png7E12BA707E863FE718100148352F996B"/>
                    <pic:cNvPicPr>
                      <a:picLocks noChangeAspect="1"/>
                    </pic:cNvPicPr>
                  </pic:nvPicPr>
                  <pic:blipFill>
                    <a:blip r:embed="rId21"/>
                    <a:srcRect l="6261" r="6261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2521C4F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   </w:t>
      </w:r>
    </w:p>
    <w:p w14:paraId="340108B4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E8E07B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1.今天所有的幼儿能够在1:00前入睡。有的孩子出汗比较多，在巡视过程中还需要给孩子适当增减被子。在脱衣服之前还是要关注幼儿的穿脱衣，提醒幼儿尽量穿一件衣服睡觉。</w:t>
      </w:r>
    </w:p>
    <w:p w14:paraId="675DC94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 有的幼儿由于在户外活动时出汗比较多，所以根据幼儿的情况垫背巾还是要垫好的，以及教师要及时帮助幼儿更换。</w:t>
      </w:r>
    </w:p>
    <w:p w14:paraId="3C7D265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9F9A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1.孩子来园时，尽量给孩子穿宽松的衣服、鞋子，并检查自己的孩子是否携带危险物品如：如扣子、刀子、小球等，以确保孩子的安全。</w:t>
      </w:r>
    </w:p>
    <w:p w14:paraId="6A08B4E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6659A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E3780C"/>
    <w:rsid w:val="17F43647"/>
    <w:rsid w:val="18086F83"/>
    <w:rsid w:val="181141F9"/>
    <w:rsid w:val="1895580E"/>
    <w:rsid w:val="189B0F13"/>
    <w:rsid w:val="18C2121D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4430B9"/>
    <w:rsid w:val="205B0707"/>
    <w:rsid w:val="2071073C"/>
    <w:rsid w:val="20992875"/>
    <w:rsid w:val="20BE0BCD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A1EA0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DFC65DC"/>
    <w:rsid w:val="2E034183"/>
    <w:rsid w:val="2E0F5900"/>
    <w:rsid w:val="2E351DEB"/>
    <w:rsid w:val="2E624D9E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F01CD1"/>
    <w:rsid w:val="44001581"/>
    <w:rsid w:val="44054439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9E5B89"/>
    <w:rsid w:val="67A91325"/>
    <w:rsid w:val="67C941C8"/>
    <w:rsid w:val="682B1B24"/>
    <w:rsid w:val="68305179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D87EE3"/>
    <w:rsid w:val="7D497DBC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2310</Words>
  <Characters>2372</Characters>
  <Lines>11</Lines>
  <Paragraphs>3</Paragraphs>
  <TotalTime>1</TotalTime>
  <ScaleCrop>false</ScaleCrop>
  <LinksUpToDate>false</LinksUpToDate>
  <CharactersWithSpaces>2447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2025-02-16T23:46:00Z</cp:lastPrinted>
  <dcterms:modified xsi:type="dcterms:W3CDTF">2025-02-20T05:58:16Z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eyJoZGlkIjoiODExZjAzOTNhNzc1NTUzZDkwYzg1OTAyNDFjNTFjMTAiLCJ1c2VySWQiOiI0ODc1MTA3NjQifQ==</vt:lpwstr>
  </property>
</Properties>
</file>