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附件3：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bookmarkStart w:id="0" w:name="OLE_LINK1"/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XX单位2024年秋学期食堂自查报</w:t>
      </w:r>
    </w:p>
    <w:p>
      <w:pPr>
        <w:pStyle w:val="2"/>
        <w:ind w:left="320" w:right="320" w:firstLine="0" w:firstLineChars="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一、基本情况</w:t>
      </w:r>
    </w:p>
    <w:p>
      <w:pPr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目前学校共有学生【X】人，其中就餐学生【X】人，教师【X】人，其中就餐教师【X】人。</w:t>
      </w:r>
    </w:p>
    <w:p>
      <w:pPr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人员配置：食堂现有厨师 【X】 名，帮厨 【X】 名，采购人员 </w:t>
      </w:r>
      <w:bookmarkStart w:id="1" w:name="OLE_LINK3"/>
      <w:r>
        <w:rPr>
          <w:rFonts w:hint="eastAsia" w:ascii="仿宋_GB2312" w:hAnsi="仿宋_GB2312" w:eastAsia="仿宋_GB2312" w:cs="仿宋_GB2312"/>
        </w:rPr>
        <w:t>【X】</w:t>
      </w:r>
      <w:bookmarkEnd w:id="1"/>
      <w:r>
        <w:rPr>
          <w:rFonts w:hint="eastAsia" w:ascii="仿宋_GB2312" w:hAnsi="仿宋_GB2312" w:eastAsia="仿宋_GB2312" w:cs="仿宋_GB2312"/>
        </w:rPr>
        <w:t xml:space="preserve"> 名，财务人员 【X】 名，【食堂工作人员**】均持有有效健康证。</w:t>
      </w:r>
    </w:p>
    <w:p>
      <w:pPr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食堂经营模式：【自主经营/送餐等】</w:t>
      </w:r>
    </w:p>
    <w:p>
      <w:pPr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餐标：【X荤X素X汤X水果等】</w:t>
      </w:r>
    </w:p>
    <w:bookmarkEnd w:id="0"/>
    <w:p>
      <w:pPr>
        <w:pStyle w:val="2"/>
        <w:ind w:left="320" w:right="320" w:firstLine="0" w:firstLineChars="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二、制度建设与执行情况</w:t>
      </w:r>
    </w:p>
    <w:p>
      <w:pPr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1.内控制度：已建立健全食品安全管理制度，涵盖食品采购、加工、储存、留样等各个环节。明确各岗位人员职责，定期对制度执行情况进行检查，确保食品安全。</w:t>
      </w:r>
    </w:p>
    <w:p>
      <w:pPr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2. **制度：。</w:t>
      </w:r>
    </w:p>
    <w:p>
      <w:pPr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3.**制度：。</w:t>
      </w:r>
    </w:p>
    <w:p>
      <w:pPr>
        <w:pStyle w:val="2"/>
        <w:ind w:left="320" w:right="320" w:firstLine="0" w:firstLineChars="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三、物资出入库管理</w:t>
      </w:r>
    </w:p>
    <w:p>
      <w:pPr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入库管理：采购物资到达后，由******共同验收，核对物资数量、质量、规格等信息，无误后填写入库单办理入库手续。对于不符合*****</w:t>
      </w:r>
    </w:p>
    <w:p>
      <w:pPr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出库管理：根据食堂日常需求，由*****发放物资。出库记录详细，包括物资名称、数量、领用部门、领用人等信息。定期对库存物资进行盘点，确保账实相符。</w:t>
      </w:r>
    </w:p>
    <w:p>
      <w:pPr>
        <w:pStyle w:val="2"/>
        <w:ind w:left="320" w:right="320" w:firstLine="0" w:firstLineChars="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四、账务处理情况</w:t>
      </w:r>
    </w:p>
    <w:p>
      <w:pPr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财务核算体系：采用 【具体财务软件名称】 进行食堂财务核算，设置了收入、成本、费用等明细科目，确保财务数据准确、完整。</w:t>
      </w:r>
    </w:p>
    <w:p>
      <w:pPr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成本核算：每月对食堂食材、调料、水电费等成本进行核算，分析成本构成，寻找降低成本的途径。成本核算方法合理，符合财务规范。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kern w:val="0"/>
        </w:rPr>
      </w:pPr>
      <w:r>
        <w:rPr>
          <w:rFonts w:hint="eastAsia" w:ascii="仿宋_GB2312" w:hAnsi="仿宋_GB2312" w:eastAsia="仿宋_GB2312" w:cs="仿宋_GB2312"/>
          <w:kern w:val="0"/>
        </w:rPr>
        <w:t>2024秋学期学生伙食成本【X元】，教师伙食成本 【X元】。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</w:rPr>
      </w:pPr>
      <w:r>
        <w:rPr>
          <w:rFonts w:hint="eastAsia" w:ascii="仿宋_GB2312" w:hAnsi="仿宋_GB2312" w:eastAsia="仿宋_GB2312" w:cs="仿宋_GB2312"/>
          <w:kern w:val="0"/>
        </w:rPr>
        <w:t>2024秋学期</w:t>
      </w:r>
      <w:r>
        <w:rPr>
          <w:rFonts w:hint="eastAsia" w:ascii="仿宋_GB2312" w:hAnsi="仿宋_GB2312" w:eastAsia="仿宋_GB2312" w:cs="仿宋_GB2312"/>
        </w:rPr>
        <w:t>食堂主辅料支出占</w:t>
      </w:r>
      <w:r>
        <w:rPr>
          <w:rFonts w:hint="eastAsia" w:ascii="仿宋_GB2312" w:hAnsi="仿宋_GB2312" w:eastAsia="仿宋_GB2312" w:cs="仿宋_GB2312"/>
          <w:color w:val="auto"/>
        </w:rPr>
        <w:t>同期</w:t>
      </w:r>
      <w:bookmarkStart w:id="2" w:name="OLE_LINK6"/>
      <w:r>
        <w:rPr>
          <w:rFonts w:hint="eastAsia" w:ascii="仿宋_GB2312" w:hAnsi="仿宋_GB2312" w:eastAsia="仿宋_GB2312" w:cs="仿宋_GB2312"/>
          <w:color w:val="auto"/>
        </w:rPr>
        <w:t>食堂运营</w:t>
      </w:r>
      <w:bookmarkEnd w:id="2"/>
      <w:r>
        <w:rPr>
          <w:rFonts w:hint="eastAsia" w:ascii="仿宋_GB2312" w:hAnsi="仿宋_GB2312" w:eastAsia="仿宋_GB2312" w:cs="仿宋_GB2312"/>
          <w:color w:val="auto"/>
        </w:rPr>
        <w:t>支出的比例为</w:t>
      </w:r>
      <w:r>
        <w:rPr>
          <w:rFonts w:hint="eastAsia" w:ascii="仿宋_GB2312" w:hAnsi="仿宋_GB2312" w:eastAsia="仿宋_GB2312" w:cs="仿宋_GB2312"/>
          <w:color w:val="auto"/>
          <w:kern w:val="0"/>
        </w:rPr>
        <w:t>【X%】。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</w:rPr>
      </w:pPr>
      <w:r>
        <w:rPr>
          <w:rFonts w:hint="eastAsia" w:ascii="仿宋_GB2312" w:hAnsi="仿宋_GB2312" w:eastAsia="仿宋_GB2312" w:cs="仿宋_GB2312"/>
          <w:color w:val="auto"/>
          <w:kern w:val="0"/>
        </w:rPr>
        <w:t>2024秋学期</w:t>
      </w:r>
      <w:r>
        <w:rPr>
          <w:rFonts w:hint="eastAsia" w:ascii="仿宋_GB2312" w:hAnsi="仿宋_GB2312" w:eastAsia="仿宋_GB2312" w:cs="仿宋_GB2312"/>
          <w:color w:val="auto"/>
        </w:rPr>
        <w:t>人工支出占同期食堂运营支出的比例为</w:t>
      </w:r>
      <w:r>
        <w:rPr>
          <w:rFonts w:hint="eastAsia" w:ascii="仿宋_GB2312" w:hAnsi="仿宋_GB2312" w:eastAsia="仿宋_GB2312" w:cs="仿宋_GB2312"/>
          <w:color w:val="auto"/>
          <w:kern w:val="0"/>
        </w:rPr>
        <w:t>【X%】</w:t>
      </w:r>
    </w:p>
    <w:p>
      <w:pPr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color w:val="auto"/>
        </w:rPr>
        <w:t>财务报表编制：按时编制学校食堂资产负债表、学</w:t>
      </w:r>
      <w:r>
        <w:rPr>
          <w:rFonts w:hint="eastAsia" w:ascii="仿宋_GB2312" w:hAnsi="仿宋_GB2312" w:eastAsia="仿宋_GB2312" w:cs="仿宋_GB2312"/>
        </w:rPr>
        <w:t>校食堂收入支出表、学校食堂支出明细表，学校食堂往来明细表，真实反映食堂财务状况和经营成果。</w:t>
      </w:r>
    </w:p>
    <w:p>
      <w:pPr>
        <w:pStyle w:val="2"/>
        <w:ind w:left="320" w:right="320" w:firstLine="0" w:firstLineChars="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五、收费管理</w:t>
      </w:r>
    </w:p>
    <w:p>
      <w:pPr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收费标准制定：收费标准根据</w:t>
      </w:r>
      <w:bookmarkStart w:id="3" w:name="OLE_LINK5"/>
      <w:r>
        <w:rPr>
          <w:rFonts w:hint="eastAsia" w:ascii="仿宋_GB2312" w:hAnsi="仿宋_GB2312" w:eastAsia="仿宋_GB2312" w:cs="仿宋_GB2312"/>
        </w:rPr>
        <w:t>【</w:t>
      </w:r>
      <w:bookmarkEnd w:id="3"/>
      <w:r>
        <w:rPr>
          <w:rFonts w:hint="eastAsia" w:ascii="仿宋_GB2312" w:hAnsi="仿宋_GB2312" w:eastAsia="仿宋_GB2312" w:cs="仿宋_GB2312"/>
        </w:rPr>
        <w:t>按单位实际情况填写】制定，并经【xxxx】后执行。</w:t>
      </w:r>
    </w:p>
    <w:p>
      <w:pPr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收费标准为：【xxxx】。</w:t>
      </w:r>
    </w:p>
    <w:p>
      <w:pPr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收费方式：采用 【具体收费方式，如刷卡、预收等】 进行收费。</w:t>
      </w:r>
    </w:p>
    <w:p>
      <w:pPr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收费周期：</w:t>
      </w:r>
    </w:p>
    <w:p>
      <w:pPr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收缴账户：</w:t>
      </w:r>
    </w:p>
    <w:p>
      <w:pPr>
        <w:pStyle w:val="6"/>
        <w:numPr>
          <w:ilvl w:val="0"/>
          <w:numId w:val="1"/>
        </w:numPr>
        <w:ind w:firstLineChars="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食堂账户</w:t>
      </w:r>
    </w:p>
    <w:p>
      <w:pPr>
        <w:pStyle w:val="6"/>
        <w:numPr>
          <w:ilvl w:val="0"/>
          <w:numId w:val="1"/>
        </w:numPr>
        <w:ind w:firstLineChars="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教育部门统一监管户</w:t>
      </w:r>
    </w:p>
    <w:p>
      <w:pPr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收费流程：</w:t>
      </w:r>
    </w:p>
    <w:p>
      <w:pPr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收费金额：2024秋学期共计收费【X元】，其中：，教师伙食费【X元】，学生伙食费【X元】，其他【元】。</w:t>
      </w:r>
    </w:p>
    <w:p>
      <w:pPr>
        <w:pStyle w:val="2"/>
        <w:ind w:left="320" w:right="320" w:firstLine="0" w:firstLineChars="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六、退费管理</w:t>
      </w:r>
    </w:p>
    <w:p>
      <w:pPr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退费政策：制定了明确的退费政策，对于因特殊原因未在食堂就餐的师生或员工，按照****</w:t>
      </w:r>
    </w:p>
    <w:p>
      <w:pPr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退费流程：退费过程【按照各校实际填写】。</w:t>
      </w:r>
    </w:p>
    <w:p>
      <w:pPr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退费周期：</w:t>
      </w:r>
    </w:p>
    <w:p>
      <w:pPr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退费方式：【现金\银行卡\原路退回】</w:t>
      </w:r>
    </w:p>
    <w:p>
      <w:pPr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2024秋学期共计退费【X元】，其中：教师退费【X元】，学生退费【X元】。</w:t>
      </w:r>
    </w:p>
    <w:p>
      <w:pPr>
        <w:pStyle w:val="2"/>
        <w:ind w:left="320" w:right="320" w:firstLine="0" w:firstLineChars="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七、信息公示情况</w:t>
      </w:r>
    </w:p>
    <w:p>
      <w:pPr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价格公示：在【食堂打饭窗口/公标栏/网站等】【每学期/每月/每周/每日】公示【X】等，方便师生或员工了解消费情况。</w:t>
      </w:r>
    </w:p>
    <w:p>
      <w:pPr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财务公示：定期【对食堂财务收支情况】进行公示，包括【收入、成本、费用】等明细，接受师生或员工的监督。</w:t>
      </w:r>
    </w:p>
    <w:p>
      <w:pPr>
        <w:pStyle w:val="2"/>
        <w:ind w:left="320" w:right="320" w:firstLine="0" w:firstLineChars="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八、存在问题与改进措施</w:t>
      </w:r>
    </w:p>
    <w:p>
      <w:pPr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存在问题：</w:t>
      </w:r>
    </w:p>
    <w:p>
      <w:pPr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1.*****有待进一步提高。</w:t>
      </w:r>
    </w:p>
    <w:p>
      <w:pPr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2.*****不够及时。</w:t>
      </w:r>
    </w:p>
    <w:p>
      <w:pPr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3.影响****。</w:t>
      </w:r>
    </w:p>
    <w:p>
      <w:pPr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改进措施：</w:t>
      </w:r>
    </w:p>
    <w:p>
      <w:pPr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1.完善******制度。</w:t>
      </w:r>
    </w:p>
    <w:p>
      <w:pPr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2.制定******。</w:t>
      </w:r>
    </w:p>
    <w:p>
      <w:pPr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通过本次自查，我们将进一步******，确保****满意度。</w:t>
      </w:r>
    </w:p>
    <w:p>
      <w:pPr>
        <w:ind w:firstLine="640" w:firstLineChars="200"/>
        <w:rPr>
          <w:rFonts w:hint="eastAsia" w:ascii="仿宋_GB2312" w:hAnsi="仿宋_GB2312" w:eastAsia="仿宋_GB2312" w:cs="仿宋_GB231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</w:rPr>
      </w:pPr>
    </w:p>
    <w:p>
      <w:pPr>
        <w:ind w:firstLine="4480" w:firstLineChars="14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【单位名称】</w:t>
      </w:r>
    </w:p>
    <w:p>
      <w:pPr>
        <w:ind w:firstLine="4480" w:firstLineChars="14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【单位负责人（签字）】</w:t>
      </w:r>
    </w:p>
    <w:p>
      <w:pPr>
        <w:ind w:firstLine="4480" w:firstLineChars="1400"/>
        <w:rPr>
          <w:rFonts w:hint="eastAsia" w:ascii="仿宋_GB2312" w:hAnsi="仿宋_GB2312" w:eastAsia="仿宋_GB2312" w:cs="仿宋_GB2312"/>
        </w:rPr>
      </w:pPr>
      <w:bookmarkStart w:id="4" w:name="_GoBack"/>
      <w:bookmarkEnd w:id="4"/>
      <w:r>
        <w:rPr>
          <w:rFonts w:hint="eastAsia" w:ascii="仿宋_GB2312" w:hAnsi="仿宋_GB2312" w:eastAsia="仿宋_GB2312" w:cs="仿宋_GB2312"/>
        </w:rPr>
        <w:t>【日期】</w:t>
      </w:r>
    </w:p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A39D8"/>
    <w:multiLevelType w:val="multilevel"/>
    <w:tmpl w:val="331A39D8"/>
    <w:lvl w:ilvl="0" w:tentative="0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D80FC2"/>
    <w:rsid w:val="0B27579B"/>
    <w:rsid w:val="14D80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3"/>
    <w:qFormat/>
    <w:uiPriority w:val="9"/>
    <w:pPr>
      <w:ind w:firstLine="200" w:firstLineChars="200"/>
      <w:jc w:val="left"/>
      <w:outlineLvl w:val="0"/>
    </w:pPr>
    <w:rPr>
      <w:rFonts w:ascii="方正小标宋简体" w:hAnsi="方正小标宋简体" w:eastAsia="黑体" w:cs="方正小标宋简体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 Spacing"/>
    <w:qFormat/>
    <w:uiPriority w:val="1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2025-02-21T00:52:00Z</dcterms:created>
  <dc:creator>傻妞</dc:creator>
  <cp:lastModifiedBy>傻妞</cp:lastModifiedBy>
  <dcterms:modified xsi:type="dcterms:W3CDTF">2025-02-21T00:58:32Z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