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82DC"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 w14:paraId="3B380D3F">
      <w:pPr>
        <w:jc w:val="center"/>
        <w:rPr>
          <w:rFonts w:ascii="楷体" w:hAnsi="楷体" w:eastAsia="楷体"/>
        </w:rPr>
      </w:pPr>
      <w:r>
        <w:rPr>
          <w:rFonts w:hint="eastAsia"/>
        </w:rPr>
        <w:t>（时间：202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日——202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年3月1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）</w:t>
      </w:r>
    </w:p>
    <w:p w14:paraId="113C4646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 w14:paraId="4BC4F278"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主题来源</w:t>
      </w:r>
    </w:p>
    <w:p w14:paraId="7F7E0900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65C7B34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7F32A48C">
      <w:pPr>
        <w:ind w:firstLine="420" w:firstLineChars="200"/>
      </w:pPr>
      <w:r>
        <w:rPr>
          <w:rFonts w:hint="eastAsia"/>
        </w:rPr>
        <w:t>（二）幼儿经验</w:t>
      </w:r>
    </w:p>
    <w:p w14:paraId="18C29F2C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258994FB">
      <w:pPr>
        <w:ind w:firstLine="420" w:firstLineChars="200"/>
      </w:pPr>
      <w:r>
        <w:rPr>
          <w:rFonts w:hint="eastAsia"/>
        </w:rPr>
        <w:t>家长方面：主要是学习节奏是否跟得上</w:t>
      </w:r>
      <w:r>
        <w:t>71.05%，是否适应老师的教学方法73.68%，能否遵守课堂纪律，专心听讲和能否适应小学学习环境和生活环境都是55.26%。</w:t>
      </w:r>
    </w:p>
    <w:p w14:paraId="64CF15A9">
      <w:pPr>
        <w:ind w:firstLine="480" w:firstLineChars="200"/>
      </w:pPr>
      <w:r>
        <w:rPr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121920</wp:posOffset>
            </wp:positionV>
            <wp:extent cx="2536825" cy="1558290"/>
            <wp:effectExtent l="0" t="0" r="0" b="381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20" cy="15583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4C97586">
      <w:pPr>
        <w:ind w:firstLine="420" w:firstLineChars="200"/>
      </w:pPr>
    </w:p>
    <w:p w14:paraId="488F4EEC">
      <w:pPr>
        <w:ind w:firstLine="420" w:firstLineChars="200"/>
      </w:pPr>
    </w:p>
    <w:p w14:paraId="50F3AF50">
      <w:pPr>
        <w:ind w:firstLine="420" w:firstLineChars="200"/>
      </w:pPr>
    </w:p>
    <w:p w14:paraId="529BB86C">
      <w:pPr>
        <w:ind w:firstLine="420" w:firstLineChars="200"/>
      </w:pPr>
    </w:p>
    <w:p w14:paraId="3104DAD6">
      <w:pPr>
        <w:ind w:firstLine="420" w:firstLineChars="200"/>
      </w:pPr>
    </w:p>
    <w:p w14:paraId="246966FF">
      <w:pPr>
        <w:ind w:firstLine="420" w:firstLineChars="200"/>
      </w:pPr>
    </w:p>
    <w:p w14:paraId="6D5AB26B">
      <w:pPr>
        <w:ind w:firstLine="420" w:firstLineChars="200"/>
        <w:rPr>
          <w:rFonts w:hint="eastAsia"/>
        </w:rPr>
      </w:pPr>
    </w:p>
    <w:p w14:paraId="177D6C49">
      <w:pPr>
        <w:ind w:firstLine="420" w:firstLineChars="200"/>
        <w:rPr>
          <w:color w:val="212121"/>
        </w:rPr>
      </w:pPr>
      <w:r>
        <w:rPr>
          <w:rFonts w:hint="eastAsia"/>
        </w:rPr>
        <w:t>教师通过谈话，了解幼儿对小学的已有经验。部分幼儿说说：我哥哥上小学，他每天放学都要写作业。部分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</w:rPr>
        <w:t>55.26%，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</w:rPr>
        <w:t>44.74%，不会做作业36.84%，不习惯老师的教学风格39.47%。</w:t>
      </w:r>
    </w:p>
    <w:p w14:paraId="1387B222">
      <w:pPr>
        <w:ind w:firstLine="420" w:firstLineChars="200"/>
        <w:rPr>
          <w:color w:val="212121"/>
        </w:rPr>
      </w:pPr>
    </w:p>
    <w:p w14:paraId="13FB60CA">
      <w:pPr>
        <w:ind w:firstLine="420" w:firstLineChars="200"/>
      </w:pPr>
    </w:p>
    <w:p w14:paraId="38C7BE66">
      <w:pPr>
        <w:ind w:firstLine="420" w:firstLineChars="200"/>
      </w:pPr>
    </w:p>
    <w:p w14:paraId="7E6A7F6E">
      <w:pPr>
        <w:ind w:firstLine="420" w:firstLineChars="200"/>
      </w:pPr>
    </w:p>
    <w:p w14:paraId="018500EE">
      <w:pPr>
        <w:ind w:firstLine="420" w:firstLineChars="200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60960</wp:posOffset>
            </wp:positionV>
            <wp:extent cx="1821815" cy="1680845"/>
            <wp:effectExtent l="0" t="0" r="6985" b="1079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55245</wp:posOffset>
            </wp:positionV>
            <wp:extent cx="2895600" cy="2226310"/>
            <wp:effectExtent l="0" t="0" r="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E58C9">
      <w:pPr>
        <w:ind w:firstLine="420" w:firstLineChars="200"/>
        <w:rPr>
          <w:rFonts w:hint="eastAsia"/>
        </w:rPr>
      </w:pPr>
    </w:p>
    <w:p w14:paraId="053E1922">
      <w:pPr>
        <w:ind w:firstLine="420" w:firstLineChars="200"/>
        <w:rPr>
          <w:rFonts w:hint="eastAsia"/>
        </w:rPr>
      </w:pPr>
    </w:p>
    <w:p w14:paraId="0232A8D9">
      <w:pPr>
        <w:ind w:firstLine="420" w:firstLineChars="200"/>
        <w:rPr>
          <w:rFonts w:hint="eastAsia"/>
        </w:rPr>
      </w:pPr>
    </w:p>
    <w:p w14:paraId="4BE53286">
      <w:pPr>
        <w:ind w:firstLine="420" w:firstLineChars="200"/>
        <w:rPr>
          <w:rFonts w:hint="eastAsia"/>
        </w:rPr>
      </w:pPr>
    </w:p>
    <w:p w14:paraId="6FBC9D35">
      <w:pPr>
        <w:ind w:firstLine="420" w:firstLineChars="200"/>
        <w:rPr>
          <w:rFonts w:hint="eastAsia"/>
        </w:rPr>
      </w:pPr>
    </w:p>
    <w:p w14:paraId="6302D795">
      <w:pPr>
        <w:ind w:firstLine="420" w:firstLineChars="200"/>
        <w:rPr>
          <w:rFonts w:hint="eastAsia"/>
        </w:rPr>
      </w:pPr>
    </w:p>
    <w:p w14:paraId="3E5AFBC2">
      <w:pPr>
        <w:ind w:firstLine="420" w:firstLineChars="200"/>
        <w:rPr>
          <w:rFonts w:hint="eastAsia"/>
        </w:rPr>
      </w:pPr>
    </w:p>
    <w:p w14:paraId="153A6F01">
      <w:pPr>
        <w:ind w:firstLine="420" w:firstLineChars="200"/>
        <w:rPr>
          <w:rFonts w:hint="eastAsia"/>
        </w:rPr>
      </w:pPr>
    </w:p>
    <w:p w14:paraId="31BD1E56">
      <w:pPr>
        <w:ind w:firstLine="420" w:firstLineChars="200"/>
        <w:rPr>
          <w:rFonts w:hint="eastAsia"/>
        </w:rPr>
      </w:pPr>
    </w:p>
    <w:p w14:paraId="05F20F38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</w:p>
    <w:p w14:paraId="08366858">
      <w:pPr>
        <w:ind w:firstLine="420" w:firstLineChars="200"/>
        <w:rPr>
          <w:rFonts w:hint="eastAsia"/>
          <w:lang w:eastAsia="zh-CN"/>
        </w:rPr>
      </w:pPr>
    </w:p>
    <w:p w14:paraId="1B128B7A">
      <w:pPr>
        <w:ind w:firstLine="480" w:firstLineChars="200"/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7620</wp:posOffset>
            </wp:positionV>
            <wp:extent cx="4676775" cy="1193165"/>
            <wp:effectExtent l="0" t="0" r="1905" b="10795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FA9D5BD">
      <w:pPr>
        <w:ind w:firstLine="420" w:firstLineChars="200"/>
        <w:rPr>
          <w:rFonts w:hint="eastAsia"/>
        </w:rPr>
      </w:pPr>
    </w:p>
    <w:p w14:paraId="6D25A77B">
      <w:pPr>
        <w:ind w:firstLine="420" w:firstLineChars="200"/>
        <w:rPr>
          <w:rFonts w:hint="eastAsia"/>
        </w:rPr>
      </w:pPr>
    </w:p>
    <w:p w14:paraId="04169ECD">
      <w:pPr>
        <w:ind w:firstLine="420" w:firstLineChars="200"/>
        <w:rPr>
          <w:rFonts w:hint="eastAsia"/>
        </w:rPr>
      </w:pPr>
    </w:p>
    <w:p w14:paraId="2772D68F">
      <w:pPr>
        <w:ind w:firstLine="420" w:firstLineChars="200"/>
        <w:rPr>
          <w:rFonts w:hint="eastAsia"/>
        </w:rPr>
      </w:pPr>
    </w:p>
    <w:p w14:paraId="40CEA971">
      <w:pPr>
        <w:ind w:firstLine="420" w:firstLineChars="200"/>
        <w:rPr>
          <w:rFonts w:hint="eastAsia"/>
        </w:rPr>
      </w:pPr>
    </w:p>
    <w:p w14:paraId="6EEA5BE0"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 w14:paraId="11D0DD43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479026F3">
      <w:r>
        <w:rPr>
          <w:rFonts w:hint="eastAsia"/>
        </w:rPr>
        <w:t>1.知道自己长大了一岁，即将结束幼儿园生活步入小学，对小学充满好奇和向往。</w:t>
      </w:r>
    </w:p>
    <w:p w14:paraId="700138E2">
      <w:r>
        <w:rPr>
          <w:rFonts w:hint="eastAsia"/>
        </w:rPr>
        <w:t>2.逐步养成良好的学习、生活习惯，以积极向上的心态，为进入小学做准备。</w:t>
      </w:r>
    </w:p>
    <w:p w14:paraId="4D03DA82">
      <w:pPr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</w:p>
    <w:p w14:paraId="3C064F42">
      <w:r>
        <w:rPr>
          <w:rFonts w:hint="eastAsia"/>
        </w:rPr>
        <w:t>三、主题网络图：</w:t>
      </w:r>
    </w:p>
    <w:p w14:paraId="6D4E6CF5">
      <w:r>
        <w:rPr>
          <w:rFonts w:hint="eastAsia"/>
        </w:rPr>
        <w:t>（一）开展前线索图</w:t>
      </w:r>
    </w:p>
    <w:p w14:paraId="2AE19DDE"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64770</wp:posOffset>
            </wp:positionV>
            <wp:extent cx="3359150" cy="1576705"/>
            <wp:effectExtent l="0" t="0" r="8890" b="8255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F9C9D"/>
    <w:p w14:paraId="0193C43C"/>
    <w:p w14:paraId="52CDE634"/>
    <w:p w14:paraId="359EA923">
      <w:pPr>
        <w:rPr>
          <w:rFonts w:hint="eastAsia"/>
        </w:rPr>
      </w:pPr>
    </w:p>
    <w:p w14:paraId="54C71DBF">
      <w:pPr>
        <w:rPr>
          <w:rFonts w:hint="eastAsia"/>
        </w:rPr>
      </w:pPr>
    </w:p>
    <w:p w14:paraId="34F12E2C">
      <w:pPr>
        <w:rPr>
          <w:rFonts w:hint="eastAsia"/>
        </w:rPr>
      </w:pPr>
    </w:p>
    <w:p w14:paraId="37A97270">
      <w:pPr>
        <w:pStyle w:val="2"/>
        <w:rPr>
          <w:rFonts w:hint="eastAsia"/>
        </w:rPr>
      </w:pPr>
    </w:p>
    <w:p w14:paraId="0A10D1D3">
      <w:pPr>
        <w:pStyle w:val="2"/>
        <w:rPr>
          <w:rFonts w:hint="eastAsia"/>
        </w:rPr>
      </w:pPr>
    </w:p>
    <w:p w14:paraId="3E446434"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C73319B"/>
    <w:rsid w:val="2D730014"/>
    <w:rsid w:val="2F414F6C"/>
    <w:rsid w:val="2FEA3448"/>
    <w:rsid w:val="31761325"/>
    <w:rsid w:val="32412F8A"/>
    <w:rsid w:val="341E587B"/>
    <w:rsid w:val="38CE3869"/>
    <w:rsid w:val="3AE32E59"/>
    <w:rsid w:val="3BDB622F"/>
    <w:rsid w:val="3D6F3708"/>
    <w:rsid w:val="3DFD2C02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  <w:rsid w:val="7FD4672E"/>
    <w:rsid w:val="BB57FCC8"/>
    <w:rsid w:val="DAFF9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5002</Words>
  <Characters>5199</Characters>
  <Lines>46</Lines>
  <Paragraphs>13</Paragraphs>
  <TotalTime>22</TotalTime>
  <ScaleCrop>false</ScaleCrop>
  <LinksUpToDate>false</LinksUpToDate>
  <CharactersWithSpaces>5235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漂流瓶</cp:lastModifiedBy>
  <cp:lastPrinted>2021-10-23T01:23:00Z</cp:lastPrinted>
  <dcterms:modified xsi:type="dcterms:W3CDTF">2025-02-21T16:00:34Z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85ED86C81E97D20EA232B867D784EBA4_43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