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FE5B0" w14:textId="77777777" w:rsidR="0029315B" w:rsidRDefault="00000000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445B4769" w14:textId="77777777" w:rsidR="0029315B" w:rsidRDefault="0029315B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509"/>
        <w:gridCol w:w="1511"/>
        <w:gridCol w:w="1509"/>
        <w:gridCol w:w="1990"/>
        <w:gridCol w:w="1031"/>
      </w:tblGrid>
      <w:tr w:rsidR="0029315B" w14:paraId="54650149" w14:textId="77777777">
        <w:trPr>
          <w:trHeight w:val="1177"/>
        </w:trPr>
        <w:tc>
          <w:tcPr>
            <w:tcW w:w="1509" w:type="dxa"/>
            <w:vAlign w:val="center"/>
          </w:tcPr>
          <w:p w14:paraId="7CCF6301" w14:textId="77777777" w:rsidR="0029315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3B1611BA" w14:textId="3379AEE9" w:rsidR="0029315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553054">
              <w:rPr>
                <w:rFonts w:hint="eastAsia"/>
                <w:sz w:val="28"/>
                <w:szCs w:val="28"/>
              </w:rPr>
              <w:t>九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58B2E9DB" w14:textId="77777777" w:rsidR="0029315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62C255DE" w14:textId="77777777" w:rsidR="0029315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</w:tr>
      <w:tr w:rsidR="0029315B" w14:paraId="3E08EBD1" w14:textId="77777777">
        <w:trPr>
          <w:trHeight w:val="1322"/>
        </w:trPr>
        <w:tc>
          <w:tcPr>
            <w:tcW w:w="1509" w:type="dxa"/>
            <w:vAlign w:val="center"/>
          </w:tcPr>
          <w:p w14:paraId="41EF2CFA" w14:textId="77777777" w:rsidR="0029315B" w:rsidRDefault="002931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0F9D5C66" w14:textId="77777777" w:rsidR="0029315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22EE65E9" w14:textId="77777777" w:rsidR="0029315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2EC85F9B" w14:textId="77777777" w:rsidR="0029315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58088D7B" w14:textId="77777777" w:rsidR="0029315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5B288F29" w14:textId="77777777" w:rsidR="0029315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29315B" w14:paraId="22F13133" w14:textId="77777777">
        <w:trPr>
          <w:trHeight w:val="1177"/>
        </w:trPr>
        <w:tc>
          <w:tcPr>
            <w:tcW w:w="1509" w:type="dxa"/>
            <w:vAlign w:val="center"/>
          </w:tcPr>
          <w:p w14:paraId="774B752F" w14:textId="77777777" w:rsidR="0029315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14:paraId="24DB781F" w14:textId="77777777" w:rsidR="0029315B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《朝花夕拾》精炼1</w:t>
            </w:r>
          </w:p>
        </w:tc>
        <w:tc>
          <w:tcPr>
            <w:tcW w:w="1511" w:type="dxa"/>
            <w:vAlign w:val="center"/>
          </w:tcPr>
          <w:p w14:paraId="129C1468" w14:textId="77777777" w:rsidR="0029315B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书面、阅读</w:t>
            </w:r>
          </w:p>
        </w:tc>
        <w:tc>
          <w:tcPr>
            <w:tcW w:w="1509" w:type="dxa"/>
            <w:vAlign w:val="center"/>
          </w:tcPr>
          <w:p w14:paraId="6BEFFE39" w14:textId="325B9B4E" w:rsidR="0029315B" w:rsidRDefault="00000000">
            <w:pPr>
              <w:jc w:val="lef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基本：精炼</w:t>
            </w:r>
          </w:p>
          <w:p w14:paraId="70F8B7CE" w14:textId="0592548B" w:rsidR="0029315B" w:rsidRDefault="00000000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提优：</w:t>
            </w:r>
            <w:r w:rsidR="00553054">
              <w:rPr>
                <w:rFonts w:ascii="宋体" w:eastAsia="宋体" w:hAnsi="宋体" w:cs="宋体" w:hint="eastAsia"/>
                <w:sz w:val="18"/>
                <w:szCs w:val="18"/>
              </w:rPr>
              <w:t>名著阅读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美文阅读</w:t>
            </w:r>
          </w:p>
          <w:p w14:paraId="10B057A5" w14:textId="77777777" w:rsidR="0029315B" w:rsidRDefault="0029315B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990" w:type="dxa"/>
            <w:vAlign w:val="center"/>
          </w:tcPr>
          <w:p w14:paraId="581F0784" w14:textId="25ADD76B" w:rsidR="0029315B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r w:rsidR="00553054">
              <w:rPr>
                <w:rFonts w:ascii="宋体" w:eastAsia="宋体" w:hAnsi="宋体" w:cs="宋体"/>
                <w:sz w:val="24"/>
              </w:rPr>
              <w:t>0</w:t>
            </w:r>
          </w:p>
        </w:tc>
        <w:tc>
          <w:tcPr>
            <w:tcW w:w="1031" w:type="dxa"/>
            <w:vAlign w:val="center"/>
          </w:tcPr>
          <w:p w14:paraId="39704418" w14:textId="77777777" w:rsidR="0029315B" w:rsidRDefault="0029315B">
            <w:pPr>
              <w:jc w:val="center"/>
              <w:rPr>
                <w:sz w:val="28"/>
                <w:szCs w:val="28"/>
              </w:rPr>
            </w:pPr>
          </w:p>
        </w:tc>
      </w:tr>
      <w:tr w:rsidR="0029315B" w14:paraId="1C7E0386" w14:textId="77777777">
        <w:trPr>
          <w:trHeight w:val="1177"/>
        </w:trPr>
        <w:tc>
          <w:tcPr>
            <w:tcW w:w="1509" w:type="dxa"/>
            <w:vAlign w:val="center"/>
          </w:tcPr>
          <w:p w14:paraId="19F93B42" w14:textId="77777777" w:rsidR="0029315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14:paraId="096322A1" w14:textId="1E7DDA6D" w:rsidR="0029315B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《再塑生命的人》</w:t>
            </w:r>
            <w:r w:rsidR="00553054">
              <w:rPr>
                <w:rFonts w:ascii="宋体" w:eastAsia="宋体" w:hAnsi="宋体" w:cs="宋体" w:hint="eastAsia"/>
                <w:sz w:val="24"/>
              </w:rPr>
              <w:t>预习</w:t>
            </w:r>
          </w:p>
        </w:tc>
        <w:tc>
          <w:tcPr>
            <w:tcW w:w="1511" w:type="dxa"/>
            <w:vAlign w:val="center"/>
          </w:tcPr>
          <w:p w14:paraId="3B343130" w14:textId="666084F5" w:rsidR="0029315B" w:rsidRDefault="00553054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诵读、</w:t>
            </w:r>
            <w:r w:rsidR="00000000">
              <w:rPr>
                <w:rFonts w:ascii="宋体" w:eastAsia="宋体" w:hAnsi="宋体" w:cs="宋体" w:hint="eastAsia"/>
                <w:sz w:val="24"/>
              </w:rPr>
              <w:t>书面</w:t>
            </w:r>
          </w:p>
        </w:tc>
        <w:tc>
          <w:tcPr>
            <w:tcW w:w="1509" w:type="dxa"/>
            <w:vAlign w:val="center"/>
          </w:tcPr>
          <w:p w14:paraId="1AEC3DFA" w14:textId="77777777" w:rsidR="00553054" w:rsidRPr="00553054" w:rsidRDefault="00553054" w:rsidP="00553054">
            <w:pPr>
              <w:jc w:val="left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553054">
              <w:rPr>
                <w:rFonts w:ascii="宋体" w:eastAsia="宋体" w:hAnsi="宋体" w:cs="宋体" w:hint="eastAsia"/>
                <w:sz w:val="18"/>
                <w:szCs w:val="18"/>
              </w:rPr>
              <w:t>基本：诵读、积累字词</w:t>
            </w:r>
          </w:p>
          <w:p w14:paraId="7BD8C81A" w14:textId="74125BD6" w:rsidR="0029315B" w:rsidRDefault="00553054" w:rsidP="00553054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553054">
              <w:rPr>
                <w:rFonts w:ascii="宋体" w:eastAsia="宋体" w:hAnsi="宋体" w:cs="宋体" w:hint="eastAsia"/>
                <w:sz w:val="18"/>
                <w:szCs w:val="18"/>
              </w:rPr>
              <w:t>提优：优美句赏析</w:t>
            </w:r>
          </w:p>
        </w:tc>
        <w:tc>
          <w:tcPr>
            <w:tcW w:w="1990" w:type="dxa"/>
            <w:vAlign w:val="center"/>
          </w:tcPr>
          <w:p w14:paraId="46819225" w14:textId="12E6F240" w:rsidR="0029315B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r w:rsidR="00553054">
              <w:rPr>
                <w:rFonts w:ascii="宋体" w:eastAsia="宋体" w:hAnsi="宋体" w:cs="宋体"/>
                <w:sz w:val="24"/>
              </w:rPr>
              <w:t>0</w:t>
            </w:r>
          </w:p>
        </w:tc>
        <w:tc>
          <w:tcPr>
            <w:tcW w:w="1031" w:type="dxa"/>
            <w:vAlign w:val="center"/>
          </w:tcPr>
          <w:p w14:paraId="73D0634A" w14:textId="77777777" w:rsidR="0029315B" w:rsidRDefault="0029315B">
            <w:pPr>
              <w:jc w:val="center"/>
              <w:rPr>
                <w:sz w:val="28"/>
                <w:szCs w:val="28"/>
              </w:rPr>
            </w:pPr>
          </w:p>
        </w:tc>
      </w:tr>
      <w:tr w:rsidR="0029315B" w14:paraId="3A9074A1" w14:textId="77777777">
        <w:trPr>
          <w:trHeight w:val="1177"/>
        </w:trPr>
        <w:tc>
          <w:tcPr>
            <w:tcW w:w="1509" w:type="dxa"/>
            <w:vAlign w:val="center"/>
          </w:tcPr>
          <w:p w14:paraId="2959E60D" w14:textId="77777777" w:rsidR="0029315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14:paraId="78DB474D" w14:textId="0E7AE2FF" w:rsidR="0029315B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《再塑生命的人》</w:t>
            </w:r>
            <w:r w:rsidR="00553054">
              <w:rPr>
                <w:rFonts w:ascii="宋体" w:eastAsia="宋体" w:hAnsi="宋体" w:cs="宋体" w:hint="eastAsia"/>
                <w:sz w:val="24"/>
              </w:rPr>
              <w:t>补充习题</w:t>
            </w:r>
          </w:p>
        </w:tc>
        <w:tc>
          <w:tcPr>
            <w:tcW w:w="1511" w:type="dxa"/>
            <w:vAlign w:val="center"/>
          </w:tcPr>
          <w:p w14:paraId="0F4B5939" w14:textId="0EF304DB" w:rsidR="0029315B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书面</w:t>
            </w:r>
            <w:r w:rsidR="00553054">
              <w:rPr>
                <w:rFonts w:ascii="宋体" w:eastAsia="宋体" w:hAnsi="宋体" w:cs="宋体" w:hint="eastAsia"/>
                <w:sz w:val="24"/>
              </w:rPr>
              <w:t>作业</w:t>
            </w:r>
          </w:p>
        </w:tc>
        <w:tc>
          <w:tcPr>
            <w:tcW w:w="1509" w:type="dxa"/>
            <w:vAlign w:val="center"/>
          </w:tcPr>
          <w:p w14:paraId="476EF050" w14:textId="77777777" w:rsidR="00553054" w:rsidRPr="00553054" w:rsidRDefault="00553054" w:rsidP="00553054">
            <w:pPr>
              <w:jc w:val="left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553054">
              <w:rPr>
                <w:rFonts w:ascii="宋体" w:eastAsia="宋体" w:hAnsi="宋体" w:cs="宋体" w:hint="eastAsia"/>
                <w:sz w:val="18"/>
                <w:szCs w:val="18"/>
              </w:rPr>
              <w:t>基本：夯实基础、研习文本</w:t>
            </w:r>
          </w:p>
          <w:p w14:paraId="6DA76251" w14:textId="0605FDFD" w:rsidR="0029315B" w:rsidRDefault="00553054" w:rsidP="00553054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553054">
              <w:rPr>
                <w:rFonts w:ascii="宋体" w:eastAsia="宋体" w:hAnsi="宋体" w:cs="宋体" w:hint="eastAsia"/>
                <w:sz w:val="18"/>
                <w:szCs w:val="18"/>
              </w:rPr>
              <w:t>提优：美文阅读</w:t>
            </w:r>
          </w:p>
        </w:tc>
        <w:tc>
          <w:tcPr>
            <w:tcW w:w="1990" w:type="dxa"/>
            <w:vAlign w:val="center"/>
          </w:tcPr>
          <w:p w14:paraId="4973B190" w14:textId="2A0D14C8" w:rsidR="0029315B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r w:rsidR="00553054">
              <w:rPr>
                <w:rFonts w:ascii="宋体" w:eastAsia="宋体" w:hAnsi="宋体" w:cs="宋体"/>
                <w:sz w:val="24"/>
              </w:rPr>
              <w:t>0</w:t>
            </w:r>
          </w:p>
        </w:tc>
        <w:tc>
          <w:tcPr>
            <w:tcW w:w="1031" w:type="dxa"/>
            <w:vAlign w:val="center"/>
          </w:tcPr>
          <w:p w14:paraId="766FD021" w14:textId="77777777" w:rsidR="0029315B" w:rsidRDefault="0029315B">
            <w:pPr>
              <w:jc w:val="center"/>
              <w:rPr>
                <w:sz w:val="28"/>
                <w:szCs w:val="28"/>
              </w:rPr>
            </w:pPr>
          </w:p>
        </w:tc>
      </w:tr>
      <w:tr w:rsidR="0029315B" w14:paraId="7DB0E7F2" w14:textId="77777777">
        <w:trPr>
          <w:trHeight w:val="1213"/>
        </w:trPr>
        <w:tc>
          <w:tcPr>
            <w:tcW w:w="1509" w:type="dxa"/>
            <w:vAlign w:val="center"/>
          </w:tcPr>
          <w:p w14:paraId="52D71B08" w14:textId="77777777" w:rsidR="0029315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14:paraId="2134D3E1" w14:textId="77777777" w:rsidR="0029315B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《朝花夕拾》精炼2</w:t>
            </w:r>
          </w:p>
        </w:tc>
        <w:tc>
          <w:tcPr>
            <w:tcW w:w="1511" w:type="dxa"/>
            <w:vAlign w:val="center"/>
          </w:tcPr>
          <w:p w14:paraId="02B12DA4" w14:textId="77777777" w:rsidR="0029315B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书面、自主阅读</w:t>
            </w:r>
          </w:p>
        </w:tc>
        <w:tc>
          <w:tcPr>
            <w:tcW w:w="1509" w:type="dxa"/>
            <w:vAlign w:val="center"/>
          </w:tcPr>
          <w:p w14:paraId="6230AA51" w14:textId="77777777" w:rsidR="0029315B" w:rsidRDefault="00000000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基本：精炼2</w:t>
            </w:r>
          </w:p>
          <w:p w14:paraId="0002D90C" w14:textId="77777777" w:rsidR="0029315B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提优：美文阅读</w:t>
            </w:r>
          </w:p>
        </w:tc>
        <w:tc>
          <w:tcPr>
            <w:tcW w:w="1990" w:type="dxa"/>
            <w:vAlign w:val="center"/>
          </w:tcPr>
          <w:p w14:paraId="084D4FE5" w14:textId="6D083620" w:rsidR="0029315B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r w:rsidR="00553054">
              <w:rPr>
                <w:rFonts w:ascii="宋体" w:eastAsia="宋体" w:hAnsi="宋体" w:cs="宋体"/>
                <w:sz w:val="24"/>
              </w:rPr>
              <w:t>0</w:t>
            </w:r>
          </w:p>
        </w:tc>
        <w:tc>
          <w:tcPr>
            <w:tcW w:w="1031" w:type="dxa"/>
            <w:vAlign w:val="center"/>
          </w:tcPr>
          <w:p w14:paraId="18FEAFF4" w14:textId="77777777" w:rsidR="0029315B" w:rsidRDefault="0029315B">
            <w:pPr>
              <w:jc w:val="center"/>
              <w:rPr>
                <w:sz w:val="28"/>
                <w:szCs w:val="28"/>
              </w:rPr>
            </w:pPr>
          </w:p>
        </w:tc>
      </w:tr>
      <w:tr w:rsidR="0029315B" w14:paraId="2F9439C1" w14:textId="77777777">
        <w:trPr>
          <w:trHeight w:val="1239"/>
        </w:trPr>
        <w:tc>
          <w:tcPr>
            <w:tcW w:w="1509" w:type="dxa"/>
            <w:vAlign w:val="center"/>
          </w:tcPr>
          <w:p w14:paraId="06BF1A84" w14:textId="77777777" w:rsidR="0029315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14:paraId="6C68E722" w14:textId="77777777" w:rsidR="0029315B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作文</w:t>
            </w:r>
          </w:p>
        </w:tc>
        <w:tc>
          <w:tcPr>
            <w:tcW w:w="1511" w:type="dxa"/>
            <w:vAlign w:val="center"/>
          </w:tcPr>
          <w:p w14:paraId="0F77F180" w14:textId="77777777" w:rsidR="0029315B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书面、自主阅读</w:t>
            </w:r>
          </w:p>
        </w:tc>
        <w:tc>
          <w:tcPr>
            <w:tcW w:w="1509" w:type="dxa"/>
            <w:vAlign w:val="center"/>
          </w:tcPr>
          <w:p w14:paraId="07786F94" w14:textId="77777777" w:rsidR="0029315B" w:rsidRDefault="00000000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基本：作文</w:t>
            </w:r>
          </w:p>
          <w:p w14:paraId="325D3D75" w14:textId="77777777" w:rsidR="0029315B" w:rsidRDefault="00000000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提优：阅读美文</w:t>
            </w:r>
          </w:p>
        </w:tc>
        <w:tc>
          <w:tcPr>
            <w:tcW w:w="1990" w:type="dxa"/>
            <w:vAlign w:val="center"/>
          </w:tcPr>
          <w:p w14:paraId="3E0B904A" w14:textId="07BCF6DF" w:rsidR="0029315B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r w:rsidR="00553054">
              <w:rPr>
                <w:rFonts w:ascii="宋体" w:eastAsia="宋体" w:hAnsi="宋体" w:cs="宋体"/>
                <w:sz w:val="24"/>
              </w:rPr>
              <w:t>0</w:t>
            </w:r>
          </w:p>
        </w:tc>
        <w:tc>
          <w:tcPr>
            <w:tcW w:w="1031" w:type="dxa"/>
            <w:vAlign w:val="center"/>
          </w:tcPr>
          <w:p w14:paraId="5CAB381B" w14:textId="77777777" w:rsidR="0029315B" w:rsidRDefault="0029315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47861B3" w14:textId="77777777" w:rsidR="0029315B" w:rsidRDefault="0029315B"/>
    <w:sectPr w:rsidR="00293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15B"/>
    <w:rsid w:val="0029315B"/>
    <w:rsid w:val="00553054"/>
    <w:rsid w:val="006677A9"/>
    <w:rsid w:val="04730AE9"/>
    <w:rsid w:val="04D95C6B"/>
    <w:rsid w:val="0F0B7168"/>
    <w:rsid w:val="10BE733F"/>
    <w:rsid w:val="10EE6737"/>
    <w:rsid w:val="1EBA328F"/>
    <w:rsid w:val="244E6AC3"/>
    <w:rsid w:val="257E48DC"/>
    <w:rsid w:val="289F5144"/>
    <w:rsid w:val="28C536F4"/>
    <w:rsid w:val="33151839"/>
    <w:rsid w:val="34E438BB"/>
    <w:rsid w:val="417A6443"/>
    <w:rsid w:val="436A54F2"/>
    <w:rsid w:val="519027EF"/>
    <w:rsid w:val="548F0C93"/>
    <w:rsid w:val="570C7A02"/>
    <w:rsid w:val="58A135F6"/>
    <w:rsid w:val="5E6A00CC"/>
    <w:rsid w:val="5FD8618B"/>
    <w:rsid w:val="6824659E"/>
    <w:rsid w:val="6A7D58F8"/>
    <w:rsid w:val="6BBD0CC5"/>
    <w:rsid w:val="6C260CFF"/>
    <w:rsid w:val="6D1F4ABA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8DD54D"/>
  <w15:docId w15:val="{2357045B-2667-4B3C-9AB8-36E2D285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健 贾</cp:lastModifiedBy>
  <cp:revision>3</cp:revision>
  <cp:lastPrinted>2021-09-02T06:36:00Z</cp:lastPrinted>
  <dcterms:created xsi:type="dcterms:W3CDTF">2023-10-20T12:18:00Z</dcterms:created>
  <dcterms:modified xsi:type="dcterms:W3CDTF">2023-10-20T14:15:00Z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A9AFC8CB4D1C4948AAFA767D0052B7F6</vt:lpwstr>
  </property>
</Properties>
</file>