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互助保障手机银行操作指南</w:t>
      </w:r>
    </w:p>
    <w:p>
      <w:pPr>
        <w:spacing w:line="560" w:lineRule="exact"/>
        <w:rPr>
          <w:rFonts w:eastAsia="黑体"/>
          <w:sz w:val="30"/>
          <w:szCs w:val="30"/>
        </w:r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一、手机银行线上签约流程</w:t>
      </w:r>
    </w:p>
    <w:p>
      <w:pPr>
        <w:spacing w:line="560" w:lineRule="exact"/>
        <w:ind w:firstLine="630" w:firstLineChars="19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1. </w:t>
      </w:r>
      <w:r>
        <w:rPr>
          <w:rFonts w:hAnsi="仿宋_GB2312" w:eastAsia="仿宋_GB2312"/>
          <w:b/>
          <w:bCs/>
          <w:sz w:val="32"/>
          <w:szCs w:val="32"/>
        </w:rPr>
        <w:t>注册登陆手机银行，在首页点击全部</w:t>
      </w:r>
      <w:r>
        <w:rPr>
          <w:rFonts w:eastAsia="仿宋_GB2312"/>
          <w:b/>
          <w:bCs/>
          <w:sz w:val="32"/>
          <w:szCs w:val="32"/>
        </w:rPr>
        <w:t>——</w:t>
      </w:r>
      <w:r>
        <w:rPr>
          <w:rFonts w:hAnsi="仿宋_GB2312" w:eastAsia="仿宋_GB2312"/>
          <w:b/>
          <w:bCs/>
          <w:sz w:val="32"/>
          <w:szCs w:val="32"/>
        </w:rPr>
        <w:t>生活服务栏目的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工会互助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。</w:t>
      </w:r>
    </w:p>
    <w:p>
      <w:pPr>
        <w:ind w:firstLine="450" w:firstLineChars="1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drawing>
          <wp:inline distT="0" distB="0" distL="114300" distR="114300">
            <wp:extent cx="1764665" cy="2325370"/>
            <wp:effectExtent l="0" t="0" r="6985" b="17780"/>
            <wp:docPr id="13" name="图片 1" descr="微信图片_2021040109213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微信图片_20210401092131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eastAsia="仿宋_GB2312"/>
          <w:sz w:val="30"/>
          <w:szCs w:val="30"/>
        </w:rPr>
        <w:drawing>
          <wp:inline distT="0" distB="0" distL="114300" distR="114300">
            <wp:extent cx="1981835" cy="2566035"/>
            <wp:effectExtent l="0" t="0" r="18415" b="5715"/>
            <wp:docPr id="10" name="图片 2" descr="微信图片_2021040110522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微信图片_20210401105229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50" w:firstLineChars="1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</w:t>
      </w:r>
    </w:p>
    <w:p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2. </w:t>
      </w:r>
      <w:r>
        <w:rPr>
          <w:rFonts w:hAnsi="仿宋_GB2312" w:eastAsia="仿宋_GB2312"/>
          <w:b/>
          <w:bCs/>
          <w:sz w:val="32"/>
          <w:szCs w:val="32"/>
        </w:rPr>
        <w:t>进入签约页面后，上传身份证正反面照片，填写基本信息，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hAnsi="仿宋_GB2312" w:eastAsia="仿宋_GB2312"/>
          <w:b/>
          <w:bCs/>
          <w:sz w:val="32"/>
          <w:szCs w:val="32"/>
        </w:rPr>
        <w:t>选中我已阅读并同意《武进区在职职工医疗互助保障付款授权书》</w:t>
      </w:r>
      <w:r>
        <w:rPr>
          <w:rFonts w:hint="eastAsia" w:hAnsi="仿宋_GB2312" w:eastAsia="仿宋_GB2312"/>
          <w:b/>
          <w:bCs/>
          <w:sz w:val="32"/>
          <w:szCs w:val="32"/>
        </w:rPr>
        <w:t>、</w:t>
      </w:r>
      <w:r>
        <w:rPr>
          <w:rFonts w:hAnsi="仿宋_GB2312" w:eastAsia="仿宋_GB2312"/>
          <w:b/>
          <w:bCs/>
          <w:sz w:val="32"/>
          <w:szCs w:val="32"/>
        </w:rPr>
        <w:t>《武进区在职职工医疗互助保障费用委托代收业务协议书》，点击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下一步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。</w:t>
      </w:r>
      <w:bookmarkStart w:id="0" w:name="_GoBack"/>
      <w:bookmarkEnd w:id="0"/>
    </w:p>
    <w:p>
      <w:pPr>
        <w:ind w:firstLine="643" w:firstLineChars="20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hAnsi="仿宋_GB2312" w:eastAsia="仿宋_GB2312"/>
          <w:b/>
          <w:bCs/>
          <w:color w:val="FF0000"/>
          <w:sz w:val="32"/>
          <w:szCs w:val="32"/>
          <w:highlight w:val="yellow"/>
        </w:rPr>
        <w:t>注：乡镇、单位名称请按照实际填写；是否有江苏省医保一栏，只要有基本医疗保险，无论省内医保还是省外医保，都选择</w:t>
      </w:r>
      <w:r>
        <w:rPr>
          <w:rFonts w:eastAsia="仿宋_GB2312"/>
          <w:b/>
          <w:bCs/>
          <w:color w:val="FF0000"/>
          <w:sz w:val="32"/>
          <w:szCs w:val="32"/>
          <w:highlight w:val="yellow"/>
        </w:rPr>
        <w:t>“</w:t>
      </w:r>
      <w:r>
        <w:rPr>
          <w:rFonts w:hAnsi="仿宋_GB2312" w:eastAsia="仿宋_GB2312"/>
          <w:b/>
          <w:bCs/>
          <w:color w:val="FF0000"/>
          <w:sz w:val="32"/>
          <w:szCs w:val="32"/>
          <w:highlight w:val="yellow"/>
        </w:rPr>
        <w:t>是</w:t>
      </w:r>
      <w:r>
        <w:rPr>
          <w:rFonts w:eastAsia="仿宋_GB2312"/>
          <w:b/>
          <w:bCs/>
          <w:color w:val="FF0000"/>
          <w:sz w:val="32"/>
          <w:szCs w:val="32"/>
          <w:highlight w:val="yellow"/>
        </w:rPr>
        <w:t>”</w:t>
      </w:r>
      <w:r>
        <w:rPr>
          <w:rFonts w:hAnsi="仿宋_GB2312" w:eastAsia="仿宋_GB2312"/>
          <w:b/>
          <w:bCs/>
          <w:color w:val="FF0000"/>
          <w:sz w:val="32"/>
          <w:szCs w:val="32"/>
          <w:highlight w:val="yellow"/>
        </w:rPr>
        <w:t>。</w:t>
      </w:r>
    </w:p>
    <w:p>
      <w:pPr>
        <w:ind w:firstLine="450" w:firstLineChars="15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drawing>
          <wp:inline distT="0" distB="0" distL="114300" distR="114300">
            <wp:extent cx="2140585" cy="2432050"/>
            <wp:effectExtent l="0" t="0" r="12065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drawing>
          <wp:inline distT="0" distB="0" distL="114300" distR="114300">
            <wp:extent cx="1878330" cy="2593340"/>
            <wp:effectExtent l="0" t="0" r="7620" b="1651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3. </w:t>
      </w:r>
      <w:r>
        <w:rPr>
          <w:rFonts w:hAnsi="仿宋_GB2312" w:eastAsia="仿宋_GB2312"/>
          <w:b/>
          <w:bCs/>
          <w:sz w:val="32"/>
          <w:szCs w:val="32"/>
        </w:rPr>
        <w:t>人脸识别后输入支付密码，点击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确认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，显示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签约成功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。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drawing>
          <wp:inline distT="0" distB="0" distL="114300" distR="114300">
            <wp:extent cx="1720215" cy="3322955"/>
            <wp:effectExtent l="0" t="0" r="13335" b="1079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z w:val="30"/>
          <w:szCs w:val="30"/>
        </w:rPr>
        <w:drawing>
          <wp:inline distT="0" distB="0" distL="114300" distR="114300">
            <wp:extent cx="1717675" cy="2899410"/>
            <wp:effectExtent l="0" t="0" r="15875" b="1524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z w:val="30"/>
          <w:szCs w:val="30"/>
        </w:rPr>
        <w:drawing>
          <wp:inline distT="0" distB="0" distL="114300" distR="114300">
            <wp:extent cx="1722120" cy="3249930"/>
            <wp:effectExtent l="0" t="0" r="11430" b="762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二、手机银行线上缴费流程</w:t>
      </w:r>
    </w:p>
    <w:p>
      <w:pPr>
        <w:ind w:firstLine="630" w:firstLineChars="19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466725</wp:posOffset>
            </wp:positionV>
            <wp:extent cx="2514600" cy="3476625"/>
            <wp:effectExtent l="0" t="0" r="0" b="9525"/>
            <wp:wrapTopAndBottom/>
            <wp:docPr id="4" name="图片 17" descr="E:\微信图片_20211008094212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E:\微信图片_20211008094212_副本_副本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b/>
          <w:bCs/>
          <w:sz w:val="32"/>
          <w:szCs w:val="32"/>
        </w:rPr>
        <w:t xml:space="preserve">1. </w:t>
      </w:r>
      <w:r>
        <w:rPr>
          <w:rFonts w:hAnsi="仿宋_GB2312" w:eastAsia="仿宋_GB2312"/>
          <w:b/>
          <w:bCs/>
          <w:sz w:val="32"/>
          <w:szCs w:val="32"/>
        </w:rPr>
        <w:t>点击签约结果页面最下端的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去缴费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。</w:t>
      </w:r>
    </w:p>
    <w:p>
      <w:pPr>
        <w:ind w:firstLine="630" w:firstLineChars="19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2. </w:t>
      </w:r>
      <w:r>
        <w:rPr>
          <w:rFonts w:hAnsi="仿宋_GB2312" w:eastAsia="仿宋_GB2312"/>
          <w:b/>
          <w:bCs/>
          <w:sz w:val="32"/>
          <w:szCs w:val="32"/>
        </w:rPr>
        <w:t>认真阅读签约缴费注意事项后，输入支付密码，点击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确认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，显示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hAnsi="仿宋_GB2312" w:eastAsia="仿宋_GB2312"/>
          <w:b/>
          <w:bCs/>
          <w:sz w:val="32"/>
          <w:szCs w:val="32"/>
        </w:rPr>
        <w:t>缴费成功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hAnsi="仿宋_GB2312" w:eastAsia="仿宋_GB2312"/>
          <w:b/>
          <w:bCs/>
          <w:sz w:val="32"/>
          <w:szCs w:val="32"/>
        </w:rPr>
        <w:t>。</w:t>
      </w:r>
    </w:p>
    <w:p>
      <w:r>
        <w:rPr>
          <w:rFonts w:eastAsia="仿宋_GB2312"/>
          <w:sz w:val="32"/>
          <w:szCs w:val="32"/>
        </w:rPr>
        <w:drawing>
          <wp:inline distT="0" distB="0" distL="114300" distR="114300">
            <wp:extent cx="1750060" cy="2950845"/>
            <wp:effectExtent l="0" t="0" r="2540" b="1905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val="none" w:color="000000"/>
          <w:shd w:val="clear" w:color="000000" w:fill="000000"/>
        </w:rPr>
        <w:t xml:space="preserve"> </w:t>
      </w:r>
      <w:r>
        <w:rPr>
          <w:rFonts w:eastAsia="Times New Roman"/>
          <w:color w:val="000000"/>
          <w:w w:val="0"/>
          <w:kern w:val="0"/>
          <w:sz w:val="0"/>
        </w:rPr>
        <w:drawing>
          <wp:inline distT="0" distB="0" distL="114300" distR="114300">
            <wp:extent cx="1548765" cy="2730500"/>
            <wp:effectExtent l="0" t="0" r="13335" b="12700"/>
            <wp:docPr id="7" name="图片 11" descr="E:\微信图片_20211008151523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E:\微信图片_20211008151523_副本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z w:val="32"/>
          <w:szCs w:val="32"/>
        </w:rPr>
        <w:drawing>
          <wp:inline distT="0" distB="0" distL="114300" distR="114300">
            <wp:extent cx="1681480" cy="3256915"/>
            <wp:effectExtent l="0" t="0" r="13970" b="635"/>
            <wp:docPr id="2" name="图片 12" descr="E:\微信图片_2021100809423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E:\微信图片_20211008094230_副本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E0C35"/>
    <w:rsid w:val="056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2021-10-20T06:53:00Z</dcterms:created>
  <dc:creator>acer</dc:creator>
  <cp:lastModifiedBy>acer</cp:lastModifiedBy>
  <dcterms:modified xsi:type="dcterms:W3CDTF">2021-10-20T06:56:24Z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