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资料</w:t>
            </w:r>
          </w:p>
          <w:p>
            <w:pPr>
              <w:spacing w:line="360" w:lineRule="exact"/>
              <w:jc w:val="center"/>
              <w:rPr>
                <w:rFonts w:hint="eastAsia" w:ascii="宋体" w:hAnsi="宋体" w:eastAsia="宋体" w:cs="宋体"/>
                <w:sz w:val="24"/>
              </w:rPr>
            </w:pPr>
            <w:r>
              <w:rPr>
                <w:rFonts w:hint="eastAsia" w:ascii="宋体" w:hAnsi="宋体" w:eastAsia="宋体" w:cs="宋体"/>
                <w:sz w:val="24"/>
              </w:rPr>
              <w:t>来源</w:t>
            </w:r>
          </w:p>
        </w:tc>
        <w:tc>
          <w:tcPr>
            <w:tcW w:w="1431" w:type="dxa"/>
            <w:noWrap w:val="0"/>
            <w:vAlign w:val="center"/>
          </w:tcPr>
          <w:p>
            <w:pPr>
              <w:ind w:firstLine="240" w:firstLineChars="100"/>
              <w:rPr>
                <w:rFonts w:hint="eastAsia" w:ascii="宋体" w:hAnsi="宋体" w:eastAsia="宋体" w:cs="宋体"/>
                <w:sz w:val="24"/>
              </w:rPr>
            </w:pPr>
            <w:r>
              <w:rPr>
                <w:rFonts w:hint="eastAsia" w:ascii="宋体" w:hAnsi="宋体" w:eastAsia="宋体" w:cs="宋体"/>
                <w:sz w:val="24"/>
              </w:rPr>
              <w:t>题目</w:t>
            </w:r>
          </w:p>
        </w:tc>
        <w:tc>
          <w:tcPr>
            <w:tcW w:w="34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lang w:eastAsia="zh-CN"/>
              </w:rPr>
            </w:pPr>
            <w:r>
              <w:rPr>
                <w:rFonts w:hint="eastAsia" w:ascii="宋体" w:hAnsi="宋体" w:eastAsia="宋体" w:cs="宋体"/>
                <w:sz w:val="28"/>
                <w:szCs w:val="28"/>
              </w:rPr>
              <w:t>什么叫校园欺凌</w:t>
            </w:r>
            <w:r>
              <w:rPr>
                <w:rFonts w:hint="eastAsia" w:ascii="宋体" w:hAnsi="宋体" w:eastAsia="宋体" w:cs="宋体"/>
                <w:sz w:val="28"/>
                <w:szCs w:val="28"/>
                <w:lang w:eastAsia="zh-CN"/>
              </w:rPr>
              <w:t>？</w:t>
            </w:r>
          </w:p>
          <w:p>
            <w:pPr>
              <w:rPr>
                <w:rFonts w:hint="eastAsia" w:ascii="宋体" w:hAnsi="宋体" w:eastAsia="宋体" w:cs="宋体"/>
                <w:sz w:val="24"/>
              </w:rPr>
            </w:pP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作者</w:t>
            </w:r>
          </w:p>
        </w:tc>
        <w:tc>
          <w:tcPr>
            <w:tcW w:w="1736" w:type="dxa"/>
            <w:gridSpan w:val="2"/>
            <w:noWrap w:val="0"/>
            <w:vAlign w:val="center"/>
          </w:tcPr>
          <w:p>
            <w:pPr>
              <w:rPr>
                <w:rFonts w:hint="eastAsia" w:ascii="宋体" w:hAnsi="宋体" w:eastAsia="宋体" w:cs="宋体"/>
                <w:sz w:val="24"/>
                <w:lang w:eastAsia="zh-CN"/>
              </w:rPr>
            </w:pPr>
            <w:r>
              <w:rPr>
                <w:rFonts w:hint="eastAsia" w:ascii="宋体" w:hAnsi="宋体" w:eastAsia="宋体" w:cs="宋体"/>
                <w:sz w:val="24"/>
                <w:lang w:val="en-US" w:eastAsia="zh-CN"/>
              </w:rPr>
              <w:t>陈林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ind w:firstLine="240" w:firstLineChars="100"/>
              <w:rPr>
                <w:rFonts w:hint="eastAsia" w:ascii="宋体" w:hAnsi="宋体" w:eastAsia="宋体" w:cs="宋体"/>
                <w:sz w:val="24"/>
              </w:rPr>
            </w:pPr>
            <w:r>
              <w:rPr>
                <w:rFonts w:hint="eastAsia" w:ascii="宋体" w:hAnsi="宋体" w:eastAsia="宋体" w:cs="宋体"/>
                <w:sz w:val="24"/>
              </w:rPr>
              <w:t>书名</w:t>
            </w:r>
          </w:p>
        </w:tc>
        <w:tc>
          <w:tcPr>
            <w:tcW w:w="3463" w:type="dxa"/>
            <w:noWrap w:val="0"/>
            <w:vAlign w:val="center"/>
          </w:tcPr>
          <w:p>
            <w:pPr>
              <w:rPr>
                <w:rFonts w:hint="eastAsia" w:ascii="宋体" w:hAnsi="宋体" w:eastAsia="宋体" w:cs="宋体"/>
                <w:sz w:val="24"/>
              </w:rPr>
            </w:pPr>
            <w:r>
              <w:rPr>
                <w:rFonts w:hint="eastAsia" w:ascii="宋体" w:hAnsi="宋体" w:eastAsia="宋体" w:cs="宋体"/>
                <w:sz w:val="24"/>
                <w:lang w:val="en-US" w:eastAsia="zh-CN"/>
              </w:rPr>
              <w:t>百度——华律精选解答</w:t>
            </w: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版别</w:t>
            </w:r>
          </w:p>
        </w:tc>
        <w:tc>
          <w:tcPr>
            <w:tcW w:w="1736" w:type="dxa"/>
            <w:gridSpan w:val="2"/>
            <w:noWrap w:val="0"/>
            <w:vAlign w:val="center"/>
          </w:tcPr>
          <w:p>
            <w:pPr>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jc w:val="center"/>
              <w:rPr>
                <w:rFonts w:hint="eastAsia" w:ascii="宋体" w:hAnsi="宋体" w:eastAsia="宋体" w:cs="宋体"/>
                <w:sz w:val="24"/>
              </w:rPr>
            </w:pPr>
            <w:r>
              <w:rPr>
                <w:rFonts w:hint="eastAsia" w:ascii="宋体" w:hAnsi="宋体" w:eastAsia="宋体" w:cs="宋体"/>
                <w:sz w:val="24"/>
              </w:rPr>
              <w:t>报刊号</w:t>
            </w:r>
          </w:p>
        </w:tc>
        <w:tc>
          <w:tcPr>
            <w:tcW w:w="3463" w:type="dxa"/>
            <w:noWrap w:val="0"/>
            <w:vAlign w:val="center"/>
          </w:tcPr>
          <w:p>
            <w:pPr>
              <w:ind w:firstLine="480" w:firstLineChars="200"/>
              <w:jc w:val="left"/>
              <w:rPr>
                <w:rFonts w:hint="eastAsia" w:ascii="宋体" w:hAnsi="宋体" w:eastAsia="宋体" w:cs="宋体"/>
                <w:sz w:val="24"/>
              </w:rPr>
            </w:pP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期次</w:t>
            </w:r>
          </w:p>
        </w:tc>
        <w:tc>
          <w:tcPr>
            <w:tcW w:w="1736" w:type="dxa"/>
            <w:gridSpan w:val="2"/>
            <w:noWrap w:val="0"/>
            <w:vAlign w:val="center"/>
          </w:tcPr>
          <w:p>
            <w:pPr>
              <w:jc w:val="both"/>
              <w:rPr>
                <w:rFonts w:hint="eastAsia" w:ascii="宋体" w:hAnsi="宋体" w:eastAsia="宋体" w:cs="宋体"/>
                <w:sz w:val="24"/>
              </w:rPr>
            </w:pPr>
            <w:r>
              <w:rPr>
                <w:rFonts w:hint="eastAsia" w:ascii="宋体" w:hAnsi="宋体" w:eastAsia="宋体" w:cs="宋体"/>
                <w:sz w:val="28"/>
                <w:szCs w:val="28"/>
                <w:lang w:val="en-US" w:eastAsia="zh-CN"/>
              </w:rPr>
              <w:t>2020.05.07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noWrap w:val="0"/>
            <w:vAlign w:val="center"/>
          </w:tcPr>
          <w:p>
            <w:pPr>
              <w:jc w:val="center"/>
              <w:rPr>
                <w:rFonts w:hint="eastAsia" w:ascii="宋体" w:hAnsi="宋体" w:eastAsia="宋体" w:cs="宋体"/>
                <w:sz w:val="28"/>
              </w:rPr>
            </w:pPr>
            <w:r>
              <w:rPr>
                <w:rFonts w:hint="eastAsia" w:ascii="宋体" w:hAnsi="宋体" w:eastAsia="宋体" w:cs="宋体"/>
                <w:sz w:val="28"/>
              </w:rPr>
              <w:t>文</w:t>
            </w:r>
          </w:p>
          <w:p>
            <w:pPr>
              <w:jc w:val="center"/>
              <w:rPr>
                <w:rFonts w:hint="eastAsia" w:ascii="宋体" w:hAnsi="宋体" w:eastAsia="宋体" w:cs="宋体"/>
                <w:sz w:val="28"/>
              </w:rPr>
            </w:pPr>
            <w:r>
              <w:rPr>
                <w:rFonts w:hint="eastAsia" w:ascii="宋体" w:hAnsi="宋体" w:eastAsia="宋体" w:cs="宋体"/>
                <w:sz w:val="28"/>
              </w:rPr>
              <w:t>章</w:t>
            </w:r>
          </w:p>
          <w:p>
            <w:pPr>
              <w:jc w:val="center"/>
              <w:rPr>
                <w:rFonts w:hint="eastAsia" w:ascii="宋体" w:hAnsi="宋体" w:eastAsia="宋体" w:cs="宋体"/>
                <w:sz w:val="28"/>
              </w:rPr>
            </w:pPr>
            <w:r>
              <w:rPr>
                <w:rFonts w:hint="eastAsia" w:ascii="宋体" w:hAnsi="宋体" w:eastAsia="宋体" w:cs="宋体"/>
                <w:sz w:val="28"/>
              </w:rPr>
              <w:t>要</w:t>
            </w:r>
          </w:p>
          <w:p>
            <w:pPr>
              <w:jc w:val="center"/>
              <w:rPr>
                <w:rFonts w:hint="eastAsia" w:ascii="宋体" w:hAnsi="宋体" w:eastAsia="宋体" w:cs="宋体"/>
                <w:sz w:val="28"/>
              </w:rPr>
            </w:pPr>
            <w:r>
              <w:rPr>
                <w:rFonts w:hint="eastAsia" w:ascii="宋体" w:hAnsi="宋体" w:eastAsia="宋体" w:cs="宋体"/>
                <w:sz w:val="28"/>
              </w:rPr>
              <w:t>点</w:t>
            </w:r>
          </w:p>
          <w:p>
            <w:pPr>
              <w:jc w:val="center"/>
              <w:rPr>
                <w:rFonts w:hint="eastAsia" w:ascii="宋体" w:hAnsi="宋体" w:eastAsia="宋体" w:cs="宋体"/>
                <w:sz w:val="28"/>
              </w:rPr>
            </w:pPr>
            <w:r>
              <w:rPr>
                <w:rFonts w:hint="eastAsia" w:ascii="宋体" w:hAnsi="宋体" w:eastAsia="宋体" w:cs="宋体"/>
                <w:sz w:val="28"/>
              </w:rPr>
              <w:t>摘</w:t>
            </w:r>
          </w:p>
          <w:p>
            <w:pPr>
              <w:jc w:val="center"/>
              <w:rPr>
                <w:rFonts w:hint="eastAsia" w:ascii="宋体" w:hAnsi="宋体" w:eastAsia="宋体" w:cs="宋体"/>
                <w:sz w:val="28"/>
              </w:rPr>
            </w:pPr>
            <w:r>
              <w:rPr>
                <w:rFonts w:hint="eastAsia" w:ascii="宋体" w:hAnsi="宋体" w:eastAsia="宋体" w:cs="宋体"/>
                <w:sz w:val="28"/>
              </w:rPr>
              <w:t>录</w:t>
            </w:r>
          </w:p>
        </w:tc>
        <w:tc>
          <w:tcPr>
            <w:tcW w:w="79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color w:val="000000"/>
                <w:sz w:val="28"/>
                <w:szCs w:val="28"/>
                <w:lang w:val="en-US" w:eastAsia="zh-CN"/>
              </w:rPr>
              <w:t>一、北京尚公（成都）律师事务所陈林律师</w:t>
            </w:r>
            <w:r>
              <w:rPr>
                <w:rFonts w:hint="eastAsia" w:ascii="宋体" w:hAnsi="宋体" w:eastAsia="宋体" w:cs="宋体"/>
                <w:sz w:val="28"/>
                <w:szCs w:val="28"/>
                <w:lang w:val="en-US" w:eastAsia="zh-CN"/>
              </w:rPr>
              <w:t>律师回答</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校园欺凌，指在校园内外学生间一方（个体或群体）单次或多次蓄意或恶意通过肢体、语言及网络等手段实施欺负、侮辱，造成另一方（个体或群体）身体伤害、财产损失或精神损害等的事件。</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 xml:space="preserve">    校园欺凌多发生在中小学。校园欺凌分为单人实施的暴力，少数人数暴力，和多人实施暴力。实施环境地区多为校园周边或人少僻静处，甚至是明目张胆的在校园公共区域进行欺凌，对学生的身心造成伤害。</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eastAsia="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法律依据</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《天津市预防和治理校园欺凌若干规定》</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8"/>
                <w:szCs w:val="28"/>
              </w:rPr>
            </w:pPr>
            <w:r>
              <w:rPr>
                <w:rFonts w:hint="eastAsia" w:ascii="宋体" w:hAnsi="宋体" w:eastAsia="宋体" w:cs="宋体"/>
                <w:sz w:val="28"/>
                <w:szCs w:val="28"/>
              </w:rPr>
              <w:t>第二条 本规定所称校园欺凌是指，发生在本市中小学校、中等职业学校和普通高等学校(以下简称学校)校园内外、学生之间，一方利用体能、人数或者家庭背景等条件，蛮横霸道、恃强凌弱, 通过以下方式蓄意或者恶意实施欺负、侮辱，侵害另一方身体、精神和财物的行为: (一)在班级等集体中实施歧视、孤立、排挤的; (二)多次对特定学生进行恐吓、谩骂、讥讽的; (三)多次索要财物的; (四)多次毁损、污损特定学生的文具、衣物等物品的; (五)实施殴打、体罚、污损身体等行为的; (六)记录、录制、散布实施欺凌过程的文字、音频、视频等信息的; (七)法律法规规定的其他欺凌行为。</w:t>
            </w:r>
          </w:p>
          <w:p>
            <w:pPr>
              <w:keepNext w:val="0"/>
              <w:keepLines w:val="0"/>
              <w:pageBreakBefore w:val="0"/>
              <w:widowControl w:val="0"/>
              <w:kinsoku/>
              <w:wordWrap/>
              <w:overflowPunct/>
              <w:topLinePunct w:val="0"/>
              <w:autoSpaceDE/>
              <w:autoSpaceDN/>
              <w:bidi w:val="0"/>
              <w:adjustRightInd/>
              <w:snapToGrid/>
              <w:spacing w:line="420" w:lineRule="exact"/>
              <w:textAlignment w:val="auto"/>
              <w:rPr>
                <w:rStyle w:val="5"/>
                <w:rFonts w:hint="eastAsia" w:ascii="宋体" w:hAnsi="宋体" w:eastAsia="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64" w:type="dxa"/>
            <w:noWrap w:val="0"/>
            <w:vAlign w:val="center"/>
          </w:tcPr>
          <w:p>
            <w:pPr>
              <w:jc w:val="center"/>
              <w:rPr>
                <w:rFonts w:hint="eastAsia" w:ascii="宋体" w:hAnsi="宋体" w:eastAsia="宋体" w:cs="宋体"/>
                <w:sz w:val="28"/>
              </w:rPr>
            </w:pPr>
            <w:r>
              <w:rPr>
                <w:rFonts w:hint="eastAsia" w:ascii="宋体" w:hAnsi="宋体" w:eastAsia="宋体" w:cs="宋体"/>
                <w:sz w:val="28"/>
              </w:rPr>
              <w:t>体</w:t>
            </w:r>
          </w:p>
          <w:p>
            <w:pPr>
              <w:jc w:val="center"/>
              <w:rPr>
                <w:rFonts w:hint="eastAsia" w:ascii="宋体" w:hAnsi="宋体" w:eastAsia="宋体" w:cs="宋体"/>
                <w:sz w:val="28"/>
              </w:rPr>
            </w:pPr>
            <w:r>
              <w:rPr>
                <w:rFonts w:hint="eastAsia" w:ascii="宋体" w:hAnsi="宋体" w:eastAsia="宋体" w:cs="宋体"/>
                <w:sz w:val="28"/>
              </w:rPr>
              <w:t>会</w:t>
            </w:r>
          </w:p>
        </w:tc>
        <w:tc>
          <w:tcPr>
            <w:tcW w:w="79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default" w:ascii="宋体" w:hAnsi="宋体" w:eastAsia="宋体" w:cs="宋体"/>
                <w:sz w:val="24"/>
                <w:lang w:val="en-US" w:eastAsia="zh-CN"/>
              </w:rPr>
            </w:pPr>
            <w:r>
              <w:rPr>
                <w:rFonts w:hint="eastAsia" w:ascii="宋体" w:hAnsi="宋体" w:cs="宋体"/>
                <w:sz w:val="28"/>
                <w:szCs w:val="28"/>
                <w:lang w:val="en-US" w:eastAsia="zh-CN"/>
              </w:rPr>
              <w:t>给“</w:t>
            </w:r>
            <w:r>
              <w:rPr>
                <w:rFonts w:hint="eastAsia" w:ascii="宋体" w:hAnsi="宋体" w:eastAsia="宋体" w:cs="宋体"/>
                <w:sz w:val="28"/>
                <w:szCs w:val="28"/>
              </w:rPr>
              <w:t>校园欺凌</w:t>
            </w:r>
            <w:r>
              <w:rPr>
                <w:rFonts w:hint="eastAsia" w:ascii="宋体" w:hAnsi="宋体" w:cs="宋体"/>
                <w:sz w:val="28"/>
                <w:szCs w:val="28"/>
                <w:lang w:eastAsia="zh-CN"/>
              </w:rPr>
              <w:t>”</w:t>
            </w:r>
            <w:r>
              <w:rPr>
                <w:rFonts w:hint="eastAsia" w:ascii="宋体" w:hAnsi="宋体" w:cs="宋体"/>
                <w:sz w:val="28"/>
                <w:szCs w:val="28"/>
                <w:lang w:val="en-US" w:eastAsia="zh-CN"/>
              </w:rPr>
              <w:t>定性，便于区分“恶作剧”和“校园欺凌”的界限，更容易把握“校园欺凌”的特征和表现。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摘记人</w:t>
            </w:r>
          </w:p>
          <w:p>
            <w:pPr>
              <w:spacing w:line="360" w:lineRule="exact"/>
              <w:jc w:val="center"/>
              <w:rPr>
                <w:rFonts w:hint="eastAsia" w:ascii="宋体" w:hAnsi="宋体" w:eastAsia="宋体" w:cs="宋体"/>
                <w:sz w:val="24"/>
              </w:rPr>
            </w:pPr>
            <w:r>
              <w:rPr>
                <w:rFonts w:hint="eastAsia" w:ascii="宋体" w:hAnsi="宋体" w:eastAsia="宋体" w:cs="宋体"/>
                <w:sz w:val="24"/>
              </w:rPr>
              <w:t>情况</w:t>
            </w: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姓     名</w:t>
            </w:r>
          </w:p>
        </w:tc>
        <w:tc>
          <w:tcPr>
            <w:tcW w:w="3702" w:type="dxa"/>
            <w:gridSpan w:val="2"/>
            <w:noWrap w:val="0"/>
            <w:vAlign w:val="center"/>
          </w:tcPr>
          <w:p>
            <w:pPr>
              <w:rPr>
                <w:rFonts w:hint="eastAsia" w:ascii="宋体" w:hAnsi="宋体" w:eastAsia="宋体" w:cs="宋体"/>
                <w:sz w:val="24"/>
                <w:lang w:eastAsia="zh-CN"/>
              </w:rPr>
            </w:pPr>
            <w:r>
              <w:rPr>
                <w:rFonts w:hint="eastAsia" w:ascii="宋体" w:hAnsi="宋体" w:eastAsia="宋体" w:cs="宋体"/>
                <w:sz w:val="24"/>
                <w:lang w:val="en-US" w:eastAsia="zh-CN"/>
              </w:rPr>
              <w:t>石晓芬</w:t>
            </w:r>
          </w:p>
        </w:tc>
        <w:tc>
          <w:tcPr>
            <w:tcW w:w="1282" w:type="dxa"/>
            <w:gridSpan w:val="2"/>
            <w:noWrap w:val="0"/>
            <w:vAlign w:val="center"/>
          </w:tcPr>
          <w:p>
            <w:pPr>
              <w:rPr>
                <w:rFonts w:hint="eastAsia" w:ascii="宋体" w:hAnsi="宋体" w:eastAsia="宋体" w:cs="宋体"/>
                <w:sz w:val="24"/>
              </w:rPr>
            </w:pPr>
            <w:r>
              <w:rPr>
                <w:rFonts w:hint="eastAsia" w:ascii="宋体" w:hAnsi="宋体" w:eastAsia="宋体" w:cs="宋体"/>
                <w:sz w:val="24"/>
              </w:rPr>
              <w:t>学习时间</w:t>
            </w:r>
          </w:p>
        </w:tc>
        <w:tc>
          <w:tcPr>
            <w:tcW w:w="1502" w:type="dxa"/>
            <w:noWrap w:val="0"/>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202</w:t>
            </w:r>
            <w:r>
              <w:rPr>
                <w:rFonts w:hint="eastAsia" w:ascii="宋体" w:hAnsi="宋体" w:cs="宋体"/>
                <w:sz w:val="24"/>
                <w:lang w:val="en-US" w:eastAsia="zh-CN"/>
              </w:rPr>
              <w:t>2.</w:t>
            </w:r>
            <w:r>
              <w:rPr>
                <w:rFonts w:hint="eastAsia" w:ascii="宋体" w:hAnsi="宋体" w:eastAsia="宋体" w:cs="宋体"/>
                <w:sz w:val="24"/>
                <w:lang w:val="en-US" w:eastAsia="zh-CN"/>
              </w:rPr>
              <w:t>0</w:t>
            </w:r>
            <w:r>
              <w:rPr>
                <w:rFonts w:hint="eastAsia" w:ascii="宋体" w:hAnsi="宋体" w:cs="宋体"/>
                <w:sz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研究课题</w:t>
            </w:r>
          </w:p>
        </w:tc>
        <w:tc>
          <w:tcPr>
            <w:tcW w:w="6486" w:type="dxa"/>
            <w:gridSpan w:val="5"/>
            <w:noWrap w:val="0"/>
            <w:vAlign w:val="center"/>
          </w:tcPr>
          <w:p>
            <w:pPr>
              <w:spacing w:before="156" w:beforeLines="50" w:after="156" w:afterLines="50" w:line="360" w:lineRule="exact"/>
              <w:ind w:right="25" w:rightChars="12"/>
              <w:rPr>
                <w:rFonts w:hint="eastAsia" w:ascii="宋体" w:hAnsi="宋体" w:eastAsia="宋体" w:cs="宋体"/>
                <w:sz w:val="24"/>
                <w:lang w:val="en-US" w:eastAsia="zh-CN"/>
              </w:rPr>
            </w:pPr>
            <w:r>
              <w:rPr>
                <w:rFonts w:hint="eastAsia" w:ascii="宋体" w:hAnsi="宋体" w:cs="宋体"/>
                <w:sz w:val="24"/>
                <w:lang w:val="en-US" w:eastAsia="zh-CN"/>
              </w:rPr>
              <w:t>农村初中校园欺凌现象的调查与教育对策的研究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备注</w:t>
            </w:r>
          </w:p>
        </w:tc>
        <w:tc>
          <w:tcPr>
            <w:tcW w:w="6486" w:type="dxa"/>
            <w:gridSpan w:val="5"/>
            <w:noWrap w:val="0"/>
            <w:vAlign w:val="center"/>
          </w:tcPr>
          <w:p>
            <w:pPr>
              <w:rPr>
                <w:rFonts w:hint="eastAsia" w:ascii="宋体" w:hAnsi="宋体" w:eastAsia="宋体" w:cs="宋体"/>
                <w:sz w:val="24"/>
              </w:rPr>
            </w:pPr>
          </w:p>
        </w:tc>
      </w:tr>
    </w:tbl>
    <w:p/>
    <w:p/>
    <w:p/>
    <w:p/>
    <w:tbl>
      <w:tblPr>
        <w:tblStyle w:val="3"/>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资料</w:t>
            </w:r>
          </w:p>
          <w:p>
            <w:pPr>
              <w:spacing w:line="360" w:lineRule="exact"/>
              <w:jc w:val="center"/>
              <w:rPr>
                <w:rFonts w:hint="eastAsia" w:ascii="宋体" w:hAnsi="宋体" w:eastAsia="宋体" w:cs="宋体"/>
                <w:sz w:val="24"/>
              </w:rPr>
            </w:pPr>
            <w:r>
              <w:rPr>
                <w:rFonts w:hint="eastAsia" w:ascii="宋体" w:hAnsi="宋体" w:eastAsia="宋体" w:cs="宋体"/>
                <w:sz w:val="24"/>
              </w:rPr>
              <w:t>来源</w:t>
            </w:r>
          </w:p>
        </w:tc>
        <w:tc>
          <w:tcPr>
            <w:tcW w:w="1431" w:type="dxa"/>
            <w:noWrap w:val="0"/>
            <w:vAlign w:val="center"/>
          </w:tcPr>
          <w:p>
            <w:pPr>
              <w:ind w:firstLine="240" w:firstLineChars="100"/>
              <w:rPr>
                <w:rFonts w:hint="eastAsia" w:ascii="宋体" w:hAnsi="宋体" w:eastAsia="宋体" w:cs="宋体"/>
                <w:sz w:val="24"/>
              </w:rPr>
            </w:pPr>
            <w:r>
              <w:rPr>
                <w:rFonts w:hint="eastAsia" w:ascii="宋体" w:hAnsi="宋体" w:eastAsia="宋体" w:cs="宋体"/>
                <w:sz w:val="24"/>
              </w:rPr>
              <w:t>题目</w:t>
            </w:r>
          </w:p>
        </w:tc>
        <w:tc>
          <w:tcPr>
            <w:tcW w:w="3463" w:type="dxa"/>
            <w:noWrap w:val="0"/>
            <w:vAlign w:val="center"/>
          </w:tcPr>
          <w:p>
            <w:pPr>
              <w:rPr>
                <w:rFonts w:hint="default" w:ascii="宋体" w:hAnsi="宋体" w:eastAsia="宋体" w:cs="宋体"/>
                <w:sz w:val="24"/>
                <w:lang w:val="en-US" w:eastAsia="zh-CN"/>
              </w:rPr>
            </w:pPr>
            <w:r>
              <w:rPr>
                <w:rFonts w:hint="eastAsia" w:ascii="宋体" w:hAnsi="宋体" w:cs="宋体"/>
                <w:sz w:val="24"/>
                <w:lang w:val="en-US" w:eastAsia="zh-CN"/>
              </w:rPr>
              <w:t>社会学下校园欺凌现象分析</w:t>
            </w: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作者</w:t>
            </w:r>
          </w:p>
        </w:tc>
        <w:tc>
          <w:tcPr>
            <w:tcW w:w="1736" w:type="dxa"/>
            <w:gridSpan w:val="2"/>
            <w:noWrap w:val="0"/>
            <w:vAlign w:val="center"/>
          </w:tcPr>
          <w:p>
            <w:pPr>
              <w:rPr>
                <w:rFonts w:hint="default" w:ascii="宋体" w:hAnsi="宋体" w:eastAsia="宋体" w:cs="宋体"/>
                <w:sz w:val="24"/>
                <w:lang w:val="en-US" w:eastAsia="zh-CN"/>
              </w:rPr>
            </w:pPr>
            <w:r>
              <w:rPr>
                <w:rFonts w:hint="eastAsia" w:ascii="宋体" w:hAnsi="宋体" w:cs="宋体"/>
                <w:sz w:val="24"/>
                <w:lang w:val="en-US" w:eastAsia="zh-CN"/>
              </w:rPr>
              <w:t>刘琳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ind w:firstLine="240" w:firstLineChars="100"/>
              <w:rPr>
                <w:rFonts w:hint="eastAsia" w:ascii="宋体" w:hAnsi="宋体" w:eastAsia="宋体" w:cs="宋体"/>
                <w:sz w:val="24"/>
              </w:rPr>
            </w:pPr>
            <w:r>
              <w:rPr>
                <w:rFonts w:hint="eastAsia" w:ascii="宋体" w:hAnsi="宋体" w:eastAsia="宋体" w:cs="宋体"/>
                <w:sz w:val="24"/>
              </w:rPr>
              <w:t>书名</w:t>
            </w:r>
          </w:p>
        </w:tc>
        <w:tc>
          <w:tcPr>
            <w:tcW w:w="3463" w:type="dxa"/>
            <w:noWrap w:val="0"/>
            <w:vAlign w:val="center"/>
          </w:tcPr>
          <w:p>
            <w:pPr>
              <w:rPr>
                <w:rFonts w:hint="eastAsia" w:ascii="宋体" w:hAnsi="宋体" w:eastAsia="宋体" w:cs="宋体"/>
                <w:sz w:val="24"/>
              </w:rPr>
            </w:pP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版别</w:t>
            </w:r>
          </w:p>
        </w:tc>
        <w:tc>
          <w:tcPr>
            <w:tcW w:w="1736" w:type="dxa"/>
            <w:gridSpan w:val="2"/>
            <w:noWrap w:val="0"/>
            <w:vAlign w:val="center"/>
          </w:tcPr>
          <w:p>
            <w:pPr>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jc w:val="center"/>
              <w:rPr>
                <w:rFonts w:hint="eastAsia" w:ascii="宋体" w:hAnsi="宋体" w:eastAsia="宋体" w:cs="宋体"/>
                <w:sz w:val="24"/>
              </w:rPr>
            </w:pPr>
            <w:r>
              <w:rPr>
                <w:rFonts w:hint="eastAsia" w:ascii="宋体" w:hAnsi="宋体" w:eastAsia="宋体" w:cs="宋体"/>
                <w:sz w:val="24"/>
              </w:rPr>
              <w:t>报刊号</w:t>
            </w:r>
          </w:p>
        </w:tc>
        <w:tc>
          <w:tcPr>
            <w:tcW w:w="3463" w:type="dxa"/>
            <w:noWrap w:val="0"/>
            <w:vAlign w:val="center"/>
          </w:tcPr>
          <w:p>
            <w:pPr>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百度文库</w:t>
            </w: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期次</w:t>
            </w:r>
          </w:p>
        </w:tc>
        <w:tc>
          <w:tcPr>
            <w:tcW w:w="1736" w:type="dxa"/>
            <w:gridSpan w:val="2"/>
            <w:noWrap w:val="0"/>
            <w:vAlign w:val="center"/>
          </w:tcPr>
          <w:p>
            <w:pPr>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noWrap w:val="0"/>
            <w:vAlign w:val="center"/>
          </w:tcPr>
          <w:p>
            <w:pPr>
              <w:jc w:val="center"/>
              <w:rPr>
                <w:rFonts w:hint="eastAsia" w:ascii="宋体" w:hAnsi="宋体" w:eastAsia="宋体" w:cs="宋体"/>
                <w:sz w:val="28"/>
              </w:rPr>
            </w:pPr>
            <w:r>
              <w:rPr>
                <w:rFonts w:hint="eastAsia" w:ascii="宋体" w:hAnsi="宋体" w:eastAsia="宋体" w:cs="宋体"/>
                <w:sz w:val="28"/>
              </w:rPr>
              <w:t>文</w:t>
            </w:r>
          </w:p>
          <w:p>
            <w:pPr>
              <w:jc w:val="center"/>
              <w:rPr>
                <w:rFonts w:hint="eastAsia" w:ascii="宋体" w:hAnsi="宋体" w:eastAsia="宋体" w:cs="宋体"/>
                <w:sz w:val="28"/>
              </w:rPr>
            </w:pPr>
            <w:r>
              <w:rPr>
                <w:rFonts w:hint="eastAsia" w:ascii="宋体" w:hAnsi="宋体" w:eastAsia="宋体" w:cs="宋体"/>
                <w:sz w:val="28"/>
              </w:rPr>
              <w:t>章</w:t>
            </w:r>
          </w:p>
          <w:p>
            <w:pPr>
              <w:jc w:val="center"/>
              <w:rPr>
                <w:rFonts w:hint="eastAsia" w:ascii="宋体" w:hAnsi="宋体" w:eastAsia="宋体" w:cs="宋体"/>
                <w:sz w:val="28"/>
              </w:rPr>
            </w:pPr>
            <w:r>
              <w:rPr>
                <w:rFonts w:hint="eastAsia" w:ascii="宋体" w:hAnsi="宋体" w:eastAsia="宋体" w:cs="宋体"/>
                <w:sz w:val="28"/>
              </w:rPr>
              <w:t>要</w:t>
            </w:r>
          </w:p>
          <w:p>
            <w:pPr>
              <w:jc w:val="center"/>
              <w:rPr>
                <w:rFonts w:hint="eastAsia" w:ascii="宋体" w:hAnsi="宋体" w:eastAsia="宋体" w:cs="宋体"/>
                <w:sz w:val="28"/>
              </w:rPr>
            </w:pPr>
            <w:r>
              <w:rPr>
                <w:rFonts w:hint="eastAsia" w:ascii="宋体" w:hAnsi="宋体" w:eastAsia="宋体" w:cs="宋体"/>
                <w:sz w:val="28"/>
              </w:rPr>
              <w:t>点</w:t>
            </w:r>
          </w:p>
          <w:p>
            <w:pPr>
              <w:jc w:val="center"/>
              <w:rPr>
                <w:rFonts w:hint="eastAsia" w:ascii="宋体" w:hAnsi="宋体" w:eastAsia="宋体" w:cs="宋体"/>
                <w:sz w:val="28"/>
              </w:rPr>
            </w:pPr>
            <w:r>
              <w:rPr>
                <w:rFonts w:hint="eastAsia" w:ascii="宋体" w:hAnsi="宋体" w:eastAsia="宋体" w:cs="宋体"/>
                <w:sz w:val="28"/>
              </w:rPr>
              <w:t>摘</w:t>
            </w:r>
          </w:p>
          <w:p>
            <w:pPr>
              <w:jc w:val="center"/>
              <w:rPr>
                <w:rFonts w:hint="eastAsia" w:ascii="宋体" w:hAnsi="宋体" w:eastAsia="宋体" w:cs="宋体"/>
                <w:sz w:val="28"/>
              </w:rPr>
            </w:pPr>
            <w:r>
              <w:rPr>
                <w:rFonts w:hint="eastAsia" w:ascii="宋体" w:hAnsi="宋体" w:eastAsia="宋体" w:cs="宋体"/>
                <w:sz w:val="28"/>
              </w:rPr>
              <w:t>录</w:t>
            </w:r>
          </w:p>
        </w:tc>
        <w:tc>
          <w:tcPr>
            <w:tcW w:w="7917" w:type="dxa"/>
            <w:gridSpan w:val="6"/>
            <w:noWrap w:val="0"/>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24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近年来，校园内的欺凌现象有所增加，事件的性质恶劣。根据教育署2002至2003年度的统计数字，校园欺凌与暴力事件约达七百多宗。若扣除学校假期，则平均每日三宗。调查结果还显示，同年，中学教师处理了643起欺负学生案件。中学学生人数为0.14%，表明校园内欺凌案件的严重性。</w:t>
            </w:r>
            <w:r>
              <w:rPr>
                <w:rStyle w:val="5"/>
                <w:rFonts w:hint="eastAsia" w:ascii="宋体" w:hAnsi="宋体" w:eastAsia="宋体" w:cs="宋体"/>
                <w:i w:val="0"/>
                <w:iCs w:val="0"/>
                <w:caps w:val="0"/>
                <w:color w:val="333333"/>
                <w:spacing w:val="0"/>
                <w:sz w:val="24"/>
                <w:szCs w:val="24"/>
                <w:shd w:val="clear" w:fill="FFFFFF"/>
              </w:rPr>
              <w:t>原因分析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24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一）从家庭角度来看，相当多的父母对阅读自己的孩子越来越感到困惑。与孩子的无效沟通导致父母与父母之间的疏远，这不可避免地会会产生矛盾。如果孩子的情绪没有得到适当的发泄，他们将使用极端的行为来发泄。暴力的情绪会滋生对周边人、事、物的反击，父母平时的疏于教导，忽略孩子的情绪发展，势必会造成一定的影响。还有一部分欺凌者是在家庭中是十分受溺爱的，家长对孩子的纵容和放任自流，一味地宠溺，致使孩子不懂谦逊，以自己为中心，不考虑除自己以外其他人的感受，从而导致对他看不惯的人或事大打出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24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二）从学校方面看，近年来，我国也在不断推进素质教育的实施，但具体实施过程中，有些方面是无法顾及的。受高考制度的深远影响，教育中更多的是重视成绩的高低，而忽略了德育的重视。在埋头苦读的过程中，学生的交际能力在削弱，导致在受到欺凌后，无法得到正常的倾诉，学校的惩戒大多是草草了事，以息事宁人为主。这多方面的阻碍是欺凌事件的推动者，使此类事件仍在不断发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24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shd w:val="clear" w:fill="FFFFFF"/>
              </w:rPr>
              <w:t>（三）从社会方面看，暴力的杀戮游戏，影视剧中的黑社会的形象，在更广阔的意识形态空间中，它甚至影响了欺凌者的道德和价值判断。在欺凌者心中埋下的是对罪恶的深刻认识和崇拜。这种基于非理性的身份和崇拜已成为内化后一些“问题青少年”的常态。这使得它们在诸如对待他人等许多方面反映了对主流社会的反叛和仇恨。因为仇视，他们便采用极端的手段来对待他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240"/>
              <w:rPr>
                <w:rStyle w:val="5"/>
                <w:rFonts w:hint="eastAsia" w:ascii="宋体" w:hAnsi="宋体" w:eastAsia="宋体" w:cs="宋体"/>
                <w:b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64" w:type="dxa"/>
            <w:noWrap w:val="0"/>
            <w:vAlign w:val="center"/>
          </w:tcPr>
          <w:p>
            <w:pPr>
              <w:jc w:val="center"/>
              <w:rPr>
                <w:rFonts w:hint="eastAsia" w:ascii="宋体" w:hAnsi="宋体" w:eastAsia="宋体" w:cs="宋体"/>
                <w:sz w:val="28"/>
              </w:rPr>
            </w:pPr>
            <w:r>
              <w:rPr>
                <w:rFonts w:hint="eastAsia" w:ascii="宋体" w:hAnsi="宋体" w:eastAsia="宋体" w:cs="宋体"/>
                <w:sz w:val="28"/>
              </w:rPr>
              <w:t>体</w:t>
            </w:r>
          </w:p>
          <w:p>
            <w:pPr>
              <w:jc w:val="center"/>
              <w:rPr>
                <w:rFonts w:hint="eastAsia" w:ascii="宋体" w:hAnsi="宋体" w:eastAsia="宋体" w:cs="宋体"/>
                <w:sz w:val="28"/>
              </w:rPr>
            </w:pPr>
            <w:r>
              <w:rPr>
                <w:rFonts w:hint="eastAsia" w:ascii="宋体" w:hAnsi="宋体" w:eastAsia="宋体" w:cs="宋体"/>
                <w:sz w:val="28"/>
              </w:rPr>
              <w:t>会</w:t>
            </w:r>
          </w:p>
        </w:tc>
        <w:tc>
          <w:tcPr>
            <w:tcW w:w="79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hint="eastAsia" w:ascii="宋体" w:hAnsi="宋体" w:eastAsia="宋体" w:cs="宋体"/>
                <w:sz w:val="24"/>
                <w:lang w:val="en-US" w:eastAsia="zh-CN"/>
              </w:rPr>
            </w:pPr>
            <w:r>
              <w:rPr>
                <w:rFonts w:ascii="Arial" w:hAnsi="Arial" w:eastAsia="宋体" w:cs="Arial"/>
                <w:i w:val="0"/>
                <w:iCs w:val="0"/>
                <w:caps w:val="0"/>
                <w:color w:val="auto"/>
                <w:spacing w:val="0"/>
                <w:sz w:val="28"/>
                <w:szCs w:val="28"/>
                <w:shd w:val="clear" w:fill="FFFFFF"/>
              </w:rPr>
              <w:t>校园欺凌事件虽然发生在学校里，发生在我们这些学生身上，但这也是社会大环境的一个缩影，全社会都应引起高度关注，并采取相应措施，共同努力</w:t>
            </w:r>
            <w:r>
              <w:rPr>
                <w:rFonts w:hint="eastAsia" w:ascii="Arial" w:hAnsi="Arial" w:cs="Arial"/>
                <w:i w:val="0"/>
                <w:iCs w:val="0"/>
                <w:caps w:val="0"/>
                <w:color w:val="auto"/>
                <w:spacing w:val="0"/>
                <w:sz w:val="28"/>
                <w:szCs w:val="28"/>
                <w:shd w:val="clear"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摘记人</w:t>
            </w:r>
          </w:p>
          <w:p>
            <w:pPr>
              <w:spacing w:line="360" w:lineRule="exact"/>
              <w:jc w:val="center"/>
              <w:rPr>
                <w:rFonts w:hint="eastAsia" w:ascii="宋体" w:hAnsi="宋体" w:eastAsia="宋体" w:cs="宋体"/>
                <w:sz w:val="24"/>
              </w:rPr>
            </w:pPr>
            <w:r>
              <w:rPr>
                <w:rFonts w:hint="eastAsia" w:ascii="宋体" w:hAnsi="宋体" w:eastAsia="宋体" w:cs="宋体"/>
                <w:sz w:val="24"/>
              </w:rPr>
              <w:t>情况</w:t>
            </w: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姓     名</w:t>
            </w:r>
          </w:p>
        </w:tc>
        <w:tc>
          <w:tcPr>
            <w:tcW w:w="3702" w:type="dxa"/>
            <w:gridSpan w:val="2"/>
            <w:noWrap w:val="0"/>
            <w:vAlign w:val="center"/>
          </w:tcPr>
          <w:p>
            <w:pPr>
              <w:rPr>
                <w:rFonts w:hint="eastAsia" w:ascii="宋体" w:hAnsi="宋体" w:eastAsia="宋体" w:cs="宋体"/>
                <w:sz w:val="24"/>
                <w:lang w:eastAsia="zh-CN"/>
              </w:rPr>
            </w:pPr>
            <w:r>
              <w:rPr>
                <w:rFonts w:hint="eastAsia" w:ascii="宋体" w:hAnsi="宋体" w:eastAsia="宋体" w:cs="宋体"/>
                <w:sz w:val="24"/>
                <w:lang w:val="en-US" w:eastAsia="zh-CN"/>
              </w:rPr>
              <w:t>石晓芬</w:t>
            </w:r>
          </w:p>
        </w:tc>
        <w:tc>
          <w:tcPr>
            <w:tcW w:w="1282" w:type="dxa"/>
            <w:gridSpan w:val="2"/>
            <w:noWrap w:val="0"/>
            <w:vAlign w:val="center"/>
          </w:tcPr>
          <w:p>
            <w:pPr>
              <w:rPr>
                <w:rFonts w:hint="eastAsia" w:ascii="宋体" w:hAnsi="宋体" w:eastAsia="宋体" w:cs="宋体"/>
                <w:sz w:val="24"/>
              </w:rPr>
            </w:pPr>
            <w:r>
              <w:rPr>
                <w:rFonts w:hint="eastAsia" w:ascii="宋体" w:hAnsi="宋体" w:eastAsia="宋体" w:cs="宋体"/>
                <w:sz w:val="24"/>
              </w:rPr>
              <w:t>学习时间</w:t>
            </w:r>
          </w:p>
        </w:tc>
        <w:tc>
          <w:tcPr>
            <w:tcW w:w="1502" w:type="dxa"/>
            <w:noWrap w:val="0"/>
            <w:vAlign w:val="center"/>
          </w:tcPr>
          <w:p>
            <w:pPr>
              <w:rPr>
                <w:rFonts w:hint="eastAsia" w:ascii="宋体" w:hAnsi="宋体" w:eastAsia="宋体" w:cs="宋体"/>
                <w:sz w:val="24"/>
                <w:lang w:val="en-US" w:eastAsia="zh-CN"/>
              </w:rPr>
            </w:pPr>
            <w:r>
              <w:rPr>
                <w:rFonts w:hint="eastAsia" w:ascii="宋体" w:hAnsi="宋体" w:eastAsia="宋体" w:cs="宋体"/>
                <w:sz w:val="24"/>
                <w:lang w:val="en-US" w:eastAsia="zh-CN"/>
              </w:rPr>
              <w:t>202</w:t>
            </w:r>
            <w:r>
              <w:rPr>
                <w:rFonts w:hint="eastAsia" w:ascii="宋体" w:hAnsi="宋体" w:cs="宋体"/>
                <w:sz w:val="24"/>
                <w:lang w:val="en-US" w:eastAsia="zh-CN"/>
              </w:rPr>
              <w:t>2.</w:t>
            </w:r>
            <w:r>
              <w:rPr>
                <w:rFonts w:hint="eastAsia" w:ascii="宋体" w:hAnsi="宋体" w:eastAsia="宋体" w:cs="宋体"/>
                <w:sz w:val="24"/>
                <w:lang w:val="en-US" w:eastAsia="zh-CN"/>
              </w:rPr>
              <w:t>0</w:t>
            </w:r>
            <w:r>
              <w:rPr>
                <w:rFonts w:hint="eastAsia" w:ascii="宋体" w:hAnsi="宋体" w:cs="宋体"/>
                <w:sz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研究课题</w:t>
            </w:r>
          </w:p>
        </w:tc>
        <w:tc>
          <w:tcPr>
            <w:tcW w:w="6486" w:type="dxa"/>
            <w:gridSpan w:val="5"/>
            <w:noWrap w:val="0"/>
            <w:vAlign w:val="center"/>
          </w:tcPr>
          <w:p>
            <w:pPr>
              <w:spacing w:before="156" w:beforeLines="50" w:after="156" w:afterLines="50" w:line="360" w:lineRule="exact"/>
              <w:ind w:right="25" w:rightChars="12"/>
              <w:rPr>
                <w:rFonts w:hint="eastAsia" w:ascii="宋体" w:hAnsi="宋体" w:eastAsia="宋体" w:cs="宋体"/>
                <w:sz w:val="24"/>
                <w:lang w:val="en-US" w:eastAsia="zh-CN"/>
              </w:rPr>
            </w:pPr>
            <w:r>
              <w:rPr>
                <w:rFonts w:hint="eastAsia" w:ascii="宋体" w:hAnsi="宋体" w:cs="宋体"/>
                <w:sz w:val="24"/>
                <w:lang w:val="en-US" w:eastAsia="zh-CN"/>
              </w:rPr>
              <w:t>农村初中校园欺凌现象的调查与教育对策的研究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备注</w:t>
            </w:r>
          </w:p>
        </w:tc>
        <w:tc>
          <w:tcPr>
            <w:tcW w:w="6486" w:type="dxa"/>
            <w:gridSpan w:val="5"/>
            <w:noWrap w:val="0"/>
            <w:vAlign w:val="center"/>
          </w:tcPr>
          <w:p>
            <w:pPr>
              <w:rPr>
                <w:rFonts w:hint="eastAsia" w:ascii="宋体" w:hAnsi="宋体" w:eastAsia="宋体" w:cs="宋体"/>
                <w:sz w:val="24"/>
              </w:rPr>
            </w:pPr>
          </w:p>
          <w:p>
            <w:pPr>
              <w:rPr>
                <w:rFonts w:hint="eastAsia" w:ascii="宋体" w:hAnsi="宋体" w:eastAsia="宋体" w:cs="宋体"/>
                <w:sz w:val="24"/>
              </w:rPr>
            </w:pPr>
          </w:p>
        </w:tc>
      </w:tr>
    </w:tbl>
    <w:p/>
    <w:p/>
    <w:p/>
    <w:p/>
    <w:tbl>
      <w:tblPr>
        <w:tblStyle w:val="3"/>
        <w:tblpPr w:leftFromText="180" w:rightFromText="180" w:vertAnchor="text" w:horzAnchor="page" w:tblpX="1635" w:tblpY="266"/>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048"/>
        <w:gridCol w:w="234"/>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资料</w:t>
            </w:r>
          </w:p>
          <w:p>
            <w:pPr>
              <w:spacing w:line="360" w:lineRule="exact"/>
              <w:jc w:val="center"/>
              <w:rPr>
                <w:rFonts w:hint="eastAsia" w:ascii="宋体" w:hAnsi="宋体" w:eastAsia="宋体" w:cs="宋体"/>
                <w:sz w:val="24"/>
              </w:rPr>
            </w:pPr>
            <w:r>
              <w:rPr>
                <w:rFonts w:hint="eastAsia" w:ascii="宋体" w:hAnsi="宋体" w:eastAsia="宋体" w:cs="宋体"/>
                <w:sz w:val="24"/>
              </w:rPr>
              <w:t>来源</w:t>
            </w:r>
          </w:p>
        </w:tc>
        <w:tc>
          <w:tcPr>
            <w:tcW w:w="1431" w:type="dxa"/>
            <w:noWrap w:val="0"/>
            <w:vAlign w:val="center"/>
          </w:tcPr>
          <w:p>
            <w:pPr>
              <w:ind w:firstLine="240" w:firstLineChars="100"/>
              <w:rPr>
                <w:rFonts w:hint="eastAsia" w:ascii="宋体" w:hAnsi="宋体" w:eastAsia="宋体" w:cs="宋体"/>
                <w:sz w:val="24"/>
              </w:rPr>
            </w:pPr>
            <w:r>
              <w:rPr>
                <w:rFonts w:hint="eastAsia" w:ascii="宋体" w:hAnsi="宋体" w:eastAsia="宋体" w:cs="宋体"/>
                <w:sz w:val="24"/>
              </w:rPr>
              <w:t>题目</w:t>
            </w:r>
          </w:p>
        </w:tc>
        <w:tc>
          <w:tcPr>
            <w:tcW w:w="3463" w:type="dxa"/>
            <w:noWrap w:val="0"/>
            <w:vAlign w:val="center"/>
          </w:tcPr>
          <w:p>
            <w:pPr>
              <w:rPr>
                <w:rFonts w:hint="default" w:ascii="宋体" w:hAnsi="宋体" w:eastAsia="宋体" w:cs="宋体"/>
                <w:sz w:val="24"/>
                <w:lang w:val="en-US" w:eastAsia="zh-CN"/>
              </w:rPr>
            </w:pPr>
            <w:r>
              <w:rPr>
                <w:rFonts w:hint="eastAsia" w:ascii="宋体" w:hAnsi="宋体" w:cs="宋体"/>
                <w:sz w:val="24"/>
                <w:lang w:val="en-US" w:eastAsia="zh-CN"/>
              </w:rPr>
              <w:t>校园欺凌之我见</w:t>
            </w: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作者</w:t>
            </w:r>
          </w:p>
        </w:tc>
        <w:tc>
          <w:tcPr>
            <w:tcW w:w="1736" w:type="dxa"/>
            <w:gridSpan w:val="2"/>
            <w:noWrap w:val="0"/>
            <w:vAlign w:val="center"/>
          </w:tcPr>
          <w:p>
            <w:pPr>
              <w:rPr>
                <w:rFonts w:hint="default" w:ascii="宋体" w:hAnsi="宋体" w:eastAsia="宋体" w:cs="宋体"/>
                <w:sz w:val="24"/>
                <w:lang w:val="en-US" w:eastAsia="zh-CN"/>
              </w:rPr>
            </w:pPr>
            <w:r>
              <w:rPr>
                <w:rFonts w:hint="eastAsia" w:ascii="宋体" w:hAnsi="宋体" w:cs="宋体"/>
                <w:sz w:val="24"/>
                <w:lang w:val="en-US" w:eastAsia="zh-CN"/>
              </w:rPr>
              <w:t>金洋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ind w:firstLine="240" w:firstLineChars="100"/>
              <w:rPr>
                <w:rFonts w:hint="eastAsia" w:ascii="宋体" w:hAnsi="宋体" w:eastAsia="宋体" w:cs="宋体"/>
                <w:sz w:val="24"/>
              </w:rPr>
            </w:pPr>
            <w:r>
              <w:rPr>
                <w:rFonts w:hint="eastAsia" w:ascii="宋体" w:hAnsi="宋体" w:eastAsia="宋体" w:cs="宋体"/>
                <w:sz w:val="24"/>
              </w:rPr>
              <w:t>书名</w:t>
            </w:r>
          </w:p>
        </w:tc>
        <w:tc>
          <w:tcPr>
            <w:tcW w:w="3463" w:type="dxa"/>
            <w:noWrap w:val="0"/>
            <w:vAlign w:val="center"/>
          </w:tcPr>
          <w:p>
            <w:pPr>
              <w:rPr>
                <w:rFonts w:hint="eastAsia" w:ascii="宋体" w:hAnsi="宋体" w:eastAsia="宋体" w:cs="宋体"/>
                <w:sz w:val="24"/>
              </w:rPr>
            </w:pP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版别</w:t>
            </w:r>
          </w:p>
        </w:tc>
        <w:tc>
          <w:tcPr>
            <w:tcW w:w="1736" w:type="dxa"/>
            <w:gridSpan w:val="2"/>
            <w:noWrap w:val="0"/>
            <w:vAlign w:val="center"/>
          </w:tcPr>
          <w:p>
            <w:pPr>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jc w:val="center"/>
              <w:rPr>
                <w:rFonts w:hint="eastAsia" w:ascii="宋体" w:hAnsi="宋体" w:eastAsia="宋体" w:cs="宋体"/>
                <w:sz w:val="24"/>
              </w:rPr>
            </w:pPr>
            <w:r>
              <w:rPr>
                <w:rFonts w:hint="eastAsia" w:ascii="宋体" w:hAnsi="宋体" w:eastAsia="宋体" w:cs="宋体"/>
                <w:sz w:val="24"/>
              </w:rPr>
              <w:t>报刊号</w:t>
            </w:r>
          </w:p>
        </w:tc>
        <w:tc>
          <w:tcPr>
            <w:tcW w:w="3463" w:type="dxa"/>
            <w:noWrap w:val="0"/>
            <w:vAlign w:val="center"/>
          </w:tcPr>
          <w:p>
            <w:pPr>
              <w:ind w:firstLine="480" w:firstLineChars="200"/>
              <w:jc w:val="left"/>
              <w:rPr>
                <w:rFonts w:hint="eastAsia" w:ascii="宋体" w:hAnsi="宋体" w:eastAsia="宋体" w:cs="宋体"/>
                <w:sz w:val="24"/>
                <w:lang w:val="en-US" w:eastAsia="zh-CN"/>
              </w:rPr>
            </w:pPr>
            <w:r>
              <w:rPr>
                <w:rFonts w:hint="eastAsia" w:ascii="宋体" w:hAnsi="宋体" w:cs="宋体"/>
                <w:sz w:val="24"/>
                <w:lang w:val="en-US" w:eastAsia="zh-CN"/>
              </w:rPr>
              <w:t>百度文库</w:t>
            </w:r>
          </w:p>
        </w:tc>
        <w:tc>
          <w:tcPr>
            <w:tcW w:w="1287" w:type="dxa"/>
            <w:gridSpan w:val="2"/>
            <w:noWrap w:val="0"/>
            <w:vAlign w:val="center"/>
          </w:tcPr>
          <w:p>
            <w:pPr>
              <w:jc w:val="center"/>
              <w:rPr>
                <w:rFonts w:hint="eastAsia" w:ascii="宋体" w:hAnsi="宋体" w:eastAsia="宋体" w:cs="宋体"/>
                <w:sz w:val="24"/>
              </w:rPr>
            </w:pPr>
            <w:r>
              <w:rPr>
                <w:rFonts w:hint="eastAsia" w:ascii="宋体" w:hAnsi="宋体" w:eastAsia="宋体" w:cs="宋体"/>
                <w:sz w:val="24"/>
              </w:rPr>
              <w:t>期次</w:t>
            </w:r>
          </w:p>
        </w:tc>
        <w:tc>
          <w:tcPr>
            <w:tcW w:w="1736" w:type="dxa"/>
            <w:gridSpan w:val="2"/>
            <w:noWrap w:val="0"/>
            <w:vAlign w:val="center"/>
          </w:tcPr>
          <w:p>
            <w:pPr>
              <w:jc w:val="both"/>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noWrap w:val="0"/>
            <w:vAlign w:val="center"/>
          </w:tcPr>
          <w:p>
            <w:pPr>
              <w:jc w:val="center"/>
              <w:rPr>
                <w:rFonts w:hint="eastAsia" w:ascii="宋体" w:hAnsi="宋体" w:eastAsia="宋体" w:cs="宋体"/>
                <w:sz w:val="28"/>
              </w:rPr>
            </w:pPr>
            <w:r>
              <w:rPr>
                <w:rFonts w:hint="eastAsia" w:ascii="宋体" w:hAnsi="宋体" w:eastAsia="宋体" w:cs="宋体"/>
                <w:sz w:val="28"/>
              </w:rPr>
              <w:t>文</w:t>
            </w:r>
          </w:p>
          <w:p>
            <w:pPr>
              <w:jc w:val="center"/>
              <w:rPr>
                <w:rFonts w:hint="eastAsia" w:ascii="宋体" w:hAnsi="宋体" w:eastAsia="宋体" w:cs="宋体"/>
                <w:sz w:val="28"/>
              </w:rPr>
            </w:pPr>
            <w:r>
              <w:rPr>
                <w:rFonts w:hint="eastAsia" w:ascii="宋体" w:hAnsi="宋体" w:eastAsia="宋体" w:cs="宋体"/>
                <w:sz w:val="28"/>
              </w:rPr>
              <w:t>章</w:t>
            </w:r>
          </w:p>
          <w:p>
            <w:pPr>
              <w:jc w:val="center"/>
              <w:rPr>
                <w:rFonts w:hint="eastAsia" w:ascii="宋体" w:hAnsi="宋体" w:eastAsia="宋体" w:cs="宋体"/>
                <w:sz w:val="28"/>
              </w:rPr>
            </w:pPr>
            <w:r>
              <w:rPr>
                <w:rFonts w:hint="eastAsia" w:ascii="宋体" w:hAnsi="宋体" w:eastAsia="宋体" w:cs="宋体"/>
                <w:sz w:val="28"/>
              </w:rPr>
              <w:t>要</w:t>
            </w:r>
          </w:p>
          <w:p>
            <w:pPr>
              <w:jc w:val="center"/>
              <w:rPr>
                <w:rFonts w:hint="eastAsia" w:ascii="宋体" w:hAnsi="宋体" w:eastAsia="宋体" w:cs="宋体"/>
                <w:sz w:val="28"/>
              </w:rPr>
            </w:pPr>
            <w:r>
              <w:rPr>
                <w:rFonts w:hint="eastAsia" w:ascii="宋体" w:hAnsi="宋体" w:eastAsia="宋体" w:cs="宋体"/>
                <w:sz w:val="28"/>
              </w:rPr>
              <w:t>点</w:t>
            </w:r>
          </w:p>
          <w:p>
            <w:pPr>
              <w:jc w:val="center"/>
              <w:rPr>
                <w:rFonts w:hint="eastAsia" w:ascii="宋体" w:hAnsi="宋体" w:eastAsia="宋体" w:cs="宋体"/>
                <w:sz w:val="28"/>
              </w:rPr>
            </w:pPr>
            <w:r>
              <w:rPr>
                <w:rFonts w:hint="eastAsia" w:ascii="宋体" w:hAnsi="宋体" w:eastAsia="宋体" w:cs="宋体"/>
                <w:sz w:val="28"/>
              </w:rPr>
              <w:t>摘</w:t>
            </w:r>
          </w:p>
          <w:p>
            <w:pPr>
              <w:jc w:val="center"/>
              <w:rPr>
                <w:rFonts w:hint="eastAsia" w:ascii="宋体" w:hAnsi="宋体" w:eastAsia="宋体" w:cs="宋体"/>
                <w:sz w:val="28"/>
              </w:rPr>
            </w:pPr>
            <w:r>
              <w:rPr>
                <w:rFonts w:hint="eastAsia" w:ascii="宋体" w:hAnsi="宋体" w:eastAsia="宋体" w:cs="宋体"/>
                <w:sz w:val="28"/>
              </w:rPr>
              <w:t>录</w:t>
            </w:r>
          </w:p>
        </w:tc>
        <w:tc>
          <w:tcPr>
            <w:tcW w:w="7917" w:type="dxa"/>
            <w:gridSpan w:val="6"/>
            <w:noWrap w:val="0"/>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textAlignment w:val="baseline"/>
              <w:rPr>
                <w:rFonts w:ascii="Arial" w:hAnsi="Arial" w:cs="Arial"/>
                <w:i w:val="0"/>
                <w:iCs w:val="0"/>
                <w:caps w:val="0"/>
                <w:color w:val="auto"/>
                <w:spacing w:val="0"/>
                <w:sz w:val="27"/>
                <w:szCs w:val="27"/>
              </w:rPr>
            </w:pPr>
            <w:r>
              <w:rPr>
                <w:rFonts w:hint="default" w:ascii="Arial" w:hAnsi="Arial" w:cs="Arial"/>
                <w:i w:val="0"/>
                <w:iCs w:val="0"/>
                <w:caps w:val="0"/>
                <w:color w:val="auto"/>
                <w:spacing w:val="0"/>
                <w:sz w:val="27"/>
                <w:szCs w:val="27"/>
                <w:shd w:val="clear" w:fill="FFFFFF"/>
                <w:vertAlign w:val="baseline"/>
              </w:rPr>
              <w:t>为了防止校园暴力的发生，我总结了几条安全小贴士：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textAlignment w:val="baseline"/>
              <w:rPr>
                <w:rFonts w:hint="default" w:ascii="Arial" w:hAnsi="Arial" w:cs="Arial"/>
                <w:i w:val="0"/>
                <w:iCs w:val="0"/>
                <w:caps w:val="0"/>
                <w:color w:val="auto"/>
                <w:spacing w:val="0"/>
                <w:sz w:val="27"/>
                <w:szCs w:val="27"/>
              </w:rPr>
            </w:pPr>
            <w:r>
              <w:rPr>
                <w:rFonts w:hint="default" w:ascii="Arial" w:hAnsi="Arial" w:cs="Arial"/>
                <w:i w:val="0"/>
                <w:iCs w:val="0"/>
                <w:caps w:val="0"/>
                <w:color w:val="auto"/>
                <w:spacing w:val="0"/>
                <w:sz w:val="27"/>
                <w:szCs w:val="27"/>
                <w:shd w:val="clear" w:fill="FFFFFF"/>
                <w:vertAlign w:val="baseline"/>
              </w:rPr>
              <w:t>　　1、身上不要多带钱和贵重物品，如手机，mp3等。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textAlignment w:val="baseline"/>
              <w:rPr>
                <w:rFonts w:hint="default" w:ascii="Arial" w:hAnsi="Arial" w:cs="Arial"/>
                <w:i w:val="0"/>
                <w:iCs w:val="0"/>
                <w:caps w:val="0"/>
                <w:color w:val="auto"/>
                <w:spacing w:val="0"/>
                <w:sz w:val="27"/>
                <w:szCs w:val="27"/>
              </w:rPr>
            </w:pPr>
            <w:r>
              <w:rPr>
                <w:rFonts w:hint="default" w:ascii="Arial" w:hAnsi="Arial" w:cs="Arial"/>
                <w:i w:val="0"/>
                <w:iCs w:val="0"/>
                <w:caps w:val="0"/>
                <w:color w:val="auto"/>
                <w:spacing w:val="0"/>
                <w:sz w:val="27"/>
                <w:szCs w:val="27"/>
                <w:shd w:val="clear" w:fill="FFFFFF"/>
                <w:vertAlign w:val="baseline"/>
              </w:rPr>
              <w:t>　　2、遇事要沉着冷静，根据现场情况，做出反应和判断。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textAlignment w:val="baseline"/>
              <w:rPr>
                <w:rFonts w:hint="default" w:ascii="Arial" w:hAnsi="Arial" w:cs="Arial"/>
                <w:i w:val="0"/>
                <w:iCs w:val="0"/>
                <w:caps w:val="0"/>
                <w:color w:val="auto"/>
                <w:spacing w:val="0"/>
                <w:sz w:val="27"/>
                <w:szCs w:val="27"/>
              </w:rPr>
            </w:pPr>
            <w:r>
              <w:rPr>
                <w:rFonts w:hint="default" w:ascii="Arial" w:hAnsi="Arial" w:cs="Arial"/>
                <w:i w:val="0"/>
                <w:iCs w:val="0"/>
                <w:caps w:val="0"/>
                <w:color w:val="auto"/>
                <w:spacing w:val="0"/>
                <w:sz w:val="27"/>
                <w:szCs w:val="27"/>
                <w:shd w:val="clear" w:fill="FFFFFF"/>
                <w:vertAlign w:val="baseline"/>
              </w:rPr>
              <w:t>　　3、可以给对方一些财物，并寻找时机，记住对方的相貌特征，衣着打扮，并及时告诉班主任或家长，也可以告诉警察叔叔，让他们保护自己！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textAlignment w:val="baseline"/>
              <w:rPr>
                <w:rFonts w:hint="default" w:ascii="Arial" w:hAnsi="Arial" w:cs="Arial"/>
                <w:i w:val="0"/>
                <w:iCs w:val="0"/>
                <w:caps w:val="0"/>
                <w:color w:val="auto"/>
                <w:spacing w:val="0"/>
                <w:sz w:val="27"/>
                <w:szCs w:val="27"/>
              </w:rPr>
            </w:pPr>
            <w:r>
              <w:rPr>
                <w:rFonts w:hint="default" w:ascii="Arial" w:hAnsi="Arial" w:cs="Arial"/>
                <w:i w:val="0"/>
                <w:iCs w:val="0"/>
                <w:caps w:val="0"/>
                <w:color w:val="auto"/>
                <w:spacing w:val="0"/>
                <w:sz w:val="27"/>
                <w:szCs w:val="27"/>
                <w:shd w:val="clear" w:fill="FFFFFF"/>
                <w:vertAlign w:val="baseline"/>
              </w:rPr>
              <w:t>　　4、学校附近行人稀少的小巷是校园暴力事件的高发区。上学和放学期间不要单独在这样的小巷里行走，尽量结伴同行。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textAlignment w:val="baseline"/>
              <w:rPr>
                <w:rFonts w:hint="default" w:ascii="Arial" w:hAnsi="Arial" w:cs="Arial"/>
                <w:i w:val="0"/>
                <w:iCs w:val="0"/>
                <w:caps w:val="0"/>
                <w:color w:val="auto"/>
                <w:spacing w:val="0"/>
                <w:sz w:val="27"/>
                <w:szCs w:val="27"/>
              </w:rPr>
            </w:pPr>
            <w:r>
              <w:rPr>
                <w:rFonts w:hint="default" w:ascii="Arial" w:hAnsi="Arial" w:cs="Arial"/>
                <w:i w:val="0"/>
                <w:iCs w:val="0"/>
                <w:caps w:val="0"/>
                <w:color w:val="auto"/>
                <w:spacing w:val="0"/>
                <w:sz w:val="27"/>
                <w:szCs w:val="27"/>
                <w:shd w:val="clear" w:fill="FFFFFF"/>
                <w:vertAlign w:val="baseline"/>
              </w:rPr>
              <w:t>　　当我们遭遇校园暴力时，千万不能忍气吞声、逆来顺受，应及时告知老师、父母或其他监护人，有必要时还要寻求法律的保护。同时，也不能不计后果、以牙还牙，恶意报复只会导致雪上加霜。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textAlignment w:val="baseline"/>
              <w:rPr>
                <w:rStyle w:val="5"/>
                <w:rFonts w:hint="eastAsia" w:ascii="宋体" w:hAnsi="宋体" w:eastAsia="宋体" w:cs="宋体"/>
                <w:b w:val="0"/>
              </w:rPr>
            </w:pPr>
            <w:r>
              <w:rPr>
                <w:rFonts w:hint="default" w:ascii="Arial" w:hAnsi="Arial" w:cs="Arial"/>
                <w:i w:val="0"/>
                <w:iCs w:val="0"/>
                <w:caps w:val="0"/>
                <w:color w:val="auto"/>
                <w:spacing w:val="0"/>
                <w:sz w:val="27"/>
                <w:szCs w:val="27"/>
                <w:shd w:val="clear" w:fill="FFFFFF"/>
                <w:vertAlign w:val="baseline"/>
              </w:rPr>
              <w:t>　　让我们一起努力，驱散笼罩在校园上空的黑暗！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64" w:type="dxa"/>
            <w:noWrap w:val="0"/>
            <w:vAlign w:val="center"/>
          </w:tcPr>
          <w:p>
            <w:pPr>
              <w:jc w:val="center"/>
              <w:rPr>
                <w:rFonts w:hint="eastAsia" w:ascii="宋体" w:hAnsi="宋体" w:eastAsia="宋体" w:cs="宋体"/>
                <w:sz w:val="28"/>
              </w:rPr>
            </w:pPr>
            <w:r>
              <w:rPr>
                <w:rFonts w:hint="eastAsia" w:ascii="宋体" w:hAnsi="宋体" w:eastAsia="宋体" w:cs="宋体"/>
                <w:sz w:val="28"/>
              </w:rPr>
              <w:t>体</w:t>
            </w:r>
          </w:p>
          <w:p>
            <w:pPr>
              <w:jc w:val="center"/>
              <w:rPr>
                <w:rFonts w:hint="eastAsia" w:ascii="宋体" w:hAnsi="宋体" w:eastAsia="宋体" w:cs="宋体"/>
                <w:sz w:val="28"/>
              </w:rPr>
            </w:pPr>
            <w:r>
              <w:rPr>
                <w:rFonts w:hint="eastAsia" w:ascii="宋体" w:hAnsi="宋体" w:eastAsia="宋体" w:cs="宋体"/>
                <w:sz w:val="28"/>
              </w:rPr>
              <w:t>会</w:t>
            </w:r>
          </w:p>
        </w:tc>
        <w:tc>
          <w:tcPr>
            <w:tcW w:w="7917" w:type="dxa"/>
            <w:gridSpan w:val="6"/>
            <w:noWrap w:val="0"/>
            <w:vAlign w:val="top"/>
          </w:tcPr>
          <w:p>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default" w:ascii="宋体" w:hAnsi="宋体" w:eastAsia="宋体" w:cs="宋体"/>
                <w:sz w:val="24"/>
                <w:lang w:val="en-US" w:eastAsia="zh-CN"/>
              </w:rPr>
            </w:pPr>
            <w:r>
              <w:rPr>
                <w:rFonts w:ascii="Arial" w:hAnsi="Arial" w:eastAsia="宋体" w:cs="Arial"/>
                <w:i w:val="0"/>
                <w:iCs w:val="0"/>
                <w:caps w:val="0"/>
                <w:color w:val="auto"/>
                <w:spacing w:val="0"/>
                <w:sz w:val="24"/>
                <w:szCs w:val="24"/>
                <w:shd w:val="clear" w:fill="FFFFFF"/>
              </w:rPr>
              <w:t>和谐的校园，并不是徒具优美</w:t>
            </w:r>
            <w:r>
              <w:rPr>
                <w:rFonts w:hint="eastAsia" w:ascii="Arial" w:hAnsi="Arial" w:cs="Arial"/>
                <w:i w:val="0"/>
                <w:iCs w:val="0"/>
                <w:caps w:val="0"/>
                <w:color w:val="auto"/>
                <w:spacing w:val="0"/>
                <w:sz w:val="24"/>
                <w:szCs w:val="24"/>
                <w:shd w:val="clear" w:fill="FFFFFF"/>
                <w:lang w:val="en-US" w:eastAsia="zh-CN"/>
              </w:rPr>
              <w:t>的花园</w:t>
            </w:r>
            <w:r>
              <w:rPr>
                <w:rFonts w:ascii="Arial" w:hAnsi="Arial" w:eastAsia="宋体" w:cs="Arial"/>
                <w:i w:val="0"/>
                <w:iCs w:val="0"/>
                <w:caps w:val="0"/>
                <w:color w:val="auto"/>
                <w:spacing w:val="0"/>
                <w:sz w:val="24"/>
                <w:szCs w:val="24"/>
                <w:shd w:val="clear" w:fill="FFFFFF"/>
              </w:rPr>
              <w:t>，而是上至师长，下至同学校工，彼此都有一份关心，一份包容。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noWrap w:val="0"/>
            <w:vAlign w:val="center"/>
          </w:tcPr>
          <w:p>
            <w:pPr>
              <w:spacing w:line="360" w:lineRule="exact"/>
              <w:jc w:val="center"/>
              <w:rPr>
                <w:rFonts w:hint="eastAsia" w:ascii="宋体" w:hAnsi="宋体" w:eastAsia="宋体" w:cs="宋体"/>
                <w:sz w:val="24"/>
              </w:rPr>
            </w:pPr>
            <w:r>
              <w:rPr>
                <w:rFonts w:hint="eastAsia" w:ascii="宋体" w:hAnsi="宋体" w:eastAsia="宋体" w:cs="宋体"/>
                <w:sz w:val="24"/>
              </w:rPr>
              <w:t>摘记人</w:t>
            </w:r>
          </w:p>
          <w:p>
            <w:pPr>
              <w:spacing w:line="360" w:lineRule="exact"/>
              <w:jc w:val="center"/>
              <w:rPr>
                <w:rFonts w:hint="eastAsia" w:ascii="宋体" w:hAnsi="宋体" w:eastAsia="宋体" w:cs="宋体"/>
                <w:sz w:val="24"/>
              </w:rPr>
            </w:pPr>
            <w:r>
              <w:rPr>
                <w:rFonts w:hint="eastAsia" w:ascii="宋体" w:hAnsi="宋体" w:eastAsia="宋体" w:cs="宋体"/>
                <w:sz w:val="24"/>
              </w:rPr>
              <w:t>情况</w:t>
            </w: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姓     名</w:t>
            </w:r>
          </w:p>
        </w:tc>
        <w:tc>
          <w:tcPr>
            <w:tcW w:w="3702" w:type="dxa"/>
            <w:gridSpan w:val="2"/>
            <w:noWrap w:val="0"/>
            <w:vAlign w:val="center"/>
          </w:tcPr>
          <w:p>
            <w:pPr>
              <w:rPr>
                <w:rFonts w:hint="eastAsia" w:ascii="宋体" w:hAnsi="宋体" w:eastAsia="宋体" w:cs="宋体"/>
                <w:sz w:val="24"/>
                <w:lang w:eastAsia="zh-CN"/>
              </w:rPr>
            </w:pPr>
            <w:r>
              <w:rPr>
                <w:rFonts w:hint="eastAsia" w:ascii="宋体" w:hAnsi="宋体" w:eastAsia="宋体" w:cs="宋体"/>
                <w:sz w:val="24"/>
                <w:lang w:val="en-US" w:eastAsia="zh-CN"/>
              </w:rPr>
              <w:t>石晓芬</w:t>
            </w:r>
          </w:p>
        </w:tc>
        <w:tc>
          <w:tcPr>
            <w:tcW w:w="1282" w:type="dxa"/>
            <w:gridSpan w:val="2"/>
            <w:noWrap w:val="0"/>
            <w:vAlign w:val="center"/>
          </w:tcPr>
          <w:p>
            <w:pPr>
              <w:rPr>
                <w:rFonts w:hint="eastAsia" w:ascii="宋体" w:hAnsi="宋体" w:eastAsia="宋体" w:cs="宋体"/>
                <w:sz w:val="24"/>
              </w:rPr>
            </w:pPr>
            <w:r>
              <w:rPr>
                <w:rFonts w:hint="eastAsia" w:ascii="宋体" w:hAnsi="宋体" w:eastAsia="宋体" w:cs="宋体"/>
                <w:sz w:val="24"/>
              </w:rPr>
              <w:t>学习时间</w:t>
            </w:r>
          </w:p>
        </w:tc>
        <w:tc>
          <w:tcPr>
            <w:tcW w:w="1502" w:type="dxa"/>
            <w:noWrap w:val="0"/>
            <w:vAlign w:val="center"/>
          </w:tcPr>
          <w:p>
            <w:pPr>
              <w:rPr>
                <w:rFonts w:hint="default" w:ascii="宋体" w:hAnsi="宋体" w:eastAsia="宋体" w:cs="宋体"/>
                <w:sz w:val="24"/>
                <w:lang w:val="en-US" w:eastAsia="zh-CN"/>
              </w:rPr>
            </w:pPr>
            <w:r>
              <w:rPr>
                <w:rFonts w:hint="eastAsia" w:ascii="宋体" w:hAnsi="宋体" w:eastAsia="宋体" w:cs="宋体"/>
                <w:sz w:val="24"/>
                <w:lang w:val="en-US" w:eastAsia="zh-CN"/>
              </w:rPr>
              <w:t>202</w:t>
            </w:r>
            <w:r>
              <w:rPr>
                <w:rFonts w:hint="eastAsia" w:ascii="宋体" w:hAnsi="宋体" w:cs="宋体"/>
                <w:sz w:val="24"/>
                <w:lang w:val="en-US" w:eastAsia="zh-CN"/>
              </w:rPr>
              <w:t>2</w:t>
            </w:r>
            <w:bookmarkStart w:id="0" w:name="_GoBack"/>
            <w:bookmarkEnd w:id="0"/>
            <w:r>
              <w:rPr>
                <w:rFonts w:hint="eastAsia" w:ascii="宋体" w:hAnsi="宋体" w:cs="宋体"/>
                <w:sz w:val="24"/>
                <w:lang w:val="en-US" w:eastAsia="zh-CN"/>
              </w:rPr>
              <w:t>.</w:t>
            </w:r>
            <w:r>
              <w:rPr>
                <w:rFonts w:hint="eastAsia" w:ascii="宋体" w:hAnsi="宋体" w:eastAsia="宋体" w:cs="宋体"/>
                <w:sz w:val="24"/>
                <w:lang w:val="en-US" w:eastAsia="zh-CN"/>
              </w:rPr>
              <w:t>0</w:t>
            </w:r>
            <w:r>
              <w:rPr>
                <w:rFonts w:hint="eastAsia" w:ascii="宋体" w:hAnsi="宋体" w:cs="宋体"/>
                <w:sz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研究课题</w:t>
            </w:r>
          </w:p>
        </w:tc>
        <w:tc>
          <w:tcPr>
            <w:tcW w:w="6486" w:type="dxa"/>
            <w:gridSpan w:val="5"/>
            <w:noWrap w:val="0"/>
            <w:vAlign w:val="center"/>
          </w:tcPr>
          <w:p>
            <w:pPr>
              <w:spacing w:before="156" w:beforeLines="50" w:after="156" w:afterLines="50" w:line="360" w:lineRule="exact"/>
              <w:ind w:right="25" w:rightChars="12"/>
              <w:rPr>
                <w:rFonts w:hint="eastAsia" w:ascii="宋体" w:hAnsi="宋体" w:eastAsia="宋体" w:cs="宋体"/>
                <w:sz w:val="24"/>
                <w:lang w:val="en-US" w:eastAsia="zh-CN"/>
              </w:rPr>
            </w:pPr>
            <w:r>
              <w:rPr>
                <w:rFonts w:hint="eastAsia" w:ascii="宋体" w:hAnsi="宋体" w:cs="宋体"/>
                <w:sz w:val="24"/>
                <w:lang w:val="en-US" w:eastAsia="zh-CN"/>
              </w:rPr>
              <w:t>农村初中校园欺凌现象的调查与教育对策的研究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trPr>
        <w:tc>
          <w:tcPr>
            <w:tcW w:w="1064" w:type="dxa"/>
            <w:vMerge w:val="continue"/>
            <w:noWrap w:val="0"/>
            <w:vAlign w:val="center"/>
          </w:tcPr>
          <w:p>
            <w:pPr>
              <w:ind w:firstLine="480" w:firstLineChars="200"/>
              <w:jc w:val="center"/>
              <w:rPr>
                <w:rFonts w:hint="eastAsia" w:ascii="宋体" w:hAnsi="宋体" w:eastAsia="宋体" w:cs="宋体"/>
                <w:sz w:val="24"/>
              </w:rPr>
            </w:pPr>
          </w:p>
        </w:tc>
        <w:tc>
          <w:tcPr>
            <w:tcW w:w="1431" w:type="dxa"/>
            <w:noWrap w:val="0"/>
            <w:vAlign w:val="center"/>
          </w:tcPr>
          <w:p>
            <w:pPr>
              <w:rPr>
                <w:rFonts w:hint="eastAsia" w:ascii="宋体" w:hAnsi="宋体" w:eastAsia="宋体" w:cs="宋体"/>
                <w:sz w:val="24"/>
              </w:rPr>
            </w:pPr>
            <w:r>
              <w:rPr>
                <w:rFonts w:hint="eastAsia" w:ascii="宋体" w:hAnsi="宋体" w:eastAsia="宋体" w:cs="宋体"/>
                <w:sz w:val="24"/>
              </w:rPr>
              <w:t>备注</w:t>
            </w:r>
          </w:p>
        </w:tc>
        <w:tc>
          <w:tcPr>
            <w:tcW w:w="6486" w:type="dxa"/>
            <w:gridSpan w:val="5"/>
            <w:noWrap w:val="0"/>
            <w:vAlign w:val="center"/>
          </w:tcPr>
          <w:p>
            <w:pPr>
              <w:rPr>
                <w:rFonts w:hint="eastAsia" w:ascii="宋体" w:hAnsi="宋体" w:eastAsia="宋体" w:cs="宋体"/>
                <w:sz w:val="24"/>
              </w:rPr>
            </w:pPr>
          </w:p>
          <w:p>
            <w:pPr>
              <w:rPr>
                <w:rFonts w:hint="eastAsia" w:ascii="宋体" w:hAnsi="宋体" w:eastAsia="宋体" w:cs="宋体"/>
                <w:sz w:val="24"/>
              </w:rPr>
            </w:pPr>
          </w:p>
        </w:tc>
      </w:tr>
    </w:tbl>
    <w:p/>
    <w:p/>
    <w:p/>
    <w:p/>
    <w:p/>
    <w:p/>
    <w:p/>
    <w:p/>
    <w:p/>
    <w:p/>
    <w:p/>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D1C6A"/>
    <w:rsid w:val="0C1D1C6A"/>
    <w:rsid w:val="403B0E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2022-06-13T07:25:00Z</dcterms:created>
  <dc:creator>XY</dc:creator>
  <cp:lastModifiedBy>XY</cp:lastModifiedBy>
  <dcterms:modified xsi:type="dcterms:W3CDTF">2022-06-13T07:37:44Z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1A4A6B4DBBC24F3E9889DF0C0F2AE3DB</vt:lpwstr>
  </property>
</Properties>
</file>