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浅谈中小学校园欺凌现象</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姜黎黎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rPr>
              <w:t xml:space="preserve"> 颍东区校外辅导站</w:t>
            </w:r>
            <w:r>
              <w:rPr>
                <w:rFonts w:hint="eastAsia" w:ascii="宋体" w:hAnsi="宋体" w:cs="宋体"/>
                <w:sz w:val="24"/>
                <w:szCs w:val="24"/>
                <w:lang w:eastAsia="zh-CN"/>
              </w:rPr>
              <w:t>（</w:t>
            </w:r>
            <w:r>
              <w:rPr>
                <w:rFonts w:hint="eastAsia" w:ascii="宋体" w:hAnsi="宋体" w:cs="宋体"/>
                <w:sz w:val="24"/>
                <w:szCs w:val="24"/>
                <w:lang w:val="en-US" w:eastAsia="zh-CN"/>
              </w:rPr>
              <w:t>网络）</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2021-12-05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b w:val="0"/>
                <w:bCs w:val="0"/>
                <w:sz w:val="21"/>
                <w:szCs w:val="21"/>
                <w:shd w:val="clear" w:color="auto" w:fill="FFFFFF"/>
                <w:lang w:val="en-US" w:eastAsia="zh-CN"/>
              </w:rPr>
              <w:t>在网络上，经常看到这样的视频和报道：中小学生无意中的触碰就会直接引发各种各样无休无止的暴力战和争吵，甚至只是因为一点小事就大打出手。种种行为，让人瞠目结舌。这种现象为什么会出现呢？目前现在见于市面、网络上的小说、游戏中都会经常包含一些关于色情、暴力的故事情节，处于青春期的中小学生可能会受到它们的影响。还有一些动画片里也是经常出现"暴力美学"，这些都在潜移默化地影响着孩子的心理健康。这些都导致了因盲目随意进行模仿、追求某种心理刺激而逐渐开始产生各种新的暴力冲动。尤其是中小学生正是大脑视觉上的表现欲和身体视觉上的模仿欲相结合运用能力最强的发展阶段，这一时期，如果不及时对其行为进行严格限制，孩子就很有可能会不自觉地去学习模仿。此外，社会上"一夜成名""拜金主义"等不良风气也严重影响着整个校园。根据目前我国义务教育相关法律以及相关政策规定：不满14周岁的适龄入学的未成年人通常都不会被直接依法追究刑事责任；满14周岁不满16周岁的，也只有8种严重涉嫌违法违纪的犯罪，才有可能会直接依法追究他的刑事责任。由于国家法律年龄上的规定，很多孩子实施校园欺凌不会受到任何直接的惩罚，这也导致使他们逐渐形成"藐视法律"的不良心态。当前我国社会各界应不断提高对实施校园学生欺凌在内的各种未成年人不良行为的高度重视，做好危害预防控制工作，避免这部分孩子逐渐走上这种违法犯罪的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生活中活生生的欺凌场景是因为什么产生的？网络中的暴力故事情节会潜移默化影响着青少年，需要引起足够的关注。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3</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
    <w:p/>
    <w:p/>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7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“校园欺凌”的法律责任分析</w:t>
            </w: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671" w:type="dxa"/>
            <w:vAlign w:val="center"/>
          </w:tcPr>
          <w:p>
            <w:pPr>
              <w:jc w:val="center"/>
              <w:rPr>
                <w:rFonts w:hint="eastAsia" w:ascii="宋体" w:hAnsi="宋体" w:cs="宋体"/>
                <w:sz w:val="24"/>
                <w:szCs w:val="24"/>
              </w:rPr>
            </w:pPr>
            <w:r>
              <w:rPr>
                <w:rFonts w:hint="eastAsia" w:ascii="宋体" w:hAnsi="宋体" w:cs="宋体"/>
                <w:sz w:val="24"/>
                <w:szCs w:val="24"/>
              </w:rPr>
              <w:t>于乐瑶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法制与社会</w:t>
            </w: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671"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352"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671" w:type="dxa"/>
            <w:vAlign w:val="center"/>
          </w:tcPr>
          <w:p>
            <w:pPr>
              <w:jc w:val="center"/>
              <w:rPr>
                <w:rFonts w:hint="eastAsia" w:ascii="宋体" w:hAnsi="宋体" w:cs="宋体"/>
                <w:sz w:val="24"/>
                <w:szCs w:val="24"/>
              </w:rPr>
            </w:pPr>
            <w:r>
              <w:rPr>
                <w:rFonts w:hint="eastAsia" w:ascii="宋体" w:hAnsi="宋体" w:cs="宋体"/>
                <w:sz w:val="24"/>
                <w:szCs w:val="24"/>
              </w:rPr>
              <w:t xml:space="preserve"> 2018年4期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 xml:space="preserve"> “校园欺凌”的概念定义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校园欺凌”也被叫作“校园霸凌”，其和“校园暴力”存在比较明显的区别，主要体现在这样几个方面：第一，校园暴力的施暴者主要指的是校外入侵人员或者学校师生，但是在校园欺凌中的施暴者主要指的是校内师生，并不包括校外入侵人员。第二，在产生校园暴力行为时，受害人主要指的是师生，而校园欺凌现象中产生的受害人主要指的是在校学生。第三，通常发生校园暴力指的是单独侵害行为，但是出现校园欺凌事件，却是长期和反复产生的行为。第四，校园暴力发生之后，能够立刻发现，并且及时阻止。但是在校园欺凌过程中，受害人不敢随意声张，而且容易发现校园欺凌行为。第五，校园暴力通常为“硬暴力”，校园欺凌不仅包含了“硬暴力”，而且包含了羞辱、孤立以及嘲笑等等一系列“软暴力”行为。第六，在发生校园暴力之后，能够在短期内快速治愈创伤。但是在发生校园欺凌之后，将会产生非常严重的心理创伤，短期内无法达到治愈的目的。第七，在各个学校随时都会出现校园暴力行为，而校园欺凌只能在一些心智不成熟或者反抗能力不足的青少年学生中产生，所以一般在中小学阶段会出现严重的“校园欺凌”现象。因此，在社会主义现代化快速发展过程中，如果持续</w:t>
            </w:r>
            <w:r>
              <w:rPr>
                <w:rStyle w:val="4"/>
                <w:rFonts w:hint="eastAsia" w:ascii="宋体" w:hAnsi="宋体" w:cs="宋体"/>
                <w:b w:val="0"/>
                <w:lang w:eastAsia="zh-CN"/>
              </w:rPr>
              <w:t>给</w:t>
            </w:r>
            <w:r>
              <w:rPr>
                <w:rStyle w:val="4"/>
                <w:rFonts w:hint="eastAsia" w:ascii="宋体" w:hAnsi="宋体" w:cs="宋体"/>
                <w:b w:val="0"/>
              </w:rPr>
              <w:t>学生的人身财产以及精神造成侵害，这些行为都属于“校园欺凌”行为。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了解了校园欺凌的概念定义和主要类别，原来和校园暴力是有那么多的区别。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F7E47"/>
    <w:rsid w:val="456F7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2022-06-26T06:18:00Z</dcterms:created>
  <dc:creator>明月如水</dc:creator>
  <cp:lastModifiedBy>明月如水</cp:lastModifiedBy>
  <dcterms:modified xsi:type="dcterms:W3CDTF">2022-06-26T06:20:41Z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AE172CD4ACB443049F83A1DEB9485C94</vt:lpwstr>
  </property>
</Properties>
</file>