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5.1</w:t>
      </w:r>
      <w:r>
        <w:rPr>
          <w:rFonts w:hint="eastAsia" w:ascii="黑体" w:hAnsi="黑体" w:eastAsia="黑体" w:cs="黑体"/>
          <w:sz w:val="30"/>
          <w:szCs w:val="30"/>
        </w:rPr>
        <w:t>走近老师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一.</w:t>
      </w:r>
      <w:r>
        <w:rPr>
          <w:rFonts w:hint="eastAsia"/>
        </w:rPr>
        <w:t>教学目标       </w:t>
      </w:r>
    </w:p>
    <w:p>
      <w:pPr>
        <w:numPr>
          <w:numId w:val="0"/>
        </w:num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政治认同：认识教师职业的重要性，传承中华文化尊师重教的传统美德。       </w:t>
      </w:r>
    </w:p>
    <w:p>
      <w:pPr>
        <w:numPr>
          <w:numId w:val="0"/>
        </w:numPr>
        <w:ind w:leftChars="0"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健全人格：通过合作探究和联系自身实际等方式，引导学生全面认识老师、理解老师，接受老师的教导，促进自己的全面发展。       </w:t>
      </w:r>
    </w:p>
    <w:p>
      <w:pPr>
        <w:numPr>
          <w:numId w:val="0"/>
        </w:numPr>
        <w:ind w:leftChars="0"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道德修养：理解老师在我们成长道路上有不可替代的作用，学会尊重理解老师。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二.</w:t>
      </w:r>
      <w:r>
        <w:rPr>
          <w:rFonts w:hint="eastAsia"/>
        </w:rPr>
        <w:t>教学重难点         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学习重点：认识教师的职业特点。       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学习难点：理解教师的作用，走近老师、体谅老师。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三.</w:t>
      </w:r>
      <w:r>
        <w:rPr>
          <w:rFonts w:hint="eastAsia"/>
        </w:rPr>
        <w:t>教学过程       </w:t>
      </w:r>
      <w:bookmarkStart w:id="0" w:name="_GoBack"/>
      <w:bookmarkEnd w:id="0"/>
    </w:p>
    <w:p>
      <w:pPr>
        <w:numPr>
          <w:numId w:val="0"/>
        </w:num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自学·质疑反馈     </w:t>
      </w:r>
    </w:p>
    <w:p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 xml:space="preserve">【学生活动】自主学习——请你课前自主阅读教材内容，阅读时：    </w:t>
      </w:r>
    </w:p>
    <w:p>
      <w:pPr>
        <w:numPr>
          <w:ilvl w:val="0"/>
          <w:numId w:val="1"/>
        </w:numPr>
        <w:ind w:firstLine="420" w:firstLineChars="200"/>
        <w:rPr>
          <w:rFonts w:hint="eastAsia"/>
        </w:rPr>
      </w:pPr>
      <w:r>
        <w:rPr>
          <w:rFonts w:hint="eastAsia"/>
        </w:rPr>
        <w:t xml:space="preserve">用笔圈记重难点、标记疑惑点。    </w:t>
      </w:r>
    </w:p>
    <w:p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 xml:space="preserve">（2）在笔记本上提出两个学习困惑或者学习问题。温馨提示：5分钟阅读。    </w:t>
      </w:r>
    </w:p>
    <w:p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【教师活动】教师根据学生自学反馈，结合新课标核心素养目标的要求，确定总议题：认识老师、走近老师；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  </w:t>
      </w:r>
      <w:r>
        <w:rPr>
          <w:rFonts w:hint="eastAsia"/>
          <w:lang w:val="en-US" w:eastAsia="zh-CN"/>
        </w:rPr>
        <w:t>2.</w:t>
      </w:r>
      <w:r>
        <w:rPr>
          <w:rFonts w:hint="eastAsia"/>
        </w:rPr>
        <w:t xml:space="preserve">展学·情境导入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【教师活动】展示诗句：春蚕到死丝方尽，蜡炬成灰泪始干。——李商隐《无题》；捧着一颗心来，不带半棵草去。——陶行知；落红不是无情物，化作春泥更护花。——龚自珍《己亥杂诗》。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【学生活动】思考并猜猜这些诗句描述的是哪类群体。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【教师总结】在我们的成长过程中，教师一直陪伴在我们左右，给予我们帮助和指引，今天我们一起来学习第五课的第一课时《走近老师》。（板书课题：走近老师）    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子议题一：了解教师职业特点  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活动一：学名言 悟道理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【议学情境】展示名人名言：师者，所以传道授业解惑也。——韩愈《师说》。     </w:t>
      </w:r>
    </w:p>
    <w:p>
      <w:pPr>
        <w:numPr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【议学任务】通过韩愈的话，请大家思考教师职业主要是做什么的？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【议学活动】齐声朗读、独立思考、展示成果。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【议学成果】学生：教书育人。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【议学小结】教师是一个神圣的职业，承担教书育人的使命。（板书：教师职业特点：教书育人）  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合作探究 思想碰撞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【议学情境】展示材料——《中华人民共和国教师法》的相关规定。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【议学任务】思考：人人都可成为教师吗？成为教师需要哪些条件？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【议学活动】独立思考、展示成果。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【议学成果】学生：教师已经发展为了一种专门职业，有严格的资格认定和任用制度。    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 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【议学小结】教师是履行教育教学职责的专业人员，承担着教书育人的使命。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子议题二：理解老师对我们的帮助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观点交锋 辩论展风采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【议学情境】开展一个活动——辩论赛。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【议学任务】以小组为单位，全班同学分为正反双方，分工合作，收集资料，展开自由辩论。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【议学活动】学生收集资料，参与辩论，进行分析与总结。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【议学成果】老师在我们的成长过程中具有不可替代的作用。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【议学小结】老师在我们的成长过程中发挥着不可替代的作用。老师是我们锤炼品格的引路人，是我们学习知识的引路人，是我们创新思维的引路人，是我们奉献祖国的引路人。（板书：教师的重要作用）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子议题三：明确新时代教师标准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你说我说 故事分享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【议学情境】你心目中的好老师是谁？请分享你们之间难忘的故事。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【议学任务】各自分享自己成长过程中与老师之间发生的难忘故事。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【议学活动】学生分享。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【议学成果】好老师一直在我们身边。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【延续议学情境】分析人民教育家于漪的故事。     。   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【议学任务】结合于老师的事例，说一说你认为“好老师”的标准是什么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【议学活动】学生分析材料，回答问题。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【议学成果】好老师有理想信念、有扎实学识、有仁爱之心、有道德情操。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【议学小结】随着时代的发展，老师正在不断改变工作理念和工作方式，不断提高自身素养，努力成为有理想信念、有道德情操、有扎实学识、有仁爱之心的好老师。（板书：时代发展对教师提出的要求）  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拓学·迁移应用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【学生活动】面对小明的烦恼，小组讨论之后，派代表分享智慧锦囊。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【教师活动】开展活动“烦恼帮帮团”。  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【总结升华】老师在我们的成长过程中一直给予我们帮助，会在我们做错事情时及时纠正，也会在我们失意时给予安慰，我们要正确对待老师的表扬和批评，处理好与老师之间的关系。        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 xml:space="preserve">践学·知行合一    </w:t>
      </w:r>
    </w:p>
    <w:p>
      <w:pPr>
        <w:numPr>
          <w:numId w:val="0"/>
        </w:numPr>
        <w:ind w:leftChars="0" w:firstLine="420" w:firstLineChars="200"/>
      </w:pPr>
      <w:r>
        <w:rPr>
          <w:rFonts w:hint="eastAsia"/>
        </w:rPr>
        <w:t>【教师活动】你心中最喜欢的老师是谁呢？TA是什么风格？有哪些特点？请你为心中最喜欢的老师画一张名片，贴在师生风采展板，师生共猜名片所展示的老师姓名。     </w:t>
      </w:r>
    </w:p>
    <w:p>
      <w:pPr>
        <w:numPr>
          <w:numId w:val="0"/>
        </w:numPr>
        <w:ind w:leftChars="0" w:firstLine="420" w:firstLineChars="200"/>
        <w:rPr>
          <w:rFonts w:hint="eastAsia"/>
        </w:rPr>
      </w:pPr>
      <w:r>
        <w:rPr>
          <w:rFonts w:hint="eastAsia"/>
        </w:rPr>
        <w:t>【学生活动】课后完成作业。</w:t>
      </w:r>
    </w:p>
    <w:p>
      <w:pPr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板书设计</w:t>
      </w:r>
    </w:p>
    <w:p>
      <w:pPr>
        <w:widowControl w:val="0"/>
        <w:numPr>
          <w:numId w:val="0"/>
        </w:numPr>
        <w:jc w:val="both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drawing>
          <wp:inline distT="0" distB="0" distL="114300" distR="114300">
            <wp:extent cx="2457450" cy="1997075"/>
            <wp:effectExtent l="0" t="0" r="1143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99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C6FE5"/>
    <w:multiLevelType w:val="singleLevel"/>
    <w:tmpl w:val="162C6FE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91D74BD"/>
    <w:multiLevelType w:val="singleLevel"/>
    <w:tmpl w:val="191D74BD"/>
    <w:lvl w:ilvl="0" w:tentative="0">
      <w:start w:val="4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E7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2024-10-09T11:48:57Z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