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8EF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center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  <w:bookmarkStart w:id="0" w:name="_Hlk169158944"/>
      <w:r>
        <w:rPr>
          <w:rFonts w:hint="eastAsia" w:ascii="宋体" w:hAnsi="宋体" w:cs="宋体"/>
          <w:b/>
          <w:bCs/>
          <w:sz w:val="28"/>
          <w:szCs w:val="28"/>
        </w:rPr>
        <w:t xml:space="preserve">  第四单元   追求美好人生</w:t>
      </w:r>
    </w:p>
    <w:p w14:paraId="2A612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center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第十二课  端正人生态度</w:t>
      </w:r>
    </w:p>
    <w:bookmarkEnd w:id="0"/>
    <w:p w14:paraId="6D7AC8FB">
      <w:pPr>
        <w:adjustRightInd w:val="0"/>
        <w:snapToGrid w:val="0"/>
        <w:spacing w:line="300" w:lineRule="auto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12.1  拥有积极的人生态度</w:t>
      </w:r>
    </w:p>
    <w:p w14:paraId="537172F8">
      <w:pPr>
        <w:pStyle w:val="2"/>
        <w:adjustRightInd w:val="0"/>
        <w:snapToGrid w:val="0"/>
        <w:spacing w:line="300" w:lineRule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一、</w:t>
      </w:r>
      <w:r>
        <w:rPr>
          <w:b/>
          <w:bCs/>
        </w:rPr>
        <w:t>核心素养目标</w:t>
      </w:r>
    </w:p>
    <w:p w14:paraId="391AE6EF">
      <w:pPr>
        <w:adjustRightInd w:val="0"/>
        <w:snapToGrid w:val="0"/>
        <w:spacing w:line="300" w:lineRule="auto"/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</w:pPr>
      <w:r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  <w:t>（1）道德修养∶通过了解</w:t>
      </w:r>
      <w:r>
        <w:rPr>
          <w:rFonts w:hint="eastAsia" w:ascii="宋体" w:hAnsi="宋体" w:cs="宋体" w:eastAsiaTheme="minorEastAsia"/>
          <w:kern w:val="0"/>
          <w:sz w:val="28"/>
          <w:szCs w:val="28"/>
          <w:lang w:val="en-US" w:bidi="zh-CN"/>
        </w:rPr>
        <w:t>苏轼</w:t>
      </w:r>
      <w:r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  <w:t>的</w:t>
      </w:r>
      <w:r>
        <w:rPr>
          <w:rFonts w:hint="eastAsia" w:ascii="宋体" w:hAnsi="宋体" w:cs="宋体" w:eastAsiaTheme="minorEastAsia"/>
          <w:kern w:val="0"/>
          <w:sz w:val="28"/>
          <w:szCs w:val="28"/>
          <w:lang w:val="en-US" w:bidi="zh-CN"/>
        </w:rPr>
        <w:t>生平</w:t>
      </w:r>
      <w:r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  <w:t xml:space="preserve">，了解人生态度的含义，知道拥有积极的人生态度和消极的人生态度对人的影响，理解拥有积极人生态度的重要性。 </w:t>
      </w:r>
    </w:p>
    <w:p w14:paraId="581A2076">
      <w:pPr>
        <w:adjustRightInd w:val="0"/>
        <w:snapToGrid w:val="0"/>
        <w:spacing w:line="300" w:lineRule="auto"/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</w:pPr>
      <w:r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  <w:t>（2）健全人格：通过学习</w:t>
      </w:r>
      <w:r>
        <w:rPr>
          <w:rFonts w:hint="eastAsia" w:ascii="宋体" w:hAnsi="宋体" w:cs="宋体" w:eastAsiaTheme="minorEastAsia"/>
          <w:kern w:val="0"/>
          <w:sz w:val="28"/>
          <w:szCs w:val="28"/>
          <w:lang w:val="en-US" w:bidi="zh-CN"/>
        </w:rPr>
        <w:t>苏轼的诗词来探究积极心态的来源</w:t>
      </w:r>
      <w:r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  <w:t>，培养积极向上的人生态度。</w:t>
      </w:r>
    </w:p>
    <w:p w14:paraId="50CB14B5">
      <w:pPr>
        <w:adjustRightInd w:val="0"/>
        <w:snapToGrid w:val="0"/>
        <w:spacing w:line="300" w:lineRule="auto"/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</w:pPr>
      <w:r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  <w:t>（3）责任意识：通过了解</w:t>
      </w:r>
      <w:r>
        <w:rPr>
          <w:rFonts w:hint="eastAsia" w:ascii="宋体" w:hAnsi="宋体" w:cs="宋体" w:eastAsiaTheme="minorEastAsia"/>
          <w:kern w:val="0"/>
          <w:sz w:val="28"/>
          <w:szCs w:val="28"/>
          <w:lang w:val="en-US" w:bidi="zh-CN"/>
        </w:rPr>
        <w:t>苏轼所遇挫折</w:t>
      </w:r>
      <w:r>
        <w:rPr>
          <w:rFonts w:hint="eastAsia" w:ascii="宋体" w:hAnsi="宋体" w:cs="宋体" w:eastAsiaTheme="minorEastAsia"/>
          <w:kern w:val="0"/>
          <w:sz w:val="28"/>
          <w:szCs w:val="28"/>
          <w:lang w:val="zh-CN" w:bidi="zh-CN"/>
        </w:rPr>
        <w:t>，培养积极向上的人生态度，增强生命活力，增强责任意识。</w:t>
      </w:r>
    </w:p>
    <w:p w14:paraId="651657FC">
      <w:pPr>
        <w:adjustRightInd w:val="0"/>
        <w:snapToGrid w:val="0"/>
        <w:spacing w:line="300" w:lineRule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 w:hAnsi="宋体" w:cs="宋体"/>
          <w:b/>
          <w:bCs/>
          <w:sz w:val="28"/>
          <w:szCs w:val="28"/>
        </w:rPr>
        <w:t>教学重难点：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</w:p>
    <w:p w14:paraId="46228DF1">
      <w:pPr>
        <w:pStyle w:val="2"/>
        <w:adjustRightInd w:val="0"/>
        <w:snapToGrid w:val="0"/>
        <w:spacing w:line="300" w:lineRule="auto"/>
        <w:rPr>
          <w:rFonts w:hint="default" w:eastAsia="宋体"/>
          <w:lang w:val="en-US" w:eastAsia="zh-CN"/>
        </w:rPr>
      </w:pPr>
      <w:r>
        <w:rPr>
          <w:rFonts w:hint="eastAsia"/>
        </w:rPr>
        <w:t>（1）教学重点：</w:t>
      </w:r>
      <w:r>
        <w:rPr>
          <w:rFonts w:hint="eastAsia"/>
          <w:lang w:val="en-US" w:eastAsia="zh-CN"/>
        </w:rPr>
        <w:t>积极人生态度的具体表现。</w:t>
      </w:r>
    </w:p>
    <w:p w14:paraId="666EFE2B">
      <w:pPr>
        <w:pStyle w:val="2"/>
        <w:adjustRightInd w:val="0"/>
        <w:snapToGrid w:val="0"/>
        <w:spacing w:line="30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/>
        </w:rPr>
        <w:t>（2）教学难点：</w:t>
      </w:r>
      <w:bookmarkStart w:id="1" w:name="_Hlk178154583"/>
      <w:r>
        <w:rPr>
          <w:rFonts w:hint="eastAsia"/>
          <w:lang w:val="en-US" w:eastAsia="zh-CN"/>
        </w:rPr>
        <w:t>人生态度的影响。</w:t>
      </w:r>
    </w:p>
    <w:bookmarkEnd w:id="1"/>
    <w:p w14:paraId="55432C79">
      <w:pPr>
        <w:adjustRightInd w:val="0"/>
        <w:snapToGrid w:val="0"/>
        <w:spacing w:line="30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宋体" w:hAnsi="宋体" w:cs="宋体"/>
          <w:b/>
          <w:bCs/>
          <w:sz w:val="28"/>
          <w:szCs w:val="28"/>
        </w:rPr>
        <w:t>教学过程：</w:t>
      </w:r>
    </w:p>
    <w:p w14:paraId="0D0E05F6">
      <w:pPr>
        <w:pStyle w:val="2"/>
        <w:adjustRightInd w:val="0"/>
        <w:snapToGrid w:val="0"/>
        <w:spacing w:line="300" w:lineRule="auto"/>
        <w:rPr>
          <w:rFonts w:hint="eastAsia"/>
          <w:b/>
          <w:bCs/>
          <w:lang w:val="en-US"/>
        </w:rPr>
      </w:pPr>
      <w:r>
        <w:rPr>
          <w:rFonts w:hint="eastAsia"/>
          <w:b/>
          <w:bCs/>
          <w:lang w:val="en-US" w:eastAsia="zh-CN"/>
        </w:rPr>
        <w:t>（一）</w:t>
      </w:r>
      <w:r>
        <w:rPr>
          <w:rFonts w:hint="eastAsia"/>
          <w:b/>
          <w:bCs/>
          <w:lang w:val="en-US"/>
        </w:rPr>
        <w:t>课堂导入</w:t>
      </w:r>
    </w:p>
    <w:p w14:paraId="7B330C22">
      <w:pPr>
        <w:pStyle w:val="3"/>
        <w:adjustRightInd w:val="0"/>
        <w:snapToGrid w:val="0"/>
        <w:spacing w:line="300" w:lineRule="auto"/>
        <w:ind w:left="0" w:leftChars="0" w:firstLine="0" w:firstLineChars="0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bidi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视频：假如苏轼开直播.</w:t>
      </w:r>
      <w:r>
        <w:rPr>
          <w:rFonts w:hint="default" w:ascii="宋体" w:hAnsi="宋体" w:eastAsia="宋体" w:cs="宋体"/>
          <w:kern w:val="0"/>
          <w:sz w:val="28"/>
          <w:szCs w:val="28"/>
          <w:lang w:val="en-US" w:bidi="zh-CN"/>
        </w:rPr>
        <w:t>..</w:t>
      </w:r>
    </w:p>
    <w:p w14:paraId="1709DFC0">
      <w:pPr>
        <w:rPr>
          <w:rFonts w:hint="default" w:ascii="宋体" w:hAnsi="宋体" w:eastAsia="宋体" w:cs="宋体"/>
          <w:kern w:val="0"/>
          <w:sz w:val="28"/>
          <w:szCs w:val="28"/>
          <w:lang w:val="en-US" w:eastAsia="zh-CN" w:bidi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bidi="zh-CN"/>
        </w:rPr>
        <w:t>思考：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假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如苏轼是主播，他会是什么类型的主播？</w:t>
      </w:r>
    </w:p>
    <w:p w14:paraId="2A4DBB80">
      <w:pPr>
        <w:ind w:firstLine="560"/>
        <w:rPr>
          <w:rFonts w:hint="eastAsia" w:ascii="宋体" w:hAnsi="宋体" w:eastAsia="宋体" w:cs="宋体"/>
          <w:kern w:val="0"/>
          <w:sz w:val="28"/>
          <w:szCs w:val="28"/>
          <w:lang w:bidi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zh-CN"/>
        </w:rPr>
        <w:t>今天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就让</w:t>
      </w:r>
      <w:r>
        <w:rPr>
          <w:rFonts w:hint="eastAsia" w:ascii="宋体" w:hAnsi="宋体" w:eastAsia="宋体" w:cs="宋体"/>
          <w:kern w:val="0"/>
          <w:sz w:val="28"/>
          <w:szCs w:val="28"/>
          <w:lang w:bidi="zh-CN"/>
        </w:rPr>
        <w:t>我们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跟随反emo博主苏轼</w:t>
      </w:r>
      <w:r>
        <w:rPr>
          <w:rFonts w:hint="eastAsia" w:ascii="宋体" w:hAnsi="宋体" w:eastAsia="宋体" w:cs="宋体"/>
          <w:kern w:val="0"/>
          <w:sz w:val="28"/>
          <w:szCs w:val="28"/>
          <w:lang w:bidi="zh-CN"/>
        </w:rPr>
        <w:t>一起探究如何拥有积极的人生态度。</w:t>
      </w:r>
    </w:p>
    <w:p w14:paraId="7D6C78C3">
      <w:pPr>
        <w:pStyle w:val="2"/>
        <w:adjustRightInd w:val="0"/>
        <w:snapToGrid w:val="0"/>
        <w:spacing w:line="300" w:lineRule="auto"/>
        <w:rPr>
          <w:rFonts w:hint="eastAsia"/>
          <w:b/>
          <w:bCs/>
          <w:lang w:val="en-US"/>
        </w:rPr>
      </w:pPr>
      <w:r>
        <w:rPr>
          <w:rFonts w:hint="eastAsia"/>
          <w:b/>
          <w:bCs/>
          <w:lang w:val="en-US"/>
        </w:rPr>
        <w:t>（</w:t>
      </w:r>
      <w:r>
        <w:rPr>
          <w:rFonts w:hint="eastAsia"/>
          <w:b/>
          <w:bCs/>
          <w:lang w:val="en-US" w:eastAsia="zh-CN"/>
        </w:rPr>
        <w:t>二</w:t>
      </w:r>
      <w:r>
        <w:rPr>
          <w:rFonts w:hint="eastAsia"/>
          <w:b/>
          <w:bCs/>
          <w:lang w:val="en-US"/>
        </w:rPr>
        <w:t>）新课讲授</w:t>
      </w:r>
    </w:p>
    <w:p w14:paraId="4746DAF5">
      <w:pPr>
        <w:pStyle w:val="2"/>
        <w:adjustRightInd w:val="0"/>
        <w:snapToGrid w:val="0"/>
        <w:spacing w:line="300" w:lineRule="auto"/>
        <w:jc w:val="center"/>
        <w:rPr>
          <w:rFonts w:hint="default" w:eastAsia="宋体"/>
          <w:b/>
          <w:bCs/>
          <w:kern w:val="2"/>
          <w:lang w:val="en-US" w:eastAsia="zh-CN" w:bidi="ar-SA"/>
        </w:rPr>
      </w:pPr>
      <w:bookmarkStart w:id="2" w:name="_Hlk169341227"/>
      <w:r>
        <w:rPr>
          <w:rFonts w:hint="eastAsia"/>
          <w:b/>
          <w:bCs/>
          <w:kern w:val="2"/>
          <w:lang w:val="en-US" w:bidi="ar-SA"/>
        </w:rPr>
        <w:t>环节一：</w:t>
      </w:r>
      <w:bookmarkEnd w:id="2"/>
      <w:r>
        <w:rPr>
          <w:rFonts w:hint="eastAsia"/>
          <w:b/>
          <w:bCs/>
          <w:kern w:val="2"/>
          <w:lang w:val="en-US" w:eastAsia="zh-CN" w:bidi="ar-SA"/>
        </w:rPr>
        <w:t>人生态度何以选择</w:t>
      </w:r>
    </w:p>
    <w:p w14:paraId="63D96C98">
      <w:pPr>
        <w:pStyle w:val="2"/>
        <w:adjustRightInd w:val="0"/>
        <w:snapToGrid w:val="0"/>
        <w:spacing w:line="300" w:lineRule="auto"/>
        <w:rPr>
          <w:rFonts w:hint="eastAsia"/>
          <w:b w:val="0"/>
          <w:bCs w:val="0"/>
          <w:lang w:val="en-US"/>
        </w:rPr>
      </w:pPr>
      <w:r>
        <w:rPr>
          <w:rFonts w:hint="eastAsia"/>
          <w:b/>
          <w:bCs/>
        </w:rPr>
        <w:t>议学情境：</w:t>
      </w:r>
      <w:r>
        <w:rPr>
          <w:rFonts w:hint="eastAsia"/>
          <w:lang w:val="en-US"/>
        </w:rPr>
        <w:t>可以说，苏东坡这一生，不是被贬，就是在被贬的路上。黄州、惠州、儋州，越来越远，越来越穷苦</w:t>
      </w:r>
      <w:r>
        <w:rPr>
          <w:rFonts w:hint="default"/>
          <w:lang w:val="en-US"/>
        </w:rPr>
        <w:t>......</w:t>
      </w:r>
      <w:r>
        <w:rPr>
          <w:lang w:val="en-US"/>
        </w:rPr>
        <w:cr/>
      </w:r>
      <w:r>
        <w:rPr>
          <w:rFonts w:hint="eastAsia"/>
          <w:b/>
          <w:bCs/>
          <w:lang w:val="en-US"/>
        </w:rPr>
        <w:t>议一议：</w:t>
      </w:r>
      <w:r>
        <w:rPr>
          <w:rFonts w:hint="eastAsia"/>
          <w:lang w:val="en-US" w:eastAsia="zh-CN"/>
        </w:rPr>
        <w:t>屡屡被贬的苏轼，却活出了“诗与远方”的浪漫，给我们什么启示</w:t>
      </w:r>
      <w:r>
        <w:rPr>
          <w:rFonts w:hint="eastAsia"/>
          <w:lang w:val="en-US"/>
        </w:rPr>
        <w:t>？</w:t>
      </w:r>
      <w:r>
        <w:rPr>
          <w:lang w:val="en-US"/>
        </w:rPr>
        <w:cr/>
      </w:r>
      <w:r>
        <w:rPr>
          <w:rFonts w:hint="eastAsia"/>
          <w:b/>
          <w:bCs/>
        </w:rPr>
        <w:t>学生：</w:t>
      </w:r>
      <w:r>
        <w:rPr>
          <w:rFonts w:hint="eastAsia"/>
          <w:b/>
          <w:bCs/>
          <w:lang w:val="en-US"/>
        </w:rPr>
        <w:t xml:space="preserve"> </w:t>
      </w:r>
      <w:r>
        <w:rPr>
          <w:rFonts w:hint="eastAsia"/>
          <w:b w:val="0"/>
          <w:bCs w:val="0"/>
          <w:lang w:val="en-US"/>
        </w:rPr>
        <w:t>人生态度是人在生活实践中形成的看待生活、对待人生的心理和行为倾向。</w:t>
      </w:r>
    </w:p>
    <w:p w14:paraId="641BBD6A">
      <w:pPr>
        <w:adjustRightInd w:val="0"/>
        <w:snapToGrid w:val="0"/>
        <w:spacing w:line="300" w:lineRule="auto"/>
        <w:jc w:val="left"/>
        <w:rPr>
          <w:rFonts w:hint="eastAsia" w:ascii="宋体" w:hAnsi="宋体" w:cs="宋体"/>
          <w:kern w:val="0"/>
          <w:sz w:val="28"/>
          <w:szCs w:val="28"/>
          <w:lang w:bidi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bidi="zh-CN"/>
        </w:rPr>
        <w:t>教师：1.</w:t>
      </w:r>
      <w:bookmarkStart w:id="3" w:name="_Hlk178153964"/>
      <w:r>
        <w:rPr>
          <w:rFonts w:hint="eastAsia" w:ascii="宋体" w:hAnsi="宋体" w:cs="宋体"/>
          <w:b/>
          <w:bCs/>
          <w:kern w:val="0"/>
          <w:sz w:val="28"/>
          <w:szCs w:val="28"/>
          <w:lang w:bidi="zh-CN"/>
        </w:rPr>
        <w:t>什么是人生</w:t>
      </w:r>
      <w:bookmarkEnd w:id="3"/>
      <w:r>
        <w:rPr>
          <w:rFonts w:hint="eastAsia" w:ascii="宋体" w:hAnsi="宋体" w:cs="宋体"/>
          <w:b/>
          <w:bCs/>
          <w:kern w:val="0"/>
          <w:sz w:val="28"/>
          <w:szCs w:val="28"/>
          <w:lang w:val="en-US" w:bidi="zh-CN"/>
        </w:rPr>
        <w:t>态度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bidi="zh-CN"/>
        </w:rPr>
        <w:t>？（P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bidi="zh-CN"/>
        </w:rPr>
        <w:t>90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bidi="zh-CN"/>
        </w:rPr>
        <w:t>）</w:t>
      </w:r>
      <w:r>
        <w:rPr>
          <w:rFonts w:ascii="宋体" w:hAnsi="宋体" w:cs="宋体"/>
          <w:b/>
          <w:bCs/>
          <w:kern w:val="0"/>
          <w:sz w:val="28"/>
          <w:szCs w:val="28"/>
          <w:lang w:bidi="zh-CN"/>
        </w:rPr>
        <w:cr/>
      </w:r>
      <w:r>
        <w:rPr>
          <w:rFonts w:hint="eastAsia" w:ascii="宋体" w:hAnsi="宋体" w:cs="宋体"/>
          <w:kern w:val="0"/>
          <w:sz w:val="28"/>
          <w:szCs w:val="28"/>
          <w:lang w:bidi="zh-CN"/>
        </w:rPr>
        <w:t>人生态度是人在生活实践中形成的看待生活、对待人生的心理和行为倾向。</w:t>
      </w:r>
    </w:p>
    <w:p w14:paraId="5AB8C310">
      <w:pPr>
        <w:pStyle w:val="2"/>
        <w:adjustRightInd w:val="0"/>
        <w:snapToGrid w:val="0"/>
        <w:spacing w:line="300" w:lineRule="auto"/>
        <w:rPr>
          <w:rFonts w:hint="default" w:ascii="宋体" w:hAnsi="宋体" w:eastAsia="宋体" w:cs="宋体"/>
          <w:kern w:val="0"/>
          <w:sz w:val="28"/>
          <w:szCs w:val="28"/>
          <w:lang w:val="en-US" w:eastAsia="zh-CN" w:bidi="zh-CN"/>
        </w:rPr>
      </w:pPr>
      <w:r>
        <w:rPr>
          <w:rFonts w:hint="eastAsia"/>
          <w:b/>
          <w:bCs/>
        </w:rPr>
        <w:t>议学情境：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苏轼</w:t>
      </w:r>
      <w:r>
        <w:rPr>
          <w:rFonts w:hint="default" w:ascii="宋体" w:hAnsi="宋体" w:eastAsia="宋体" w:cs="宋体"/>
          <w:kern w:val="0"/>
          <w:sz w:val="28"/>
          <w:szCs w:val="28"/>
          <w:lang w:val="en-US" w:eastAsia="zh-CN" w:bidi="zh-CN"/>
        </w:rPr>
        <w:t>数遭迫害，不仅没有失意绝望、自暴自弃，还心怀天下，为当地老百姓做了一些实实在在的好事。林语堂说：“苏东坡是不可无一，难能有二的人间绝版。”身处逆境中，却始终能将自己的生活过的生趣盎然。</w:t>
      </w:r>
    </w:p>
    <w:p w14:paraId="69F3F90C">
      <w:pPr>
        <w:pStyle w:val="2"/>
        <w:adjustRightInd w:val="0"/>
        <w:snapToGrid w:val="0"/>
        <w:spacing w:line="300" w:lineRule="auto"/>
        <w:rPr>
          <w:rFonts w:hint="eastAsia"/>
          <w:lang w:val="en-US"/>
        </w:rPr>
      </w:pPr>
      <w:r>
        <w:rPr>
          <w:rFonts w:hint="eastAsia"/>
          <w:b/>
          <w:bCs/>
          <w:lang w:val="en-US"/>
        </w:rPr>
        <w:t>议一议：</w:t>
      </w:r>
      <w:r>
        <w:rPr>
          <w:rFonts w:hint="eastAsia"/>
          <w:lang w:val="en-US" w:eastAsia="zh-CN"/>
        </w:rPr>
        <w:t>苏轼的一生跌宕起伏</w:t>
      </w:r>
      <w:r>
        <w:rPr>
          <w:rFonts w:hint="eastAsia"/>
          <w:lang w:val="en-US"/>
        </w:rPr>
        <w:t>，</w:t>
      </w:r>
      <w:r>
        <w:rPr>
          <w:rFonts w:hint="eastAsia"/>
          <w:lang w:val="en-US" w:eastAsia="zh-CN"/>
        </w:rPr>
        <w:t>但他依旧非常乐观，同学们在遭遇挫折时，又是怎样的想法呢？（出示期中考试后同学的心声）</w:t>
      </w:r>
      <w:r>
        <w:rPr>
          <w:rFonts w:hint="eastAsia"/>
          <w:lang w:val="en-US"/>
        </w:rPr>
        <w:t>请你分析</w:t>
      </w:r>
      <w:r>
        <w:rPr>
          <w:rFonts w:hint="eastAsia"/>
          <w:lang w:val="en-US" w:eastAsia="zh-CN"/>
        </w:rPr>
        <w:t>两位同学</w:t>
      </w:r>
      <w:r>
        <w:rPr>
          <w:rFonts w:hint="eastAsia"/>
          <w:lang w:val="en-US"/>
        </w:rPr>
        <w:t>的态度。</w:t>
      </w:r>
    </w:p>
    <w:p w14:paraId="3A8D0E47">
      <w:pPr>
        <w:pStyle w:val="2"/>
        <w:adjustRightInd w:val="0"/>
        <w:snapToGrid w:val="0"/>
        <w:spacing w:line="300" w:lineRule="auto"/>
        <w:rPr>
          <w:rFonts w:hint="eastAsia"/>
          <w:b w:val="0"/>
          <w:bCs w:val="0"/>
          <w:lang w:val="en-US"/>
        </w:rPr>
      </w:pPr>
      <w:r>
        <w:rPr>
          <w:rFonts w:hint="eastAsia"/>
          <w:b/>
          <w:bCs/>
        </w:rPr>
        <w:t>学生：</w:t>
      </w:r>
      <w:r>
        <w:rPr>
          <w:rFonts w:hint="eastAsia"/>
          <w:b/>
          <w:bCs/>
          <w:lang w:val="en-US"/>
        </w:rPr>
        <w:t xml:space="preserve"> </w:t>
      </w:r>
      <w:r>
        <w:rPr>
          <w:rFonts w:hint="eastAsia"/>
          <w:b w:val="0"/>
          <w:bCs w:val="0"/>
          <w:lang w:val="en-US"/>
        </w:rPr>
        <w:t>人生态度分为两类：积极的人生态度、消极的人生态度。</w:t>
      </w:r>
    </w:p>
    <w:p w14:paraId="71913599">
      <w:pPr>
        <w:adjustRightInd w:val="0"/>
        <w:snapToGrid w:val="0"/>
        <w:spacing w:line="300" w:lineRule="auto"/>
        <w:jc w:val="left"/>
        <w:rPr>
          <w:rFonts w:hint="eastAsia" w:ascii="宋体" w:hAnsi="宋体" w:cs="宋体"/>
          <w:b/>
          <w:bCs/>
          <w:kern w:val="0"/>
          <w:sz w:val="28"/>
          <w:szCs w:val="28"/>
          <w:lang w:bidi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bidi="zh-CN"/>
        </w:rPr>
        <w:t>教师：2.人生态度的分类及作用？（P90）</w:t>
      </w:r>
    </w:p>
    <w:p w14:paraId="7E43AE03">
      <w:pPr>
        <w:adjustRightInd w:val="0"/>
        <w:snapToGrid w:val="0"/>
        <w:spacing w:line="300" w:lineRule="auto"/>
        <w:jc w:val="left"/>
        <w:rPr>
          <w:rFonts w:hint="eastAsia" w:ascii="宋体" w:hAnsi="宋体" w:cs="宋体"/>
          <w:kern w:val="0"/>
          <w:sz w:val="28"/>
          <w:szCs w:val="28"/>
          <w:lang w:bidi="zh-CN"/>
        </w:rPr>
      </w:pPr>
      <w:r>
        <w:rPr>
          <w:rFonts w:hint="eastAsia" w:ascii="宋体" w:hAnsi="宋体" w:cs="宋体"/>
          <w:kern w:val="0"/>
          <w:sz w:val="28"/>
          <w:szCs w:val="28"/>
          <w:lang w:bidi="zh-CN"/>
        </w:rPr>
        <w:t>①分类：积极的人生态度、消极的人生态度。</w:t>
      </w:r>
    </w:p>
    <w:p w14:paraId="2F768C48">
      <w:pPr>
        <w:adjustRightInd w:val="0"/>
        <w:snapToGrid w:val="0"/>
        <w:spacing w:line="300" w:lineRule="auto"/>
        <w:jc w:val="left"/>
        <w:rPr>
          <w:rFonts w:hint="eastAsia" w:ascii="宋体" w:hAnsi="宋体" w:cs="宋体"/>
          <w:b/>
          <w:bCs/>
          <w:kern w:val="0"/>
          <w:sz w:val="28"/>
          <w:szCs w:val="28"/>
          <w:lang w:val="en-US" w:bidi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bidi="zh-CN"/>
        </w:rPr>
        <w:t>②作用：</w:t>
      </w:r>
    </w:p>
    <w:p w14:paraId="0DF04B86">
      <w:pPr>
        <w:adjustRightInd w:val="0"/>
        <w:snapToGrid w:val="0"/>
        <w:spacing w:line="300" w:lineRule="auto"/>
        <w:jc w:val="left"/>
        <w:rPr>
          <w:rFonts w:hint="eastAsia" w:ascii="宋体" w:hAnsi="宋体" w:cs="宋体"/>
          <w:kern w:val="0"/>
          <w:sz w:val="28"/>
          <w:szCs w:val="28"/>
          <w:lang w:val="en-US" w:bidi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bidi="zh-CN"/>
        </w:rPr>
        <w:t>积极的人生态度会令人看到事物好的一面，从而热爱生活，对未来充满信心。</w:t>
      </w:r>
    </w:p>
    <w:p w14:paraId="3FC5A50D">
      <w:pPr>
        <w:adjustRightInd w:val="0"/>
        <w:snapToGrid w:val="0"/>
        <w:spacing w:line="300" w:lineRule="auto"/>
        <w:jc w:val="left"/>
        <w:rPr>
          <w:rFonts w:hint="default" w:ascii="宋体" w:hAnsi="宋体" w:cs="宋体"/>
          <w:kern w:val="0"/>
          <w:sz w:val="28"/>
          <w:szCs w:val="28"/>
          <w:lang w:val="en-US" w:bidi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bidi="zh-CN"/>
        </w:rPr>
        <w:t>消极的人生态度往往使人看到事物坏的一面，从而心灰意懒、消极懈怠。</w:t>
      </w:r>
    </w:p>
    <w:p w14:paraId="78C2E08A">
      <w:pPr>
        <w:adjustRightInd w:val="0"/>
        <w:snapToGrid w:val="0"/>
        <w:spacing w:line="300" w:lineRule="auto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教师：我们了解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了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什么是人生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态度及分类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，一起来学习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什么是积极的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人生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态度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。</w:t>
      </w:r>
    </w:p>
    <w:p w14:paraId="61E35D9E">
      <w:pPr>
        <w:pStyle w:val="14"/>
        <w:adjustRightInd w:val="0"/>
        <w:snapToGrid w:val="0"/>
        <w:spacing w:line="300" w:lineRule="auto"/>
        <w:ind w:left="360" w:firstLine="0" w:firstLineChars="0"/>
        <w:jc w:val="center"/>
        <w:rPr>
          <w:rFonts w:hint="default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环节二：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积极心态怎样拥有</w:t>
      </w:r>
    </w:p>
    <w:p w14:paraId="6A86B0EA">
      <w:pPr>
        <w:adjustRightInd w:val="0"/>
        <w:snapToGrid w:val="0"/>
        <w:spacing w:line="300" w:lineRule="auto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zh-CN" w:eastAsia="zh-CN" w:bidi="zh-CN"/>
        </w:rPr>
        <w:t>议学情境：</w:t>
      </w:r>
      <w:r>
        <w:rPr>
          <w:rFonts w:hint="eastAsia" w:ascii="宋体" w:hAnsi="宋体" w:eastAsia="宋体" w:cs="宋体"/>
          <w:kern w:val="0"/>
          <w:sz w:val="28"/>
          <w:szCs w:val="28"/>
          <w:lang w:val="zh-CN" w:bidi="zh-CN"/>
        </w:rPr>
        <w:t>《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定风波》</w:t>
      </w:r>
    </w:p>
    <w:p w14:paraId="6E9D69B9">
      <w:pPr>
        <w:adjustRightInd w:val="0"/>
        <w:snapToGrid w:val="0"/>
        <w:spacing w:line="300" w:lineRule="auto"/>
        <w:ind w:firstLine="560" w:firstLineChars="200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bidi="zh-CN"/>
        </w:rPr>
      </w:pPr>
      <w:r>
        <w:rPr>
          <w:rFonts w:hint="default" w:ascii="宋体" w:hAnsi="宋体" w:eastAsia="宋体" w:cs="宋体"/>
          <w:kern w:val="0"/>
          <w:sz w:val="28"/>
          <w:szCs w:val="28"/>
          <w:lang w:val="en-US" w:bidi="zh-CN"/>
        </w:rPr>
        <w:t>乌台诗案发生于元丰二年（1079年），时御史何正臣等上表弹劾苏轼，奏苏轼移至湖州到任后谢恩的上表中，用语暗藏讥刺朝政，随后又牵连出大量苏轼诗文为证。</w:t>
      </w:r>
    </w:p>
    <w:p w14:paraId="7014D48F">
      <w:pPr>
        <w:adjustRightInd w:val="0"/>
        <w:snapToGrid w:val="0"/>
        <w:spacing w:line="300" w:lineRule="auto"/>
        <w:ind w:firstLine="560" w:firstLineChars="200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bidi="zh-CN"/>
        </w:rPr>
      </w:pPr>
      <w:r>
        <w:rPr>
          <w:rFonts w:hint="default" w:ascii="宋体" w:hAnsi="宋体" w:eastAsia="宋体" w:cs="宋体"/>
          <w:kern w:val="0"/>
          <w:sz w:val="28"/>
          <w:szCs w:val="28"/>
          <w:lang w:val="en-US" w:bidi="zh-CN"/>
        </w:rPr>
        <w:t>乌台诗案后，苏轼被贬去了黄州，黄州是个穷苦的小镇，地处偏远，然而苏轼又是乐天的、务实的，在好友的帮助下，他开始混迹乡野，躬耕于黄州东坡的一块军营荒地上。他虚心向农人请教，俨然从一个饱读诗书、名动京城的才子变成了朴实勤劳的农夫，他乐在其中，还自号“东坡居士”。</w:t>
      </w:r>
    </w:p>
    <w:p w14:paraId="61BB257D">
      <w:pPr>
        <w:adjustRightInd w:val="0"/>
        <w:snapToGrid w:val="0"/>
        <w:spacing w:line="300" w:lineRule="auto"/>
        <w:ind w:firstLine="560" w:firstLineChars="200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bidi="zh-CN"/>
        </w:rPr>
      </w:pPr>
      <w:r>
        <w:rPr>
          <w:rFonts w:hint="default" w:ascii="宋体" w:hAnsi="宋体" w:eastAsia="宋体" w:cs="宋体"/>
          <w:kern w:val="0"/>
          <w:sz w:val="28"/>
          <w:szCs w:val="28"/>
          <w:lang w:val="en-US" w:bidi="zh-CN"/>
        </w:rPr>
        <w:t>受挫的东坡——在哪里跌倒，就在哪里吃饱！东坡肉是苏东坡被贬黄州时创制的一道菜肴。当时，黄州猪肉价格低廉，苏东坡便购买了一些猪肉，回家后将其切成方块，用慢火炖煮至肉质酥烂，再以姜、葱、酒、酱油等调料烹制而成。这道菜肴色泽红亮，肉质酥烂，味道鲜美，肥而不腻，深受人们喜爱。</w:t>
      </w:r>
    </w:p>
    <w:p w14:paraId="22F2E0ED">
      <w:pPr>
        <w:adjustRightInd w:val="0"/>
        <w:snapToGrid w:val="0"/>
        <w:spacing w:line="300" w:lineRule="auto"/>
        <w:rPr>
          <w:rFonts w:hint="default" w:ascii="宋体" w:hAnsi="宋体" w:cs="宋体"/>
          <w:kern w:val="0"/>
          <w:sz w:val="28"/>
          <w:szCs w:val="28"/>
          <w:lang w:val="en-US" w:bidi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zh-CN" w:bidi="zh-CN"/>
        </w:rPr>
        <w:t>议一议：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bidi="zh-CN"/>
        </w:rPr>
        <w:t>结合苏东坡的经历，我们怎样才能拥有积极的人生态度。</w:t>
      </w:r>
    </w:p>
    <w:p w14:paraId="3353E3DB">
      <w:pPr>
        <w:adjustRightInd w:val="0"/>
        <w:snapToGrid w:val="0"/>
        <w:spacing w:line="300" w:lineRule="auto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zh-CN" w:bidi="zh-CN"/>
        </w:rPr>
        <w:t>学生</w:t>
      </w:r>
      <w:r>
        <w:rPr>
          <w:rFonts w:hint="eastAsia" w:ascii="宋体" w:hAnsi="宋体" w:cs="宋体"/>
          <w:kern w:val="0"/>
          <w:sz w:val="28"/>
          <w:szCs w:val="28"/>
          <w:lang w:val="zh-CN" w:bidi="zh-CN"/>
        </w:rPr>
        <w:t>：</w:t>
      </w:r>
      <w:r>
        <w:rPr>
          <w:rFonts w:hint="eastAsia" w:ascii="宋体" w:hAnsi="宋体" w:cs="宋体"/>
          <w:kern w:val="0"/>
          <w:sz w:val="28"/>
          <w:szCs w:val="28"/>
          <w:lang w:val="en-US" w:bidi="zh-CN"/>
        </w:rPr>
        <w:t>我们要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自信和从容地面对生活中的困境，体味更多的生活乐趣；要能够及时调整心态，不畏惧，不退缩，勇敢面对。</w:t>
      </w:r>
    </w:p>
    <w:p w14:paraId="37AD6E8D">
      <w:pPr>
        <w:adjustRightInd w:val="0"/>
        <w:snapToGrid w:val="0"/>
        <w:spacing w:line="300" w:lineRule="auto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val="zh-CN" w:eastAsia="zh-CN" w:bidi="zh-CN"/>
        </w:rPr>
      </w:pPr>
      <w:bookmarkStart w:id="5" w:name="_GoBack"/>
      <w:bookmarkEnd w:id="5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zh-CN" w:eastAsia="zh-CN" w:bidi="zh-CN"/>
        </w:rPr>
        <w:t>议学情境：</w:t>
      </w:r>
    </w:p>
    <w:p w14:paraId="110C9CD4">
      <w:pPr>
        <w:adjustRightInd w:val="0"/>
        <w:snapToGrid w:val="0"/>
        <w:spacing w:line="30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·</w:t>
      </w:r>
      <w:r>
        <w:rPr>
          <w:rFonts w:hint="eastAsia" w:ascii="宋体" w:hAnsi="宋体" w:eastAsia="宋体" w:cs="宋体"/>
          <w:kern w:val="0"/>
          <w:sz w:val="28"/>
          <w:szCs w:val="28"/>
          <w:lang w:val="zh-CN" w:eastAsia="zh-CN" w:bidi="zh-CN"/>
        </w:rPr>
        <w:t>杭州治水</w:t>
      </w:r>
    </w:p>
    <w:p w14:paraId="3526B168">
      <w:pPr>
        <w:adjustRightInd w:val="0"/>
        <w:snapToGrid w:val="0"/>
        <w:spacing w:line="30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 w:eastAsia="zh-CN" w:bidi="zh-CN"/>
        </w:rPr>
        <w:t>苏轼在担任杭州通判和知州期间，对杭州的水利工程十分上心。他看到西湖由于长期没有疏浚，湖水逐渐干涸，湖中长满野草，严重影响了当地的农业灌溉和居民用水。于是，他认真规划和组织西湖的疏浚工程。他亲自监督工人清除湖中的淤泥和杂草，还利用这些淤泥修筑了一条贯穿西湖的长堤，也就是著名的“苏堤”。这一工程既解决了西湖的水利问题，又为西湖增添了一道美丽的风景线，方便了人们的出行。此外，他还整治了杭州的六井，保障了居民的饮用水源。当时六井年久失修，供水出现困难。苏轼仔细考察六井的情况，指挥工人对六井进行了修复，使杭州百姓能够用上干净的水，认真履行了他作为地方官为百姓谋福祉的职责。</w:t>
      </w:r>
    </w:p>
    <w:p w14:paraId="551D0475">
      <w:pPr>
        <w:adjustRightInd w:val="0"/>
        <w:snapToGrid w:val="0"/>
        <w:spacing w:line="30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zh-CN"/>
        </w:rPr>
        <w:t>·</w:t>
      </w:r>
      <w:r>
        <w:rPr>
          <w:rFonts w:hint="eastAsia" w:ascii="宋体" w:hAnsi="宋体" w:eastAsia="宋体" w:cs="宋体"/>
          <w:kern w:val="0"/>
          <w:sz w:val="28"/>
          <w:szCs w:val="28"/>
          <w:lang w:val="zh-CN" w:eastAsia="zh-CN" w:bidi="zh-CN"/>
        </w:rPr>
        <w:t>密州救灾</w:t>
      </w:r>
    </w:p>
    <w:p w14:paraId="0FFBB1B3">
      <w:pPr>
        <w:adjustRightInd w:val="0"/>
        <w:snapToGrid w:val="0"/>
        <w:spacing w:line="300" w:lineRule="auto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lang w:val="zh-CN" w:eastAsia="zh-CN" w:bidi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zh-CN" w:eastAsia="zh-CN" w:bidi="zh-CN"/>
        </w:rPr>
        <w:t>在密州任职时，当地发生了严重的旱灾和蝗灾。苏轼积极应对，认真履行救灾职责。他一方面开仓放粮，赈济灾民，努力缓解饥荒状况。另一方面，他亲自带领百姓寻找蝗虫滋生地，组织力量灭蝗救灾，还写了《上韩丞相论灾伤手实书》等文章向上级汇报灾情，请求更多的救灾物资和政策支持，尽最大努力减轻灾害对百姓的伤害。</w:t>
      </w:r>
    </w:p>
    <w:p w14:paraId="21900B91">
      <w:pPr>
        <w:adjustRightInd w:val="0"/>
        <w:snapToGrid w:val="0"/>
        <w:spacing w:line="300" w:lineRule="auto"/>
        <w:rPr>
          <w:rFonts w:hint="eastAsia" w:ascii="宋体" w:hAnsi="宋体" w:cs="宋体"/>
          <w:kern w:val="0"/>
          <w:sz w:val="28"/>
          <w:szCs w:val="28"/>
          <w:lang w:val="zh-CN" w:bidi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zh-CN" w:bidi="zh-CN"/>
        </w:rPr>
        <w:t>议一议：</w:t>
      </w:r>
      <w:r>
        <w:rPr>
          <w:rFonts w:hint="eastAsia" w:ascii="宋体" w:hAnsi="宋体" w:cs="宋体"/>
          <w:kern w:val="0"/>
          <w:sz w:val="28"/>
          <w:szCs w:val="28"/>
          <w:lang w:val="zh-CN" w:bidi="zh-CN"/>
        </w:rPr>
        <w:t>从</w:t>
      </w:r>
      <w:r>
        <w:rPr>
          <w:rFonts w:hint="eastAsia" w:ascii="宋体" w:hAnsi="宋体" w:cs="宋体"/>
          <w:kern w:val="0"/>
          <w:sz w:val="28"/>
          <w:szCs w:val="28"/>
          <w:lang w:val="en-US" w:bidi="zh-CN"/>
        </w:rPr>
        <w:t>苏轼的事迹中</w:t>
      </w:r>
      <w:r>
        <w:rPr>
          <w:rFonts w:hint="eastAsia" w:ascii="宋体" w:hAnsi="宋体" w:cs="宋体"/>
          <w:kern w:val="0"/>
          <w:sz w:val="28"/>
          <w:szCs w:val="28"/>
          <w:lang w:val="zh-CN" w:bidi="zh-CN"/>
        </w:rPr>
        <w:t>，你学习到什么优秀品质？</w:t>
      </w:r>
    </w:p>
    <w:p w14:paraId="475679C7">
      <w:pPr>
        <w:adjustRightInd w:val="0"/>
        <w:snapToGrid w:val="0"/>
        <w:spacing w:line="300" w:lineRule="auto"/>
        <w:rPr>
          <w:rFonts w:hint="eastAsia" w:ascii="宋体" w:hAnsi="宋体" w:cs="宋体"/>
          <w:kern w:val="0"/>
          <w:sz w:val="28"/>
          <w:szCs w:val="28"/>
          <w:lang w:val="zh-CN" w:bidi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zh-CN" w:bidi="zh-CN"/>
        </w:rPr>
        <w:t>学生</w:t>
      </w:r>
      <w:r>
        <w:rPr>
          <w:rFonts w:hint="eastAsia" w:ascii="宋体" w:hAnsi="宋体" w:cs="宋体"/>
          <w:kern w:val="0"/>
          <w:sz w:val="28"/>
          <w:szCs w:val="28"/>
          <w:lang w:val="zh-CN" w:bidi="zh-CN"/>
        </w:rPr>
        <w:t>：认真务实。</w:t>
      </w:r>
    </w:p>
    <w:p w14:paraId="71EA4469">
      <w:pPr>
        <w:pStyle w:val="2"/>
        <w:adjustRightInd w:val="0"/>
        <w:snapToGrid w:val="0"/>
        <w:spacing w:line="300" w:lineRule="auto"/>
        <w:rPr>
          <w:rFonts w:hint="default" w:eastAsia="宋体"/>
          <w:bCs/>
          <w:lang w:val="en-US" w:eastAsia="zh-CN"/>
        </w:rPr>
      </w:pPr>
      <w:r>
        <w:rPr>
          <w:rFonts w:hint="eastAsia"/>
          <w:bCs/>
          <w:lang w:val="en-US"/>
        </w:rPr>
        <w:t>议学活动：猜一猜：它的主人是谁？</w:t>
      </w:r>
      <w:r>
        <w:rPr>
          <w:rFonts w:hint="eastAsia"/>
          <w:bCs/>
          <w:lang w:val="en-US" w:eastAsia="zh-CN"/>
        </w:rPr>
        <w:t>（出示学生作业图片）</w:t>
      </w:r>
    </w:p>
    <w:p w14:paraId="4B838AF9">
      <w:pPr>
        <w:adjustRightInd w:val="0"/>
        <w:snapToGrid w:val="0"/>
        <w:spacing w:line="300" w:lineRule="auto"/>
        <w:rPr>
          <w:rFonts w:hint="eastAsia" w:ascii="宋体" w:hAnsi="宋体" w:cs="宋体"/>
          <w:kern w:val="0"/>
          <w:sz w:val="28"/>
          <w:szCs w:val="28"/>
          <w:lang w:val="zh-CN" w:bidi="zh-CN"/>
        </w:rPr>
      </w:pPr>
      <w:r>
        <w:rPr>
          <w:rFonts w:hint="eastAsia" w:ascii="宋体" w:hAnsi="宋体" w:cs="宋体"/>
          <w:bCs/>
          <w:kern w:val="0"/>
          <w:sz w:val="28"/>
          <w:szCs w:val="28"/>
          <w:lang w:val="zh-CN" w:bidi="zh-CN"/>
        </w:rPr>
        <w:t>请用一个词来形容这些主人的态度。</w:t>
      </w:r>
    </w:p>
    <w:p w14:paraId="1B258608">
      <w:pPr>
        <w:pStyle w:val="2"/>
        <w:adjustRightInd w:val="0"/>
        <w:snapToGrid w:val="0"/>
        <w:spacing w:line="300" w:lineRule="auto"/>
        <w:rPr>
          <w:rFonts w:hint="eastAsia"/>
          <w:lang w:val="en-US"/>
        </w:rPr>
      </w:pPr>
      <w:r>
        <w:rPr>
          <w:rFonts w:hint="eastAsia"/>
          <w:b/>
          <w:lang w:val="en-US"/>
        </w:rPr>
        <w:t>教师：</w:t>
      </w:r>
      <w:r>
        <w:rPr>
          <w:rFonts w:hint="eastAsia"/>
          <w:bCs/>
          <w:lang w:val="en-US"/>
        </w:rPr>
        <w:t>3.积极的人生态度体现在哪些方面？（P91-92）</w:t>
      </w:r>
    </w:p>
    <w:p w14:paraId="144A0AF1">
      <w:pPr>
        <w:pStyle w:val="2"/>
        <w:numPr>
          <w:ilvl w:val="0"/>
          <w:numId w:val="1"/>
        </w:numPr>
        <w:adjustRightInd w:val="0"/>
        <w:snapToGrid w:val="0"/>
        <w:spacing w:line="300" w:lineRule="auto"/>
        <w:ind w:left="0" w:leftChars="0" w:firstLine="0" w:firstLineChars="0"/>
        <w:rPr>
          <w:rFonts w:hint="eastAsia"/>
          <w:lang w:val="en-US"/>
        </w:rPr>
      </w:pPr>
      <w:r>
        <w:rPr>
          <w:rFonts w:hint="eastAsia"/>
          <w:lang w:val="en-US"/>
        </w:rPr>
        <w:t>积极的人生态度体现为认真务实。</w:t>
      </w:r>
    </w:p>
    <w:p w14:paraId="1CAEE165">
      <w:pPr>
        <w:pStyle w:val="2"/>
        <w:adjustRightInd w:val="0"/>
        <w:snapToGrid w:val="0"/>
        <w:spacing w:line="300" w:lineRule="auto"/>
        <w:rPr>
          <w:rFonts w:hint="eastAsia"/>
          <w:lang w:val="en-US"/>
        </w:rPr>
      </w:pPr>
      <w:r>
        <w:rPr>
          <w:rFonts w:hint="eastAsia"/>
          <w:bCs/>
          <w:lang w:val="en-US"/>
        </w:rPr>
        <w:t>认真务实的人，往往有着严谨的态度、强烈的责任心和踏实的作风，做任何事情都会精益求精，不走投机取巧、不劳而获的“捷径”。</w:t>
      </w:r>
    </w:p>
    <w:p w14:paraId="2B018A7E">
      <w:pPr>
        <w:pStyle w:val="2"/>
        <w:adjustRightInd w:val="0"/>
        <w:snapToGrid w:val="0"/>
        <w:spacing w:line="300" w:lineRule="auto"/>
        <w:rPr>
          <w:rFonts w:hint="default" w:eastAsia="宋体"/>
          <w:lang w:val="en-US" w:eastAsia="zh-CN"/>
        </w:rPr>
      </w:pPr>
      <w:r>
        <w:rPr>
          <w:rFonts w:hint="eastAsia"/>
          <w:b/>
          <w:bCs/>
        </w:rPr>
        <w:t>议学</w:t>
      </w:r>
      <w:r>
        <w:rPr>
          <w:rFonts w:hint="eastAsia"/>
          <w:b/>
          <w:bCs/>
          <w:lang w:val="en-US"/>
        </w:rPr>
        <w:t>情境</w:t>
      </w:r>
      <w:r>
        <w:rPr>
          <w:rFonts w:hint="eastAsia"/>
          <w:b/>
          <w:bCs/>
        </w:rPr>
        <w:t>：</w:t>
      </w:r>
      <w:r>
        <w:rPr>
          <w:rFonts w:hint="eastAsia"/>
          <w:lang w:val="en-US"/>
        </w:rPr>
        <w:t xml:space="preserve"> </w:t>
      </w:r>
      <w:r>
        <w:rPr>
          <w:rFonts w:hint="eastAsia"/>
          <w:lang w:val="en-US" w:eastAsia="zh-CN"/>
        </w:rPr>
        <w:t>东坡技能知多少</w:t>
      </w:r>
    </w:p>
    <w:p w14:paraId="41D6C97A">
      <w:pPr>
        <w:pStyle w:val="2"/>
        <w:adjustRightInd w:val="0"/>
        <w:snapToGrid w:val="0"/>
        <w:spacing w:line="300" w:lineRule="auto"/>
        <w:rPr>
          <w:rFonts w:hint="eastAsia"/>
          <w:lang w:val="en-US"/>
        </w:rPr>
      </w:pPr>
      <w:r>
        <w:rPr>
          <w:rFonts w:hint="eastAsia"/>
          <w:lang w:val="en-US" w:eastAsia="zh-CN"/>
        </w:rPr>
        <w:t>技能修炼秘籍：</w:t>
      </w:r>
      <w:r>
        <w:rPr>
          <w:rFonts w:hint="eastAsia"/>
          <w:lang w:val="en-US"/>
        </w:rPr>
        <w:t xml:space="preserve">苏东坡在其父的严厉监督和引导下，从小读书就极为刻苦，每天都是挑灯夜读，这样的习惯坚持了一生。他自己说， “著书不复窥园葵”，“读《易》至韦编三绝”。苏东坡读书的主要方法是翻来覆去地背诵，且两遍、三遍地抄写。 </w:t>
      </w:r>
    </w:p>
    <w:p w14:paraId="129F5743">
      <w:pPr>
        <w:pStyle w:val="2"/>
        <w:adjustRightInd w:val="0"/>
        <w:snapToGrid w:val="0"/>
        <w:spacing w:line="300" w:lineRule="auto"/>
        <w:rPr>
          <w:rFonts w:hint="eastAsia"/>
          <w:bCs/>
          <w:lang w:val="en-US"/>
        </w:rPr>
      </w:pPr>
      <w:r>
        <w:rPr>
          <w:rFonts w:hint="eastAsia"/>
          <w:b/>
          <w:bCs/>
        </w:rPr>
        <w:t>议一议</w:t>
      </w:r>
      <w:r>
        <w:rPr>
          <w:rFonts w:hint="eastAsia"/>
        </w:rPr>
        <w:t>：结合材料，“苏轼挑灯夜战抄书”体现了苏轼的什么品质？</w:t>
      </w:r>
      <w:r>
        <w:rPr>
          <w:rFonts w:hint="eastAsia"/>
          <w:b/>
          <w:bCs/>
        </w:rPr>
        <w:t>学生</w:t>
      </w:r>
      <w:r>
        <w:rPr>
          <w:rFonts w:hint="eastAsia"/>
        </w:rPr>
        <w:t>：勤奋进取。</w:t>
      </w:r>
      <w:r>
        <w:rPr>
          <w:bCs/>
        </w:rPr>
        <w:cr/>
      </w:r>
      <w:r>
        <w:rPr>
          <w:rFonts w:hint="eastAsia"/>
          <w:b/>
          <w:lang w:val="en-US"/>
        </w:rPr>
        <w:t>教师：</w:t>
      </w:r>
      <w:r>
        <w:rPr>
          <w:rFonts w:hint="eastAsia"/>
          <w:bCs/>
          <w:lang w:val="en-US"/>
        </w:rPr>
        <w:t>3.积极的人生态度体现在哪些方面？（P91-92）</w:t>
      </w:r>
    </w:p>
    <w:p w14:paraId="25073C2C">
      <w:pPr>
        <w:pStyle w:val="2"/>
        <w:numPr>
          <w:ilvl w:val="0"/>
          <w:numId w:val="1"/>
        </w:numPr>
        <w:adjustRightInd w:val="0"/>
        <w:snapToGrid w:val="0"/>
        <w:spacing w:line="300" w:lineRule="auto"/>
        <w:ind w:left="0" w:leftChars="0" w:firstLine="0" w:firstLineChars="0"/>
        <w:rPr>
          <w:rFonts w:hint="eastAsia"/>
          <w:bCs/>
        </w:rPr>
      </w:pPr>
      <w:r>
        <w:rPr>
          <w:rFonts w:hint="eastAsia"/>
          <w:bCs/>
        </w:rPr>
        <w:t>积极的人生态度体现为勤奋进取。</w:t>
      </w:r>
    </w:p>
    <w:p w14:paraId="256C361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Chars="0"/>
        <w:textAlignment w:val="auto"/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zh-CN"/>
        </w:rPr>
        <w:t>勤奋进取是一种全力以赴、坚持不懈、努力前行的勇毅品格。</w:t>
      </w:r>
    </w:p>
    <w:p w14:paraId="0941953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Chars="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zh-CN"/>
        </w:rPr>
        <w:t>勤奋进取的人不会满足现状、贪图安逸，而是勤学上进、追求卓越。</w:t>
      </w:r>
    </w:p>
    <w:p w14:paraId="60CE5162">
      <w:pPr>
        <w:adjustRightInd w:val="0"/>
        <w:snapToGrid w:val="0"/>
        <w:spacing w:line="30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zh-CN"/>
        </w:rPr>
        <w:t>教师：相信同学们通过上述知识的学习，能够理解积极的人生态度的重表现，能够树立积极的人生态度，接下来我们一起进入下一个环节。</w:t>
      </w:r>
    </w:p>
    <w:p w14:paraId="0FBBC9AB">
      <w:pPr>
        <w:adjustRightInd w:val="0"/>
        <w:snapToGrid w:val="0"/>
        <w:spacing w:line="300" w:lineRule="auto"/>
        <w:jc w:val="center"/>
        <w:rPr>
          <w:rFonts w:hint="default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4" w:name="_Hlk169341376"/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环节三：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人生高度如何到达</w:t>
      </w:r>
    </w:p>
    <w:p w14:paraId="0B9E555B">
      <w:pPr>
        <w:adjustRightInd w:val="0"/>
        <w:snapToGrid w:val="0"/>
        <w:spacing w:line="300" w:lineRule="auto"/>
        <w:jc w:val="left"/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zh-CN"/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议学延伸：</w:t>
      </w:r>
      <w:bookmarkEnd w:id="4"/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zh-CN"/>
        </w:rPr>
        <w:t xml:space="preserve">在我们的一生中会遇到很多挫折磨难，但只要我们有积极的心态，便有了战胜一切困难取得成功的信心，我们对生活的态度决定了我们人生的高度。我们都要学习苏东坡从容豁达、积极的心态，来面对人生的风风雨雨，过好我们的一生。 </w:t>
      </w:r>
    </w:p>
    <w:p w14:paraId="1185A6FC">
      <w:pPr>
        <w:adjustRightInd w:val="0"/>
        <w:snapToGrid w:val="0"/>
        <w:spacing w:line="300" w:lineRule="auto"/>
        <w:ind w:firstLine="560" w:firstLineChars="200"/>
        <w:rPr>
          <w:rFonts w:hint="eastAsia" w:ascii="宋体" w:hAnsi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 w:bidi="zh-CN"/>
        </w:rPr>
        <w:t>评选班级之星：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乐观向上星，认真务实星，勤奋进取星</w:t>
      </w:r>
    </w:p>
    <w:p w14:paraId="70A0CE25">
      <w:pPr>
        <w:adjustRightInd w:val="0"/>
        <w:snapToGrid w:val="0"/>
        <w:spacing w:line="300" w:lineRule="auto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结合所学，你认为我们班哪位同学最具有以上其中一个特质，请你为他点赞，并用具体事例说明。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45BF85"/>
    <w:multiLevelType w:val="singleLevel"/>
    <w:tmpl w:val="7645BF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A630A3"/>
    <w:rsid w:val="00005478"/>
    <w:rsid w:val="000059F2"/>
    <w:rsid w:val="000117C6"/>
    <w:rsid w:val="00032F74"/>
    <w:rsid w:val="00033CF5"/>
    <w:rsid w:val="000475AD"/>
    <w:rsid w:val="000651F2"/>
    <w:rsid w:val="000746FE"/>
    <w:rsid w:val="00080942"/>
    <w:rsid w:val="00093F92"/>
    <w:rsid w:val="000A7D81"/>
    <w:rsid w:val="000D098D"/>
    <w:rsid w:val="00131CE8"/>
    <w:rsid w:val="00142311"/>
    <w:rsid w:val="00157AF0"/>
    <w:rsid w:val="00166B43"/>
    <w:rsid w:val="00185302"/>
    <w:rsid w:val="001942E5"/>
    <w:rsid w:val="001B27F8"/>
    <w:rsid w:val="001D5786"/>
    <w:rsid w:val="001E7B58"/>
    <w:rsid w:val="00204E9B"/>
    <w:rsid w:val="002647F6"/>
    <w:rsid w:val="00284E33"/>
    <w:rsid w:val="00294647"/>
    <w:rsid w:val="002A77E9"/>
    <w:rsid w:val="002B77B6"/>
    <w:rsid w:val="002C58E8"/>
    <w:rsid w:val="003243D5"/>
    <w:rsid w:val="003834AC"/>
    <w:rsid w:val="00392AE0"/>
    <w:rsid w:val="00394C7A"/>
    <w:rsid w:val="003A3CEA"/>
    <w:rsid w:val="003D067E"/>
    <w:rsid w:val="003E5CCD"/>
    <w:rsid w:val="00400992"/>
    <w:rsid w:val="00401BBB"/>
    <w:rsid w:val="00406A27"/>
    <w:rsid w:val="004151C0"/>
    <w:rsid w:val="00417AF5"/>
    <w:rsid w:val="00420E1D"/>
    <w:rsid w:val="00451C4E"/>
    <w:rsid w:val="0045675E"/>
    <w:rsid w:val="0045776D"/>
    <w:rsid w:val="00462C19"/>
    <w:rsid w:val="00474B0C"/>
    <w:rsid w:val="00494469"/>
    <w:rsid w:val="004A0A65"/>
    <w:rsid w:val="004C22A9"/>
    <w:rsid w:val="004C3E1F"/>
    <w:rsid w:val="004F17D2"/>
    <w:rsid w:val="00505DA3"/>
    <w:rsid w:val="00522CE3"/>
    <w:rsid w:val="00531908"/>
    <w:rsid w:val="00535034"/>
    <w:rsid w:val="00546956"/>
    <w:rsid w:val="00556968"/>
    <w:rsid w:val="005927EF"/>
    <w:rsid w:val="0059309E"/>
    <w:rsid w:val="005A58BD"/>
    <w:rsid w:val="005C25E5"/>
    <w:rsid w:val="005C4177"/>
    <w:rsid w:val="0060044D"/>
    <w:rsid w:val="00616CC4"/>
    <w:rsid w:val="00635BA4"/>
    <w:rsid w:val="006A0CF0"/>
    <w:rsid w:val="006A2A26"/>
    <w:rsid w:val="006A337E"/>
    <w:rsid w:val="006A469B"/>
    <w:rsid w:val="006D114D"/>
    <w:rsid w:val="00722EFF"/>
    <w:rsid w:val="00733DDF"/>
    <w:rsid w:val="00772836"/>
    <w:rsid w:val="007A03B2"/>
    <w:rsid w:val="007A777E"/>
    <w:rsid w:val="007C7DF8"/>
    <w:rsid w:val="007D5ACC"/>
    <w:rsid w:val="007E12CD"/>
    <w:rsid w:val="007E1FE0"/>
    <w:rsid w:val="007E73A7"/>
    <w:rsid w:val="007F092A"/>
    <w:rsid w:val="007F4F49"/>
    <w:rsid w:val="007F54AE"/>
    <w:rsid w:val="00812306"/>
    <w:rsid w:val="00856A8B"/>
    <w:rsid w:val="00861295"/>
    <w:rsid w:val="008616F9"/>
    <w:rsid w:val="0087425B"/>
    <w:rsid w:val="0087539B"/>
    <w:rsid w:val="008766C1"/>
    <w:rsid w:val="008A0813"/>
    <w:rsid w:val="008B3024"/>
    <w:rsid w:val="008C18E7"/>
    <w:rsid w:val="008C4F80"/>
    <w:rsid w:val="008D644C"/>
    <w:rsid w:val="00901E7A"/>
    <w:rsid w:val="00906E5E"/>
    <w:rsid w:val="009246E1"/>
    <w:rsid w:val="00941684"/>
    <w:rsid w:val="00942B63"/>
    <w:rsid w:val="009471E3"/>
    <w:rsid w:val="00947E92"/>
    <w:rsid w:val="00977206"/>
    <w:rsid w:val="00977527"/>
    <w:rsid w:val="00985781"/>
    <w:rsid w:val="00986DCC"/>
    <w:rsid w:val="009B7071"/>
    <w:rsid w:val="009D2FA2"/>
    <w:rsid w:val="009E0C11"/>
    <w:rsid w:val="009E63ED"/>
    <w:rsid w:val="009F32B6"/>
    <w:rsid w:val="00A02FA8"/>
    <w:rsid w:val="00A3288E"/>
    <w:rsid w:val="00A41368"/>
    <w:rsid w:val="00A42425"/>
    <w:rsid w:val="00A630A3"/>
    <w:rsid w:val="00A87A26"/>
    <w:rsid w:val="00AA6ED4"/>
    <w:rsid w:val="00AC4460"/>
    <w:rsid w:val="00AD276E"/>
    <w:rsid w:val="00AD428F"/>
    <w:rsid w:val="00AD523F"/>
    <w:rsid w:val="00AF42E2"/>
    <w:rsid w:val="00B170CC"/>
    <w:rsid w:val="00B42A61"/>
    <w:rsid w:val="00B504E7"/>
    <w:rsid w:val="00B5555F"/>
    <w:rsid w:val="00B728CC"/>
    <w:rsid w:val="00B8160A"/>
    <w:rsid w:val="00B927DB"/>
    <w:rsid w:val="00BB306C"/>
    <w:rsid w:val="00BD3713"/>
    <w:rsid w:val="00BD768B"/>
    <w:rsid w:val="00BF0C0D"/>
    <w:rsid w:val="00BF5938"/>
    <w:rsid w:val="00C05170"/>
    <w:rsid w:val="00C119A6"/>
    <w:rsid w:val="00C124CC"/>
    <w:rsid w:val="00C654FA"/>
    <w:rsid w:val="00C66AF1"/>
    <w:rsid w:val="00C7708A"/>
    <w:rsid w:val="00CF25E4"/>
    <w:rsid w:val="00D2494F"/>
    <w:rsid w:val="00D34881"/>
    <w:rsid w:val="00D57F12"/>
    <w:rsid w:val="00D607FE"/>
    <w:rsid w:val="00DA0CCA"/>
    <w:rsid w:val="00DC371D"/>
    <w:rsid w:val="00DC3989"/>
    <w:rsid w:val="00DC7E04"/>
    <w:rsid w:val="00E07858"/>
    <w:rsid w:val="00E23373"/>
    <w:rsid w:val="00E66DFE"/>
    <w:rsid w:val="00E67565"/>
    <w:rsid w:val="00E73DC3"/>
    <w:rsid w:val="00E75168"/>
    <w:rsid w:val="00E81BD4"/>
    <w:rsid w:val="00ED3FF6"/>
    <w:rsid w:val="00EE2D64"/>
    <w:rsid w:val="00F45954"/>
    <w:rsid w:val="00F60511"/>
    <w:rsid w:val="00F6394F"/>
    <w:rsid w:val="00F654B1"/>
    <w:rsid w:val="00F67C2E"/>
    <w:rsid w:val="00F733BD"/>
    <w:rsid w:val="00FB2D95"/>
    <w:rsid w:val="00FB66FD"/>
    <w:rsid w:val="00FC47ED"/>
    <w:rsid w:val="00FE4169"/>
    <w:rsid w:val="00FE44CD"/>
    <w:rsid w:val="013C0A57"/>
    <w:rsid w:val="01C859F5"/>
    <w:rsid w:val="021F26AC"/>
    <w:rsid w:val="026D60BB"/>
    <w:rsid w:val="02DD5C2B"/>
    <w:rsid w:val="030B6B81"/>
    <w:rsid w:val="05D17DBB"/>
    <w:rsid w:val="086E619B"/>
    <w:rsid w:val="08840624"/>
    <w:rsid w:val="0A1E5091"/>
    <w:rsid w:val="0AFE1178"/>
    <w:rsid w:val="0CAD019E"/>
    <w:rsid w:val="0ECE1F7A"/>
    <w:rsid w:val="12E272D2"/>
    <w:rsid w:val="13A50343"/>
    <w:rsid w:val="15756CEB"/>
    <w:rsid w:val="157B5F29"/>
    <w:rsid w:val="1B8B09C9"/>
    <w:rsid w:val="1E1B586A"/>
    <w:rsid w:val="1EA50A7B"/>
    <w:rsid w:val="1F7DDE14"/>
    <w:rsid w:val="200504AA"/>
    <w:rsid w:val="223A4465"/>
    <w:rsid w:val="24376BFC"/>
    <w:rsid w:val="2771036C"/>
    <w:rsid w:val="27773C7D"/>
    <w:rsid w:val="2A1C4452"/>
    <w:rsid w:val="2E2044D5"/>
    <w:rsid w:val="30D22EA2"/>
    <w:rsid w:val="31043EAC"/>
    <w:rsid w:val="33EDC873"/>
    <w:rsid w:val="341E6D16"/>
    <w:rsid w:val="343B6A10"/>
    <w:rsid w:val="36382F5B"/>
    <w:rsid w:val="371E5F5F"/>
    <w:rsid w:val="37B74E4A"/>
    <w:rsid w:val="397D4DF2"/>
    <w:rsid w:val="39BD3B5A"/>
    <w:rsid w:val="41F06AA9"/>
    <w:rsid w:val="426225A5"/>
    <w:rsid w:val="42841A07"/>
    <w:rsid w:val="43C024AB"/>
    <w:rsid w:val="43DD62BB"/>
    <w:rsid w:val="443E14B5"/>
    <w:rsid w:val="45C514AD"/>
    <w:rsid w:val="477C5396"/>
    <w:rsid w:val="4E606C87"/>
    <w:rsid w:val="4FD42BF3"/>
    <w:rsid w:val="511F71F7"/>
    <w:rsid w:val="51500C22"/>
    <w:rsid w:val="51B4153D"/>
    <w:rsid w:val="522400A9"/>
    <w:rsid w:val="52B91DD3"/>
    <w:rsid w:val="54670F05"/>
    <w:rsid w:val="57320FEF"/>
    <w:rsid w:val="57DA595A"/>
    <w:rsid w:val="57F31A1B"/>
    <w:rsid w:val="58741A33"/>
    <w:rsid w:val="5A94754F"/>
    <w:rsid w:val="5B3F0E4D"/>
    <w:rsid w:val="5BB75EFE"/>
    <w:rsid w:val="5BC428E1"/>
    <w:rsid w:val="5BDFA336"/>
    <w:rsid w:val="5DFF433D"/>
    <w:rsid w:val="5E7F5629"/>
    <w:rsid w:val="5E93283E"/>
    <w:rsid w:val="5F97010C"/>
    <w:rsid w:val="60766141"/>
    <w:rsid w:val="64A26541"/>
    <w:rsid w:val="656D35DE"/>
    <w:rsid w:val="6B323810"/>
    <w:rsid w:val="6BBF59C7"/>
    <w:rsid w:val="6C171C97"/>
    <w:rsid w:val="6C7F2654"/>
    <w:rsid w:val="6D9B0313"/>
    <w:rsid w:val="6DB950BC"/>
    <w:rsid w:val="6F4A6DE2"/>
    <w:rsid w:val="70402AE4"/>
    <w:rsid w:val="70846CFA"/>
    <w:rsid w:val="71951611"/>
    <w:rsid w:val="7324282C"/>
    <w:rsid w:val="749825D4"/>
    <w:rsid w:val="74BC44CD"/>
    <w:rsid w:val="77156FC4"/>
    <w:rsid w:val="79084963"/>
    <w:rsid w:val="7A313D66"/>
    <w:rsid w:val="7B7A6E79"/>
    <w:rsid w:val="7C3F740E"/>
    <w:rsid w:val="7CD060EB"/>
    <w:rsid w:val="7FFC0AC0"/>
    <w:rsid w:val="93F5FF6E"/>
    <w:rsid w:val="F7E31F11"/>
    <w:rsid w:val="FFB7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3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8"/>
      <w:szCs w:val="28"/>
      <w:lang w:val="zh-CN" w:bidi="zh-CN"/>
    </w:r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  <w:rPr>
      <w:rFonts w:hint="eastAsia" w:asciiTheme="minorHAnsi" w:hAnsiTheme="minorHAnsi" w:eastAsiaTheme="minorEastAsia" w:cstheme="minorBidi"/>
      <w:szCs w:val="22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正文文本 字符"/>
    <w:basedOn w:val="9"/>
    <w:link w:val="2"/>
    <w:qFormat/>
    <w:uiPriority w:val="1"/>
    <w:rPr>
      <w:rFonts w:ascii="宋体" w:hAnsi="宋体" w:eastAsia="宋体" w:cs="宋体"/>
      <w:sz w:val="28"/>
      <w:szCs w:val="28"/>
      <w:lang w:val="zh-CN" w:bidi="zh-CN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6473</Words>
  <Characters>6539</Characters>
  <Lines>44</Lines>
  <Paragraphs>12</Paragraphs>
  <TotalTime>107</TotalTime>
  <ScaleCrop>false</ScaleCrop>
  <LinksUpToDate>false</LinksUpToDate>
  <CharactersWithSpaces>6584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2024-06-15T08:03:00Z</dcterms:created>
  <dc:creator>搞笑</dc:creator>
  <cp:lastModifiedBy>芒果酱</cp:lastModifiedBy>
  <dcterms:modified xsi:type="dcterms:W3CDTF">2024-11-17T18:04:31Z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BE8DD27236DF4E37992DC12CBF6354DD_13</vt:lpwstr>
  </property>
</Properties>
</file>