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imes New Roman" w:hAnsi="Times New Roman" w:eastAsia="楷体_GB2312"/>
          <w:b w:val="0"/>
          <w:bCs w:val="0"/>
          <w:sz w:val="28"/>
          <w:szCs w:val="28"/>
          <w:lang w:val="en-US" w:eastAsia="zh-CN"/>
        </w:rPr>
      </w:pPr>
      <w:bookmarkStart w:id="0" w:name="_Toc30115"/>
      <w:bookmarkStart w:id="1" w:name="_Toc25514949"/>
      <w:bookmarkStart w:id="2" w:name="_Toc25514947"/>
      <w:bookmarkStart w:id="3" w:name="_Toc21753"/>
      <w:bookmarkStart w:id="4" w:name="_Toc4623"/>
      <w:r>
        <w:rPr>
          <w:rFonts w:hint="eastAsia" w:ascii="Times New Roman" w:hAnsi="Times New Roman" w:eastAsia="楷体_GB2312"/>
          <w:b w:val="0"/>
          <w:bCs w:val="0"/>
          <w:sz w:val="28"/>
          <w:szCs w:val="28"/>
          <w:lang w:val="en-US" w:eastAsia="zh-CN"/>
        </w:rPr>
        <w:t>人教部编版七年级上册第四单元 三国两晋南北朝时期：孕育统一和民族交融</w:t>
      </w:r>
    </w:p>
    <w:tbl>
      <w:tblPr>
        <w:tblStyle w:val="6"/>
        <w:tblW w:w="498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38"/>
        <w:gridCol w:w="1078"/>
        <w:gridCol w:w="1436"/>
        <w:gridCol w:w="1368"/>
        <w:gridCol w:w="1355"/>
        <w:gridCol w:w="1425"/>
        <w:gridCol w:w="1355"/>
        <w:gridCol w:w="10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713" w:hRule="atLeast"/>
          <w:jc w:val="center"/>
        </w:trPr>
        <w:tc>
          <w:tcPr>
            <w:tcW w:w="722" w:type="pct"/>
            <w:shd w:val="clear" w:color="auto" w:fill="auto"/>
            <w:vAlign w:val="center"/>
          </w:tcPr>
          <w:p>
            <w:pPr>
              <w:pStyle w:val="2"/>
              <w:jc w:val="center"/>
              <w:rPr>
                <w:rFonts w:hint="default" w:ascii="Times New Roman" w:hAnsi="Times New Roman" w:eastAsia="楷体_GB2312"/>
                <w:b w:val="0"/>
                <w:bCs w:val="0"/>
                <w:szCs w:val="21"/>
                <w:lang w:val="en-US" w:eastAsia="zh-CN"/>
              </w:rPr>
            </w:pPr>
            <w:r>
              <w:rPr>
                <w:rFonts w:hint="eastAsia" w:ascii="Times New Roman" w:hAnsi="Times New Roman" w:eastAsia="楷体_GB2312"/>
                <w:b w:val="0"/>
                <w:bCs w:val="0"/>
                <w:szCs w:val="21"/>
                <w:lang w:val="en-US" w:eastAsia="zh-CN"/>
              </w:rPr>
              <w:t>科目</w:t>
            </w:r>
          </w:p>
        </w:tc>
        <w:tc>
          <w:tcPr>
            <w:tcW w:w="506" w:type="pct"/>
            <w:shd w:val="clear" w:color="auto" w:fill="auto"/>
            <w:vAlign w:val="center"/>
          </w:tcPr>
          <w:p>
            <w:pPr>
              <w:pStyle w:val="2"/>
              <w:jc w:val="center"/>
              <w:rPr>
                <w:rFonts w:hint="default" w:ascii="Times New Roman" w:hAnsi="Times New Roman" w:eastAsia="楷体_GB2312"/>
                <w:b w:val="0"/>
                <w:bCs w:val="0"/>
                <w:szCs w:val="21"/>
                <w:lang w:val="en-US" w:eastAsia="zh-CN"/>
              </w:rPr>
            </w:pPr>
            <w:r>
              <w:rPr>
                <w:rFonts w:hint="eastAsia" w:ascii="Times New Roman" w:hAnsi="Times New Roman" w:eastAsia="楷体_GB2312"/>
                <w:b w:val="0"/>
                <w:bCs w:val="0"/>
                <w:szCs w:val="21"/>
                <w:lang w:val="en-US" w:eastAsia="zh-CN"/>
              </w:rPr>
              <w:t>历史</w:t>
            </w:r>
          </w:p>
        </w:tc>
        <w:tc>
          <w:tcPr>
            <w:tcW w:w="674" w:type="pct"/>
            <w:shd w:val="clear" w:color="auto" w:fill="auto"/>
            <w:vAlign w:val="center"/>
          </w:tcPr>
          <w:p>
            <w:pPr>
              <w:pStyle w:val="2"/>
              <w:jc w:val="center"/>
              <w:rPr>
                <w:rFonts w:hint="default" w:ascii="Times New Roman" w:hAnsi="Times New Roman" w:eastAsia="楷体_GB2312"/>
                <w:b w:val="0"/>
                <w:bCs w:val="0"/>
                <w:szCs w:val="21"/>
                <w:lang w:val="en-US" w:eastAsia="zh-CN"/>
              </w:rPr>
            </w:pPr>
            <w:r>
              <w:rPr>
                <w:rFonts w:hint="eastAsia" w:ascii="Times New Roman" w:hAnsi="Times New Roman" w:eastAsia="楷体_GB2312"/>
                <w:b w:val="0"/>
                <w:bCs w:val="0"/>
                <w:szCs w:val="21"/>
                <w:lang w:val="en-US" w:eastAsia="zh-CN"/>
              </w:rPr>
              <w:t>年级</w:t>
            </w:r>
          </w:p>
        </w:tc>
        <w:tc>
          <w:tcPr>
            <w:tcW w:w="642" w:type="pct"/>
            <w:shd w:val="clear" w:color="auto" w:fill="auto"/>
            <w:vAlign w:val="center"/>
          </w:tcPr>
          <w:p>
            <w:pPr>
              <w:pStyle w:val="2"/>
              <w:jc w:val="center"/>
              <w:rPr>
                <w:rFonts w:hint="default" w:ascii="Times New Roman" w:hAnsi="Times New Roman" w:eastAsia="楷体_GB2312"/>
                <w:b w:val="0"/>
                <w:bCs w:val="0"/>
                <w:szCs w:val="21"/>
                <w:lang w:val="en-US" w:eastAsia="zh-CN"/>
              </w:rPr>
            </w:pPr>
            <w:r>
              <w:rPr>
                <w:rFonts w:hint="eastAsia" w:ascii="Times New Roman" w:hAnsi="Times New Roman" w:eastAsia="楷体_GB2312"/>
                <w:b w:val="0"/>
                <w:bCs w:val="0"/>
                <w:szCs w:val="21"/>
                <w:lang w:val="en-US" w:eastAsia="zh-CN"/>
              </w:rPr>
              <w:t>七年级</w:t>
            </w:r>
          </w:p>
        </w:tc>
        <w:tc>
          <w:tcPr>
            <w:tcW w:w="636" w:type="pct"/>
            <w:shd w:val="clear" w:color="auto" w:fill="auto"/>
            <w:vAlign w:val="center"/>
          </w:tcPr>
          <w:p>
            <w:pPr>
              <w:pStyle w:val="2"/>
              <w:jc w:val="center"/>
              <w:rPr>
                <w:rFonts w:hint="default" w:ascii="Times New Roman" w:hAnsi="Times New Roman" w:eastAsia="楷体_GB2312"/>
                <w:b w:val="0"/>
                <w:bCs w:val="0"/>
                <w:szCs w:val="21"/>
                <w:lang w:val="en-US" w:eastAsia="zh-CN"/>
              </w:rPr>
            </w:pPr>
            <w:r>
              <w:rPr>
                <w:rFonts w:hint="eastAsia" w:ascii="Times New Roman" w:hAnsi="Times New Roman" w:eastAsia="楷体_GB2312"/>
                <w:b w:val="0"/>
                <w:bCs w:val="0"/>
                <w:szCs w:val="21"/>
                <w:lang w:val="en-US" w:eastAsia="zh-CN"/>
              </w:rPr>
              <w:t>课型</w:t>
            </w:r>
          </w:p>
        </w:tc>
        <w:tc>
          <w:tcPr>
            <w:tcW w:w="668" w:type="pct"/>
            <w:shd w:val="clear" w:color="auto" w:fill="auto"/>
            <w:vAlign w:val="center"/>
          </w:tcPr>
          <w:p>
            <w:pPr>
              <w:pStyle w:val="2"/>
              <w:jc w:val="center"/>
              <w:rPr>
                <w:rFonts w:hint="default" w:ascii="Times New Roman" w:hAnsi="Times New Roman" w:eastAsia="楷体_GB2312"/>
                <w:b w:val="0"/>
                <w:bCs w:val="0"/>
                <w:szCs w:val="21"/>
                <w:lang w:val="en-US" w:eastAsia="zh-CN"/>
              </w:rPr>
            </w:pPr>
            <w:r>
              <w:rPr>
                <w:rFonts w:hint="eastAsia" w:ascii="Times New Roman" w:hAnsi="Times New Roman" w:eastAsia="楷体_GB2312"/>
                <w:b w:val="0"/>
                <w:bCs w:val="0"/>
                <w:szCs w:val="21"/>
                <w:lang w:val="en-US" w:eastAsia="zh-CN"/>
              </w:rPr>
              <w:t>新授</w:t>
            </w:r>
          </w:p>
        </w:tc>
        <w:tc>
          <w:tcPr>
            <w:tcW w:w="636" w:type="pct"/>
            <w:shd w:val="clear" w:color="auto" w:fill="auto"/>
            <w:vAlign w:val="center"/>
          </w:tcPr>
          <w:p>
            <w:pPr>
              <w:pStyle w:val="2"/>
              <w:jc w:val="center"/>
              <w:rPr>
                <w:rFonts w:hint="default" w:ascii="Times New Roman" w:hAnsi="Times New Roman" w:eastAsia="楷体_GB2312"/>
                <w:b w:val="0"/>
                <w:bCs w:val="0"/>
                <w:szCs w:val="21"/>
                <w:lang w:val="en-US" w:eastAsia="zh-CN"/>
              </w:rPr>
            </w:pPr>
            <w:r>
              <w:rPr>
                <w:rFonts w:hint="eastAsia" w:ascii="Times New Roman" w:hAnsi="Times New Roman" w:eastAsia="楷体_GB2312"/>
                <w:b w:val="0"/>
                <w:bCs w:val="0"/>
                <w:szCs w:val="21"/>
                <w:lang w:val="en-US" w:eastAsia="zh-CN"/>
              </w:rPr>
              <w:t>授课人</w:t>
            </w:r>
          </w:p>
        </w:tc>
        <w:tc>
          <w:tcPr>
            <w:tcW w:w="514" w:type="pct"/>
            <w:shd w:val="clear" w:color="auto" w:fill="auto"/>
            <w:vAlign w:val="center"/>
          </w:tcPr>
          <w:p>
            <w:pPr>
              <w:pStyle w:val="2"/>
              <w:jc w:val="center"/>
              <w:rPr>
                <w:rFonts w:hint="eastAsia" w:ascii="Times New Roman" w:hAnsi="Times New Roman" w:eastAsia="楷体_GB2312"/>
                <w:b w:val="0"/>
                <w:bCs w:val="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84" w:hRule="atLeast"/>
          <w:jc w:val="center"/>
        </w:trPr>
        <w:tc>
          <w:tcPr>
            <w:tcW w:w="722" w:type="pct"/>
            <w:shd w:val="clear" w:color="auto" w:fill="auto"/>
            <w:vAlign w:val="center"/>
          </w:tcPr>
          <w:p>
            <w:pPr>
              <w:pStyle w:val="2"/>
              <w:jc w:val="center"/>
              <w:rPr>
                <w:rFonts w:hint="default" w:ascii="Times New Roman" w:hAnsi="Times New Roman" w:eastAsia="楷体_GB2312"/>
                <w:b w:val="0"/>
                <w:bCs w:val="0"/>
                <w:szCs w:val="21"/>
                <w:lang w:val="en-US" w:eastAsia="zh-CN"/>
              </w:rPr>
            </w:pPr>
            <w:r>
              <w:rPr>
                <w:rFonts w:hint="eastAsia" w:ascii="Times New Roman" w:hAnsi="Times New Roman" w:eastAsia="楷体_GB2312"/>
                <w:b w:val="0"/>
                <w:bCs w:val="0"/>
                <w:szCs w:val="21"/>
                <w:lang w:val="en-US" w:eastAsia="zh-CN"/>
              </w:rPr>
              <w:t>课题</w:t>
            </w:r>
          </w:p>
        </w:tc>
        <w:tc>
          <w:tcPr>
            <w:tcW w:w="3127" w:type="pct"/>
            <w:gridSpan w:val="5"/>
            <w:shd w:val="clear" w:color="auto" w:fill="auto"/>
            <w:vAlign w:val="center"/>
          </w:tcPr>
          <w:p>
            <w:pPr>
              <w:pStyle w:val="2"/>
              <w:jc w:val="center"/>
              <w:rPr>
                <w:rFonts w:hint="default" w:ascii="Times New Roman" w:hAnsi="Times New Roman" w:eastAsia="楷体_GB2312"/>
                <w:b w:val="0"/>
                <w:bCs w:val="0"/>
                <w:szCs w:val="21"/>
                <w:lang w:val="en-US" w:eastAsia="zh-CN"/>
              </w:rPr>
            </w:pPr>
            <w:bookmarkStart w:id="5" w:name="_GoBack"/>
            <w:r>
              <w:rPr>
                <w:rFonts w:hint="eastAsia" w:ascii="Times New Roman" w:hAnsi="Times New Roman" w:eastAsia="楷体_GB2312"/>
                <w:b w:val="0"/>
                <w:bCs w:val="0"/>
                <w:szCs w:val="21"/>
                <w:lang w:val="en-US" w:eastAsia="zh-CN"/>
              </w:rPr>
              <w:t>第17课  西晋的短暂统一和北方各族的内迁</w:t>
            </w:r>
            <w:bookmarkEnd w:id="5"/>
          </w:p>
        </w:tc>
        <w:tc>
          <w:tcPr>
            <w:tcW w:w="636" w:type="pct"/>
            <w:shd w:val="clear" w:color="auto" w:fill="auto"/>
            <w:vAlign w:val="center"/>
          </w:tcPr>
          <w:p>
            <w:pPr>
              <w:pStyle w:val="2"/>
              <w:jc w:val="center"/>
              <w:rPr>
                <w:rFonts w:hint="default" w:ascii="Times New Roman" w:hAnsi="Times New Roman" w:eastAsia="楷体_GB2312"/>
                <w:b w:val="0"/>
                <w:bCs w:val="0"/>
                <w:szCs w:val="21"/>
                <w:lang w:val="en-US" w:eastAsia="zh-CN"/>
              </w:rPr>
            </w:pPr>
            <w:r>
              <w:rPr>
                <w:rFonts w:hint="eastAsia" w:ascii="Times New Roman" w:hAnsi="Times New Roman" w:eastAsia="楷体_GB2312"/>
                <w:b w:val="0"/>
                <w:bCs w:val="0"/>
                <w:szCs w:val="21"/>
                <w:lang w:val="en-US" w:eastAsia="zh-CN"/>
              </w:rPr>
              <w:t>课时</w:t>
            </w:r>
          </w:p>
        </w:tc>
        <w:tc>
          <w:tcPr>
            <w:tcW w:w="514" w:type="pct"/>
            <w:shd w:val="clear" w:color="auto" w:fill="auto"/>
            <w:vAlign w:val="center"/>
          </w:tcPr>
          <w:p>
            <w:pPr>
              <w:pStyle w:val="2"/>
              <w:jc w:val="center"/>
              <w:rPr>
                <w:rFonts w:hint="default" w:ascii="Times New Roman" w:hAnsi="Times New Roman" w:eastAsia="楷体_GB2312"/>
                <w:b w:val="0"/>
                <w:bCs w:val="0"/>
                <w:szCs w:val="21"/>
                <w:lang w:val="en-US" w:eastAsia="zh-CN"/>
              </w:rPr>
            </w:pPr>
            <w:r>
              <w:rPr>
                <w:rFonts w:hint="eastAsia" w:ascii="Times New Roman" w:hAnsi="Times New Roman" w:eastAsia="楷体_GB2312"/>
                <w:b w:val="0"/>
                <w:bCs w:val="0"/>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90" w:hRule="atLeast"/>
          <w:jc w:val="center"/>
        </w:trPr>
        <w:tc>
          <w:tcPr>
            <w:tcW w:w="722" w:type="pct"/>
            <w:shd w:val="clear" w:color="auto" w:fill="auto"/>
            <w:vAlign w:val="center"/>
          </w:tcPr>
          <w:p>
            <w:pPr>
              <w:pStyle w:val="2"/>
              <w:jc w:val="both"/>
              <w:rPr>
                <w:rFonts w:hint="default" w:ascii="Times New Roman" w:hAnsi="Times New Roman" w:eastAsia="楷体_GB2312"/>
                <w:b w:val="0"/>
                <w:bCs w:val="0"/>
                <w:color w:val="4874CB"/>
                <w:szCs w:val="21"/>
                <w:lang w:val="en-US" w:eastAsia="zh-CN"/>
              </w:rPr>
            </w:pPr>
            <w:r>
              <w:rPr>
                <w:rFonts w:hint="eastAsia" w:ascii="Times New Roman" w:hAnsi="Times New Roman" w:eastAsia="楷体_GB2312"/>
                <w:b w:val="0"/>
                <w:bCs w:val="0"/>
                <w:color w:val="000000"/>
                <w:szCs w:val="21"/>
                <w:lang w:val="en-US" w:eastAsia="zh-CN"/>
              </w:rPr>
              <w:t>一、教材分析</w:t>
            </w:r>
          </w:p>
        </w:tc>
        <w:tc>
          <w:tcPr>
            <w:tcW w:w="4277" w:type="pct"/>
            <w:gridSpan w:val="7"/>
            <w:shd w:val="clear" w:color="auto" w:fill="auto"/>
            <w:vAlign w:val="center"/>
          </w:tcPr>
          <w:p>
            <w:pPr>
              <w:pStyle w:val="2"/>
              <w:keepNext w:val="0"/>
              <w:keepLines w:val="0"/>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default" w:ascii="Times New Roman" w:hAnsi="Times New Roman" w:eastAsia="楷体_GB2312"/>
                <w:b w:val="0"/>
                <w:bCs w:val="0"/>
                <w:color w:val="000000"/>
                <w:szCs w:val="21"/>
                <w:lang w:val="en-US" w:eastAsia="zh-CN"/>
              </w:rPr>
            </w:pPr>
            <w:r>
              <w:rPr>
                <w:rFonts w:hint="eastAsia" w:ascii="Times New Roman" w:hAnsi="Times New Roman" w:eastAsia="楷体_GB2312"/>
                <w:b w:val="0"/>
                <w:bCs w:val="0"/>
                <w:color w:val="000000"/>
                <w:szCs w:val="21"/>
                <w:lang w:val="en-US" w:eastAsia="zh-CN"/>
              </w:rPr>
              <w:t>本节课是第四单元《三国两晋南北朝时期：孕育统一和民族交融》的第二课，承接了上一课《三国鼎立》，也为下一课学习《东晋南朝政治和江南地区开发》作铺垫。正是西晋短暂统一这一时期，各族加强往来、经济文化都得到交流交融，为后来江南地区的开发奠定基础。本课共分为西晋的建立与统一、 八王之乱与西晋灭亡、北方各族的内迁三个子目，子目之间呈递进与因果关系，共同讲述西晋的短暂统一以及其所带来的民族内迁、民族交融的影响。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519" w:hRule="atLeast"/>
          <w:jc w:val="center"/>
        </w:trPr>
        <w:tc>
          <w:tcPr>
            <w:tcW w:w="722" w:type="pct"/>
            <w:shd w:val="clear" w:color="auto" w:fill="auto"/>
            <w:vAlign w:val="center"/>
          </w:tcPr>
          <w:p>
            <w:pPr>
              <w:pStyle w:val="2"/>
              <w:jc w:val="both"/>
              <w:rPr>
                <w:rFonts w:hint="default" w:ascii="Times New Roman" w:hAnsi="Times New Roman" w:eastAsia="楷体_GB2312"/>
                <w:b w:val="0"/>
                <w:bCs w:val="0"/>
                <w:szCs w:val="21"/>
                <w:lang w:val="en-US" w:eastAsia="zh-CN"/>
              </w:rPr>
            </w:pPr>
            <w:r>
              <w:rPr>
                <w:rFonts w:hint="eastAsia" w:ascii="Times New Roman" w:hAnsi="Times New Roman" w:eastAsia="楷体_GB2312"/>
                <w:b w:val="0"/>
                <w:bCs w:val="0"/>
                <w:szCs w:val="21"/>
                <w:lang w:val="en-US" w:eastAsia="zh-CN"/>
              </w:rPr>
              <w:t>二、学情分析</w:t>
            </w:r>
          </w:p>
        </w:tc>
        <w:tc>
          <w:tcPr>
            <w:tcW w:w="4277" w:type="pct"/>
            <w:gridSpan w:val="7"/>
            <w:shd w:val="clear" w:color="auto" w:fill="auto"/>
            <w:vAlign w:val="center"/>
          </w:tcPr>
          <w:p>
            <w:pPr>
              <w:pStyle w:val="2"/>
              <w:keepNext w:val="0"/>
              <w:keepLines w:val="0"/>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default" w:ascii="Times New Roman" w:hAnsi="Times New Roman" w:eastAsia="楷体_GB2312"/>
                <w:b w:val="0"/>
                <w:bCs w:val="0"/>
                <w:szCs w:val="21"/>
                <w:lang w:val="en-US" w:eastAsia="zh-CN"/>
              </w:rPr>
            </w:pPr>
            <w:r>
              <w:rPr>
                <w:rFonts w:hint="eastAsia" w:ascii="Times New Roman" w:hAnsi="Times New Roman" w:eastAsia="楷体_GB2312"/>
                <w:b w:val="0"/>
                <w:bCs w:val="0"/>
                <w:szCs w:val="21"/>
                <w:lang w:val="en-US" w:eastAsia="zh-CN"/>
              </w:rPr>
              <w:t>本节课的授课对象是七年级学生。通过先前的学习，学生已经了解了汉朝的兴盛与衰亡、东汉末年爆发农民起义、三国鼎立等历史知识，为学生理解本节课学习西晋的短暂统一奠定知识基础。七年级学生思维活跃，回答问题积极主动，但是缺乏专注力，很难保持40分钟的学习，因此需要教师充分利用视频、史料、材料、图片、表格等资源，不仅能调动学生的学习兴趣，还能通过不同的教学方式培养学生自主学习、材料研读、历史解释、时空观念等历史核心素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745" w:hRule="atLeast"/>
          <w:jc w:val="center"/>
        </w:trPr>
        <w:tc>
          <w:tcPr>
            <w:tcW w:w="722" w:type="pct"/>
            <w:vMerge w:val="restart"/>
            <w:shd w:val="clear" w:color="auto" w:fill="auto"/>
            <w:vAlign w:val="center"/>
          </w:tcPr>
          <w:p>
            <w:pPr>
              <w:pStyle w:val="2"/>
              <w:jc w:val="center"/>
              <w:rPr>
                <w:rFonts w:hint="eastAsia" w:ascii="Times New Roman" w:hAnsi="Times New Roman" w:eastAsia="楷体_GB2312"/>
                <w:b w:val="0"/>
                <w:bCs w:val="0"/>
                <w:szCs w:val="21"/>
                <w:lang w:val="en-US" w:eastAsia="zh-CN"/>
              </w:rPr>
            </w:pPr>
            <w:r>
              <w:rPr>
                <w:rFonts w:hint="eastAsia" w:ascii="Times New Roman" w:hAnsi="Times New Roman" w:eastAsia="楷体_GB2312"/>
                <w:b w:val="0"/>
                <w:bCs w:val="0"/>
                <w:szCs w:val="21"/>
                <w:lang w:val="en-US" w:eastAsia="zh-CN"/>
              </w:rPr>
              <w:t>三、教学目标</w:t>
            </w:r>
          </w:p>
          <w:p>
            <w:pPr>
              <w:pStyle w:val="2"/>
              <w:keepNext w:val="0"/>
              <w:keepLines w:val="0"/>
              <w:pageBreakBefore w:val="0"/>
              <w:widowControl w:val="0"/>
              <w:kinsoku/>
              <w:wordWrap/>
              <w:overflowPunct/>
              <w:topLinePunct w:val="0"/>
              <w:autoSpaceDE/>
              <w:autoSpaceDN/>
              <w:bidi w:val="0"/>
              <w:adjustRightInd/>
              <w:snapToGrid/>
              <w:spacing w:line="240" w:lineRule="auto"/>
              <w:ind w:firstLine="480" w:firstLineChars="200"/>
              <w:jc w:val="left"/>
              <w:textAlignment w:val="auto"/>
              <w:rPr>
                <w:rFonts w:hint="eastAsia" w:ascii="Times New Roman" w:hAnsi="Times New Roman" w:eastAsia="楷体_GB2312"/>
                <w:b w:val="0"/>
                <w:bCs w:val="0"/>
                <w:szCs w:val="21"/>
                <w:lang w:val="en-US" w:eastAsia="zh-CN"/>
              </w:rPr>
            </w:pPr>
            <w:r>
              <w:rPr>
                <w:rFonts w:hint="eastAsia" w:ascii="Times New Roman" w:hAnsi="Times New Roman" w:eastAsia="楷体_GB2312"/>
                <w:b w:val="0"/>
                <w:bCs w:val="0"/>
                <w:szCs w:val="21"/>
                <w:lang w:val="en-US" w:eastAsia="zh-CN"/>
              </w:rPr>
              <w:t xml:space="preserve"> </w:t>
            </w:r>
          </w:p>
          <w:p>
            <w:pPr>
              <w:pStyle w:val="2"/>
              <w:keepNext w:val="0"/>
              <w:keepLines w:val="0"/>
              <w:pageBreakBefore w:val="0"/>
              <w:widowControl w:val="0"/>
              <w:kinsoku/>
              <w:wordWrap/>
              <w:overflowPunct/>
              <w:topLinePunct w:val="0"/>
              <w:autoSpaceDE/>
              <w:autoSpaceDN/>
              <w:bidi w:val="0"/>
              <w:adjustRightInd/>
              <w:snapToGrid/>
              <w:spacing w:after="63" w:afterLines="20" w:line="240" w:lineRule="auto"/>
              <w:ind w:firstLine="480" w:firstLineChars="200"/>
              <w:jc w:val="left"/>
              <w:textAlignment w:val="auto"/>
              <w:rPr>
                <w:rFonts w:hint="default" w:ascii="Times New Roman" w:hAnsi="Times New Roman" w:eastAsia="楷体_GB2312"/>
                <w:b w:val="0"/>
                <w:bCs w:val="0"/>
                <w:szCs w:val="21"/>
                <w:lang w:val="en-US" w:eastAsia="zh-CN"/>
              </w:rPr>
            </w:pPr>
          </w:p>
        </w:tc>
        <w:tc>
          <w:tcPr>
            <w:tcW w:w="4277" w:type="pct"/>
            <w:gridSpan w:val="7"/>
            <w:shd w:val="clear" w:color="auto" w:fill="auto"/>
            <w:vAlign w:val="center"/>
          </w:tcPr>
          <w:p>
            <w:pPr>
              <w:pStyle w:val="2"/>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Times New Roman" w:hAnsi="Times New Roman" w:eastAsia="楷体_GB2312"/>
                <w:b w:val="0"/>
                <w:bCs w:val="0"/>
                <w:szCs w:val="21"/>
                <w:lang w:val="en-US" w:eastAsia="zh-CN"/>
              </w:rPr>
            </w:pPr>
            <w:r>
              <w:rPr>
                <w:rFonts w:hint="eastAsia" w:ascii="Times New Roman" w:hAnsi="Times New Roman" w:eastAsia="楷体_GB2312"/>
                <w:b w:val="0"/>
                <w:bCs w:val="0"/>
                <w:szCs w:val="21"/>
                <w:lang w:val="en-US" w:eastAsia="zh-CN"/>
              </w:rPr>
              <w:t>单元课标要求：</w:t>
            </w:r>
          </w:p>
          <w:p>
            <w:pPr>
              <w:pStyle w:val="2"/>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default" w:ascii="Times New Roman" w:hAnsi="Times New Roman" w:eastAsia="楷体_GB2312"/>
                <w:b w:val="0"/>
                <w:bCs w:val="0"/>
                <w:szCs w:val="21"/>
                <w:lang w:val="en-US" w:eastAsia="zh-CN"/>
              </w:rPr>
            </w:pPr>
            <w:r>
              <w:rPr>
                <w:rFonts w:hint="eastAsia" w:ascii="Times New Roman" w:hAnsi="Times New Roman" w:eastAsia="楷体_GB2312"/>
                <w:b w:val="0"/>
                <w:bCs w:val="0"/>
                <w:szCs w:val="21"/>
                <w:lang w:val="en-US" w:eastAsia="zh-CN"/>
              </w:rPr>
              <w:t>通过了解三国两晋南北朝时期的政权更迭和北魏孝文帝改革、人口迁徙和区域开发，认识这一时期民族交往交流交融的历史特点及其对中华民族发展的意义；通过了解这一时期的科技和艺术成就，如祖冲之的数学成就，认识传统文化的继承与创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905" w:hRule="atLeast"/>
          <w:jc w:val="center"/>
        </w:trPr>
        <w:tc>
          <w:tcPr>
            <w:tcW w:w="722" w:type="pct"/>
            <w:vMerge w:val="continue"/>
            <w:shd w:val="clear" w:color="auto" w:fill="auto"/>
            <w:vAlign w:val="center"/>
          </w:tcPr>
          <w:p>
            <w:pPr>
              <w:pStyle w:val="2"/>
              <w:keepNext w:val="0"/>
              <w:keepLines w:val="0"/>
              <w:pageBreakBefore w:val="0"/>
              <w:widowControl w:val="0"/>
              <w:kinsoku/>
              <w:wordWrap/>
              <w:overflowPunct/>
              <w:topLinePunct w:val="0"/>
              <w:autoSpaceDE/>
              <w:autoSpaceDN/>
              <w:bidi w:val="0"/>
              <w:adjustRightInd/>
              <w:snapToGrid/>
              <w:spacing w:after="63" w:afterLines="20" w:line="240" w:lineRule="auto"/>
              <w:ind w:firstLine="480" w:firstLineChars="200"/>
              <w:jc w:val="left"/>
              <w:textAlignment w:val="auto"/>
            </w:pPr>
          </w:p>
        </w:tc>
        <w:tc>
          <w:tcPr>
            <w:tcW w:w="4277" w:type="pct"/>
            <w:gridSpan w:val="7"/>
            <w:shd w:val="clear" w:color="auto" w:fill="auto"/>
            <w:vAlign w:val="center"/>
          </w:tcPr>
          <w:p>
            <w:pPr>
              <w:pStyle w:val="2"/>
              <w:keepNext w:val="0"/>
              <w:keepLines w:val="0"/>
              <w:pageBreakBefore w:val="0"/>
              <w:widowControl w:val="0"/>
              <w:kinsoku/>
              <w:wordWrap/>
              <w:overflowPunct/>
              <w:topLinePunct w:val="0"/>
              <w:autoSpaceDE/>
              <w:autoSpaceDN/>
              <w:bidi w:val="0"/>
              <w:adjustRightInd/>
              <w:snapToGrid/>
              <w:spacing w:line="300" w:lineRule="auto"/>
              <w:jc w:val="both"/>
              <w:textAlignment w:val="auto"/>
              <w:rPr>
                <w:rFonts w:hint="eastAsia" w:ascii="Times New Roman" w:hAnsi="Times New Roman" w:eastAsia="楷体_GB2312"/>
                <w:b w:val="0"/>
                <w:bCs w:val="0"/>
                <w:szCs w:val="21"/>
                <w:lang w:val="en-US" w:eastAsia="zh-CN"/>
              </w:rPr>
            </w:pPr>
            <w:r>
              <w:rPr>
                <w:rFonts w:hint="eastAsia" w:ascii="Times New Roman" w:hAnsi="Times New Roman" w:eastAsia="楷体_GB2312"/>
                <w:b w:val="0"/>
                <w:bCs w:val="0"/>
                <w:szCs w:val="21"/>
                <w:lang w:val="en-US" w:eastAsia="zh-CN"/>
              </w:rPr>
              <w:t>学习目标：</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00" w:lineRule="auto"/>
              <w:ind w:firstLine="480" w:firstLineChars="200"/>
              <w:jc w:val="both"/>
              <w:textAlignment w:val="auto"/>
              <w:rPr>
                <w:rFonts w:hint="default" w:ascii="Times New Roman" w:hAnsi="Times New Roman" w:eastAsia="楷体_GB2312"/>
                <w:b w:val="0"/>
                <w:bCs w:val="0"/>
                <w:color w:val="FF0000"/>
                <w:szCs w:val="21"/>
                <w:lang w:val="en-US" w:eastAsia="zh-CN"/>
              </w:rPr>
            </w:pPr>
            <w:r>
              <w:rPr>
                <w:rFonts w:hint="eastAsia" w:ascii="Times New Roman" w:hAnsi="Times New Roman" w:eastAsia="楷体_GB2312"/>
                <w:b w:val="0"/>
                <w:bCs w:val="0"/>
                <w:szCs w:val="21"/>
                <w:lang w:val="en-US" w:eastAsia="zh-CN"/>
              </w:rPr>
              <w:t>1.</w:t>
            </w:r>
            <w:r>
              <w:rPr>
                <w:rFonts w:hint="default" w:ascii="Times New Roman" w:hAnsi="Times New Roman" w:eastAsia="楷体_GB2312"/>
                <w:b w:val="0"/>
                <w:bCs w:val="0"/>
                <w:szCs w:val="21"/>
                <w:lang w:val="en-US" w:eastAsia="zh-CN"/>
              </w:rPr>
              <w:t>了解西晋的建立及统一，八王之乱等基本史实,知道北方游牧民族内迁的情况和十六国的建立。</w:t>
            </w:r>
            <w:r>
              <w:rPr>
                <w:rFonts w:hint="default" w:ascii="Times New Roman" w:hAnsi="Times New Roman" w:eastAsia="楷体_GB2312"/>
                <w:b w:val="0"/>
                <w:bCs w:val="0"/>
                <w:color w:val="FF0000"/>
                <w:szCs w:val="21"/>
                <w:lang w:val="en-US" w:eastAsia="zh-CN"/>
              </w:rPr>
              <w:t>（时空观念）</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00" w:lineRule="auto"/>
              <w:ind w:firstLine="480" w:firstLineChars="200"/>
              <w:jc w:val="both"/>
              <w:textAlignment w:val="auto"/>
              <w:rPr>
                <w:rFonts w:hint="default" w:ascii="Times New Roman" w:hAnsi="Times New Roman" w:eastAsia="楷体_GB2312"/>
                <w:b w:val="0"/>
                <w:bCs w:val="0"/>
                <w:color w:val="FF0000"/>
                <w:szCs w:val="21"/>
                <w:lang w:val="en-US" w:eastAsia="zh-CN"/>
              </w:rPr>
            </w:pPr>
            <w:r>
              <w:rPr>
                <w:rFonts w:hint="default" w:ascii="Times New Roman" w:hAnsi="Times New Roman" w:eastAsia="楷体_GB2312"/>
                <w:b w:val="0"/>
                <w:bCs w:val="0"/>
                <w:szCs w:val="21"/>
                <w:lang w:val="en-US" w:eastAsia="zh-CN"/>
              </w:rPr>
              <w:t>2.了解西晋的治国方略，分析八王之乱的原因，分析北方游牧民族内迁的影响。</w:t>
            </w:r>
            <w:r>
              <w:rPr>
                <w:rFonts w:hint="default" w:ascii="Times New Roman" w:hAnsi="Times New Roman" w:eastAsia="楷体_GB2312"/>
                <w:b w:val="0"/>
                <w:bCs w:val="0"/>
                <w:color w:val="FF0000"/>
                <w:szCs w:val="21"/>
                <w:lang w:val="en-US" w:eastAsia="zh-CN"/>
              </w:rPr>
              <w:t>（历史解释、时空观念）</w:t>
            </w:r>
          </w:p>
          <w:p>
            <w:pPr>
              <w:pStyle w:val="2"/>
              <w:keepNext w:val="0"/>
              <w:keepLines w:val="0"/>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default" w:ascii="Times New Roman" w:hAnsi="Times New Roman" w:eastAsia="楷体_GB2312"/>
                <w:b w:val="0"/>
                <w:bCs w:val="0"/>
                <w:color w:val="FF0000"/>
                <w:szCs w:val="21"/>
                <w:lang w:val="en-US" w:eastAsia="zh-CN"/>
              </w:rPr>
            </w:pPr>
            <w:r>
              <w:rPr>
                <w:rFonts w:hint="default" w:ascii="Times New Roman" w:hAnsi="Times New Roman" w:eastAsia="楷体_GB2312"/>
                <w:b w:val="0"/>
                <w:bCs w:val="0"/>
                <w:szCs w:val="21"/>
                <w:lang w:val="en-US" w:eastAsia="zh-CN"/>
              </w:rPr>
              <w:t>3.通过对西晋灭亡的分析，知道西晋统一全国在历史发展中的重要作用，以及这一时期在我国历史民族大交融方面的重要地位。</w:t>
            </w:r>
            <w:r>
              <w:rPr>
                <w:rFonts w:hint="default" w:ascii="Times New Roman" w:hAnsi="Times New Roman" w:eastAsia="楷体_GB2312"/>
                <w:b w:val="0"/>
                <w:bCs w:val="0"/>
                <w:color w:val="FF0000"/>
                <w:szCs w:val="21"/>
                <w:lang w:val="en-US" w:eastAsia="zh-CN"/>
              </w:rPr>
              <w:t>（唯物史观、家国情怀）</w:t>
            </w:r>
          </w:p>
          <w:p>
            <w:pPr>
              <w:pStyle w:val="2"/>
              <w:keepNext w:val="0"/>
              <w:keepLines w:val="0"/>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default" w:ascii="Times New Roman" w:hAnsi="Times New Roman" w:eastAsia="楷体_GB2312"/>
                <w:b w:val="0"/>
                <w:bCs w:val="0"/>
                <w:color w:val="FF0000"/>
                <w:szCs w:val="21"/>
                <w:lang w:val="en-US" w:eastAsia="zh-CN"/>
              </w:rPr>
            </w:pPr>
            <w:r>
              <w:rPr>
                <w:rFonts w:hint="eastAsia" w:ascii="Times New Roman" w:hAnsi="Times New Roman" w:eastAsia="楷体_GB2312"/>
                <w:b w:val="0"/>
                <w:bCs w:val="0"/>
                <w:color w:val="000000" w:themeColor="text1"/>
                <w:szCs w:val="21"/>
                <w:lang w:val="en-US" w:eastAsia="zh-CN"/>
                <w14:textFill>
                  <w14:solidFill>
                    <w14:schemeClr w14:val="tx1"/>
                  </w14:solidFill>
                </w14:textFill>
              </w:rPr>
              <w:t>4.</w:t>
            </w:r>
            <w:r>
              <w:rPr>
                <w:rFonts w:hint="default" w:ascii="Times New Roman" w:hAnsi="Times New Roman" w:eastAsia="楷体_GB2312"/>
                <w:b w:val="0"/>
                <w:bCs w:val="0"/>
                <w:color w:val="000000" w:themeColor="text1"/>
                <w:szCs w:val="21"/>
                <w:lang w:val="en-US" w:eastAsia="zh-CN"/>
                <w14:textFill>
                  <w14:solidFill>
                    <w14:schemeClr w14:val="tx1"/>
                  </w14:solidFill>
                </w14:textFill>
              </w:rPr>
              <w:t>统治阶级的贪婪腐败是导致西晋政治黑暗不可忽略的一个问题。启示我们应居安思危，吸取历史教训。</w:t>
            </w:r>
            <w:r>
              <w:rPr>
                <w:rFonts w:hint="default" w:ascii="Times New Roman" w:hAnsi="Times New Roman" w:eastAsia="楷体_GB2312"/>
                <w:b w:val="0"/>
                <w:bCs w:val="0"/>
                <w:color w:val="FF0000"/>
                <w:szCs w:val="21"/>
                <w:lang w:val="en-US" w:eastAsia="zh-CN"/>
              </w:rPr>
              <w:t>（唯物史观、历史解释）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36" w:hRule="atLeast"/>
          <w:jc w:val="center"/>
        </w:trPr>
        <w:tc>
          <w:tcPr>
            <w:tcW w:w="722" w:type="pct"/>
            <w:shd w:val="clear" w:color="auto" w:fill="auto"/>
            <w:vAlign w:val="center"/>
          </w:tcPr>
          <w:p>
            <w:pPr>
              <w:pStyle w:val="2"/>
              <w:jc w:val="center"/>
              <w:rPr>
                <w:rFonts w:hint="default" w:ascii="Times New Roman" w:hAnsi="Times New Roman" w:eastAsia="楷体_GB2312"/>
                <w:b w:val="0"/>
                <w:bCs w:val="0"/>
                <w:szCs w:val="21"/>
                <w:lang w:val="en-US" w:eastAsia="zh-CN"/>
              </w:rPr>
            </w:pPr>
            <w:r>
              <w:rPr>
                <w:rFonts w:hint="eastAsia" w:ascii="Times New Roman" w:hAnsi="Times New Roman" w:eastAsia="楷体_GB2312"/>
                <w:b w:val="0"/>
                <w:bCs w:val="0"/>
                <w:szCs w:val="21"/>
                <w:lang w:val="en-US" w:eastAsia="zh-CN"/>
              </w:rPr>
              <w:t>四、教学重点</w:t>
            </w:r>
          </w:p>
        </w:tc>
        <w:tc>
          <w:tcPr>
            <w:tcW w:w="4277" w:type="pct"/>
            <w:gridSpan w:val="7"/>
            <w:shd w:val="clear" w:color="auto" w:fill="auto"/>
            <w:vAlign w:val="center"/>
          </w:tcPr>
          <w:p>
            <w:pPr>
              <w:pStyle w:val="2"/>
              <w:keepNext w:val="0"/>
              <w:keepLines w:val="0"/>
              <w:pageBreakBefore w:val="0"/>
              <w:widowControl w:val="0"/>
              <w:kinsoku/>
              <w:wordWrap/>
              <w:overflowPunct/>
              <w:topLinePunct w:val="0"/>
              <w:autoSpaceDE/>
              <w:autoSpaceDN/>
              <w:bidi w:val="0"/>
              <w:adjustRightInd/>
              <w:snapToGrid/>
              <w:spacing w:after="32" w:afterLines="10" w:line="240" w:lineRule="auto"/>
              <w:ind w:firstLine="480" w:firstLineChars="200"/>
              <w:jc w:val="both"/>
              <w:textAlignment w:val="auto"/>
              <w:rPr>
                <w:rFonts w:hint="default" w:ascii="Times New Roman" w:hAnsi="Times New Roman" w:eastAsia="楷体_GB2312"/>
                <w:b w:val="0"/>
                <w:bCs w:val="0"/>
                <w:szCs w:val="21"/>
                <w:lang w:val="en-US" w:eastAsia="zh-CN"/>
              </w:rPr>
            </w:pPr>
            <w:r>
              <w:rPr>
                <w:rFonts w:hint="eastAsia" w:ascii="Times New Roman" w:hAnsi="Times New Roman" w:eastAsia="楷体_GB2312"/>
                <w:b w:val="0"/>
                <w:bCs w:val="0"/>
                <w:szCs w:val="21"/>
                <w:lang w:val="en-US" w:eastAsia="zh-CN"/>
              </w:rPr>
              <w:t>西晋的建立与统一、八王之乱与西晋灭亡、北方各族内迁等基本史实。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36" w:hRule="atLeast"/>
          <w:jc w:val="center"/>
        </w:trPr>
        <w:tc>
          <w:tcPr>
            <w:tcW w:w="722" w:type="pct"/>
            <w:shd w:val="clear" w:color="auto" w:fill="auto"/>
            <w:vAlign w:val="center"/>
          </w:tcPr>
          <w:p>
            <w:pPr>
              <w:pStyle w:val="2"/>
              <w:jc w:val="center"/>
              <w:rPr>
                <w:rFonts w:hint="eastAsia" w:ascii="Times New Roman" w:hAnsi="Times New Roman" w:eastAsia="楷体_GB2312"/>
                <w:b w:val="0"/>
                <w:bCs w:val="0"/>
                <w:szCs w:val="21"/>
                <w:lang w:val="en-US" w:eastAsia="zh-CN"/>
              </w:rPr>
            </w:pPr>
            <w:r>
              <w:rPr>
                <w:rFonts w:hint="eastAsia" w:ascii="Times New Roman" w:hAnsi="Times New Roman" w:eastAsia="楷体_GB2312"/>
                <w:b w:val="0"/>
                <w:bCs w:val="0"/>
                <w:szCs w:val="21"/>
                <w:lang w:val="en-US" w:eastAsia="zh-CN"/>
              </w:rPr>
              <w:t>五、教学难点</w:t>
            </w:r>
          </w:p>
        </w:tc>
        <w:tc>
          <w:tcPr>
            <w:tcW w:w="4277" w:type="pct"/>
            <w:gridSpan w:val="7"/>
            <w:shd w:val="clear" w:color="auto" w:fill="auto"/>
            <w:vAlign w:val="center"/>
          </w:tcPr>
          <w:p>
            <w:pPr>
              <w:pStyle w:val="2"/>
              <w:ind w:firstLine="480" w:firstLineChars="200"/>
              <w:jc w:val="both"/>
              <w:rPr>
                <w:rFonts w:hint="default" w:ascii="Times New Roman" w:hAnsi="Times New Roman" w:eastAsia="楷体_GB2312"/>
                <w:b w:val="0"/>
                <w:bCs w:val="0"/>
                <w:szCs w:val="21"/>
                <w:lang w:val="en-US" w:eastAsia="zh-CN"/>
              </w:rPr>
            </w:pPr>
            <w:r>
              <w:rPr>
                <w:rFonts w:hint="eastAsia" w:ascii="Times New Roman" w:hAnsi="Times New Roman" w:eastAsia="楷体_GB2312"/>
                <w:b w:val="0"/>
                <w:bCs w:val="0"/>
                <w:szCs w:val="21"/>
                <w:lang w:val="en-US" w:eastAsia="zh-CN"/>
              </w:rPr>
              <w:t>理解西晋统一在历史发展中的地位、民族内迁的积极意义。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702" w:hRule="atLeast"/>
          <w:jc w:val="center"/>
        </w:trPr>
        <w:tc>
          <w:tcPr>
            <w:tcW w:w="722" w:type="pct"/>
            <w:shd w:val="clear" w:color="auto" w:fill="auto"/>
            <w:vAlign w:val="center"/>
          </w:tcPr>
          <w:p>
            <w:pPr>
              <w:pStyle w:val="2"/>
              <w:jc w:val="center"/>
              <w:rPr>
                <w:rFonts w:hint="default" w:ascii="Times New Roman" w:hAnsi="Times New Roman" w:eastAsia="楷体_GB2312"/>
                <w:b w:val="0"/>
                <w:bCs w:val="0"/>
                <w:szCs w:val="21"/>
                <w:lang w:val="en-US" w:eastAsia="zh-CN"/>
              </w:rPr>
            </w:pPr>
            <w:r>
              <w:rPr>
                <w:rFonts w:hint="eastAsia" w:ascii="Times New Roman" w:hAnsi="Times New Roman" w:eastAsia="楷体_GB2312"/>
                <w:b w:val="0"/>
                <w:bCs w:val="0"/>
                <w:szCs w:val="21"/>
                <w:lang w:val="en-US" w:eastAsia="zh-CN"/>
              </w:rPr>
              <w:t>六、教学方法</w:t>
            </w:r>
          </w:p>
        </w:tc>
        <w:tc>
          <w:tcPr>
            <w:tcW w:w="4277" w:type="pct"/>
            <w:gridSpan w:val="7"/>
            <w:shd w:val="clear" w:color="auto" w:fill="auto"/>
            <w:vAlign w:val="center"/>
          </w:tcPr>
          <w:p>
            <w:pPr>
              <w:pStyle w:val="2"/>
              <w:keepNext w:val="0"/>
              <w:keepLines w:val="0"/>
              <w:pageBreakBefore w:val="0"/>
              <w:widowControl w:val="0"/>
              <w:kinsoku/>
              <w:wordWrap/>
              <w:overflowPunct/>
              <w:topLinePunct w:val="0"/>
              <w:autoSpaceDE/>
              <w:autoSpaceDN/>
              <w:bidi w:val="0"/>
              <w:adjustRightInd/>
              <w:snapToGrid/>
              <w:spacing w:after="32" w:afterLines="10" w:line="240" w:lineRule="auto"/>
              <w:ind w:firstLine="480" w:firstLineChars="200"/>
              <w:jc w:val="both"/>
              <w:textAlignment w:val="auto"/>
              <w:rPr>
                <w:rFonts w:hint="eastAsia" w:ascii="Times New Roman" w:hAnsi="Times New Roman" w:eastAsia="楷体_GB2312"/>
                <w:b w:val="0"/>
                <w:bCs w:val="0"/>
                <w:szCs w:val="21"/>
                <w:lang w:val="en-US" w:eastAsia="zh-CN"/>
              </w:rPr>
            </w:pPr>
            <w:r>
              <w:rPr>
                <w:rFonts w:hint="eastAsia" w:ascii="Times New Roman" w:hAnsi="Times New Roman" w:eastAsia="楷体_GB2312"/>
                <w:b w:val="0"/>
                <w:bCs w:val="0"/>
                <w:szCs w:val="21"/>
                <w:lang w:val="en-US" w:eastAsia="zh-CN"/>
              </w:rPr>
              <w:t>讲授法、问答法、表格法、视频教学法。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70" w:hRule="atLeast"/>
          <w:jc w:val="center"/>
        </w:trPr>
        <w:tc>
          <w:tcPr>
            <w:tcW w:w="722" w:type="pct"/>
            <w:shd w:val="clear" w:color="auto" w:fill="auto"/>
            <w:vAlign w:val="center"/>
          </w:tcPr>
          <w:p>
            <w:pPr>
              <w:pStyle w:val="2"/>
              <w:keepNext w:val="0"/>
              <w:keepLines w:val="0"/>
              <w:pageBreakBefore w:val="0"/>
              <w:widowControl w:val="0"/>
              <w:kinsoku/>
              <w:wordWrap/>
              <w:overflowPunct/>
              <w:topLinePunct w:val="0"/>
              <w:autoSpaceDE/>
              <w:autoSpaceDN/>
              <w:bidi w:val="0"/>
              <w:adjustRightInd/>
              <w:snapToGrid/>
              <w:spacing w:after="32" w:afterLines="10" w:line="240" w:lineRule="auto"/>
              <w:jc w:val="center"/>
              <w:textAlignment w:val="auto"/>
              <w:rPr>
                <w:rFonts w:hint="eastAsia" w:eastAsia="宋体"/>
                <w:lang w:val="en-US" w:eastAsia="zh-CN"/>
              </w:rPr>
            </w:pPr>
            <w:r>
              <w:rPr>
                <w:rFonts w:hint="eastAsia" w:ascii="Times New Roman" w:hAnsi="Times New Roman" w:eastAsia="楷体_GB2312"/>
                <w:b w:val="0"/>
                <w:bCs w:val="0"/>
                <w:szCs w:val="21"/>
                <w:lang w:val="en-US" w:eastAsia="zh-CN"/>
              </w:rPr>
              <w:t>七、学习方法</w:t>
            </w:r>
          </w:p>
        </w:tc>
        <w:tc>
          <w:tcPr>
            <w:tcW w:w="4277" w:type="pct"/>
            <w:gridSpan w:val="7"/>
            <w:shd w:val="clear" w:color="auto" w:fill="auto"/>
            <w:vAlign w:val="center"/>
          </w:tcPr>
          <w:p>
            <w:pPr>
              <w:pStyle w:val="2"/>
              <w:keepNext w:val="0"/>
              <w:keepLines w:val="0"/>
              <w:pageBreakBefore w:val="0"/>
              <w:widowControl w:val="0"/>
              <w:kinsoku/>
              <w:wordWrap/>
              <w:overflowPunct/>
              <w:topLinePunct w:val="0"/>
              <w:autoSpaceDE/>
              <w:autoSpaceDN/>
              <w:bidi w:val="0"/>
              <w:adjustRightInd/>
              <w:snapToGrid/>
              <w:spacing w:after="32" w:afterLines="10" w:line="240" w:lineRule="auto"/>
              <w:ind w:firstLine="480" w:firstLineChars="200"/>
              <w:jc w:val="both"/>
              <w:textAlignment w:val="auto"/>
              <w:rPr>
                <w:rFonts w:hint="eastAsia" w:ascii="Times New Roman" w:hAnsi="Times New Roman" w:eastAsia="楷体_GB2312"/>
                <w:b w:val="0"/>
                <w:bCs w:val="0"/>
                <w:szCs w:val="21"/>
                <w:lang w:val="en-US" w:eastAsia="zh-CN"/>
              </w:rPr>
            </w:pPr>
            <w:r>
              <w:rPr>
                <w:rFonts w:hint="eastAsia" w:ascii="Times New Roman" w:hAnsi="Times New Roman" w:eastAsia="楷体_GB2312"/>
                <w:b w:val="0"/>
                <w:bCs w:val="0"/>
                <w:szCs w:val="21"/>
                <w:lang w:val="en-US" w:eastAsia="zh-CN"/>
              </w:rPr>
              <w:t>讨论法、合作探究、小组交流、自主学习、材料研读。</w:t>
            </w:r>
          </w:p>
        </w:tc>
      </w:tr>
      <w:bookmarkEnd w:id="0"/>
      <w:bookmarkEnd w:id="1"/>
      <w:bookmarkEnd w:id="2"/>
      <w:bookmarkEnd w:id="3"/>
      <w:bookmarkEnd w:id="4"/>
    </w:tbl>
    <w:p>
      <w:pPr>
        <w:pStyle w:val="2"/>
      </w:pPr>
    </w:p>
    <w:tbl>
      <w:tblPr>
        <w:tblStyle w:val="6"/>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7"/>
        <w:gridCol w:w="3055"/>
        <w:gridCol w:w="3976"/>
        <w:gridCol w:w="22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67" w:hRule="atLeast"/>
          <w:jc w:val="center"/>
        </w:trPr>
        <w:tc>
          <w:tcPr>
            <w:tcW w:w="668" w:type="pct"/>
            <w:shd w:val="clear" w:color="auto" w:fill="auto"/>
            <w:vAlign w:val="center"/>
          </w:tcPr>
          <w:p>
            <w:pPr>
              <w:jc w:val="center"/>
              <w:rPr>
                <w:rFonts w:hint="eastAsia" w:ascii="Times New Roman" w:hAnsi="Times New Roman" w:eastAsia="楷体_GB2312" w:cs="Times New Roman"/>
                <w:b w:val="0"/>
                <w:bCs w:val="0"/>
                <w:kern w:val="2"/>
                <w:sz w:val="24"/>
                <w:szCs w:val="21"/>
                <w:lang w:val="en-US" w:eastAsia="zh-CN" w:bidi="ar-SA"/>
              </w:rPr>
            </w:pPr>
            <w:r>
              <w:rPr>
                <w:rFonts w:hint="eastAsia" w:ascii="Times New Roman" w:hAnsi="Times New Roman" w:eastAsia="楷体_GB2312" w:cs="Times New Roman"/>
                <w:b w:val="0"/>
                <w:bCs w:val="0"/>
                <w:kern w:val="2"/>
                <w:sz w:val="24"/>
                <w:szCs w:val="21"/>
                <w:lang w:val="en-US" w:eastAsia="zh-CN" w:bidi="ar-SA"/>
              </w:rPr>
              <w:t>八、</w:t>
            </w:r>
          </w:p>
          <w:p>
            <w:pPr>
              <w:jc w:val="center"/>
              <w:rPr>
                <w:rFonts w:hint="eastAsia" w:ascii="Times New Roman" w:hAnsi="Times New Roman" w:eastAsia="楷体_GB2312" w:cs="Times New Roman"/>
                <w:b w:val="0"/>
                <w:bCs w:val="0"/>
                <w:kern w:val="2"/>
                <w:sz w:val="24"/>
                <w:szCs w:val="21"/>
                <w:lang w:val="en-US" w:eastAsia="zh-CN" w:bidi="ar-SA"/>
              </w:rPr>
            </w:pPr>
            <w:r>
              <w:rPr>
                <w:rFonts w:hint="eastAsia" w:ascii="Times New Roman" w:hAnsi="Times New Roman" w:eastAsia="楷体_GB2312" w:cs="Times New Roman"/>
                <w:b w:val="0"/>
                <w:bCs w:val="0"/>
                <w:kern w:val="2"/>
                <w:sz w:val="24"/>
                <w:szCs w:val="21"/>
                <w:lang w:val="en-US" w:eastAsia="zh-CN" w:bidi="ar-SA"/>
              </w:rPr>
              <w:t>教学过程</w:t>
            </w:r>
          </w:p>
        </w:tc>
        <w:tc>
          <w:tcPr>
            <w:tcW w:w="1430" w:type="pct"/>
            <w:shd w:val="clear" w:color="auto" w:fill="auto"/>
            <w:vAlign w:val="center"/>
          </w:tcPr>
          <w:p>
            <w:pPr>
              <w:jc w:val="center"/>
              <w:rPr>
                <w:rFonts w:hint="eastAsia" w:ascii="Times New Roman" w:hAnsi="Times New Roman" w:eastAsia="楷体_GB2312" w:cs="Times New Roman"/>
                <w:b w:val="0"/>
                <w:bCs w:val="0"/>
                <w:kern w:val="2"/>
                <w:sz w:val="24"/>
                <w:szCs w:val="21"/>
                <w:lang w:val="en-US" w:eastAsia="zh-CN" w:bidi="ar-SA"/>
              </w:rPr>
            </w:pPr>
            <w:r>
              <w:rPr>
                <w:rFonts w:hint="eastAsia" w:ascii="Times New Roman" w:hAnsi="Times New Roman" w:eastAsia="楷体_GB2312" w:cs="Times New Roman"/>
                <w:b w:val="0"/>
                <w:bCs w:val="0"/>
                <w:kern w:val="2"/>
                <w:sz w:val="24"/>
                <w:szCs w:val="21"/>
                <w:lang w:val="en-US" w:eastAsia="zh-CN" w:bidi="ar-SA"/>
              </w:rPr>
              <w:t>教师活动</w:t>
            </w:r>
          </w:p>
        </w:tc>
        <w:tc>
          <w:tcPr>
            <w:tcW w:w="1861" w:type="pct"/>
            <w:shd w:val="clear" w:color="auto" w:fill="auto"/>
            <w:vAlign w:val="center"/>
          </w:tcPr>
          <w:p>
            <w:pPr>
              <w:jc w:val="center"/>
              <w:rPr>
                <w:rFonts w:hint="default" w:ascii="Times New Roman" w:hAnsi="Times New Roman" w:eastAsia="楷体_GB2312" w:cs="Times New Roman"/>
                <w:b w:val="0"/>
                <w:bCs w:val="0"/>
                <w:kern w:val="2"/>
                <w:sz w:val="24"/>
                <w:szCs w:val="21"/>
                <w:lang w:val="en-US" w:eastAsia="zh-CN" w:bidi="ar-SA"/>
              </w:rPr>
            </w:pPr>
            <w:r>
              <w:rPr>
                <w:rFonts w:hint="eastAsia" w:ascii="Times New Roman" w:hAnsi="Times New Roman" w:eastAsia="楷体_GB2312" w:cs="Times New Roman"/>
                <w:b w:val="0"/>
                <w:bCs w:val="0"/>
                <w:kern w:val="2"/>
                <w:sz w:val="24"/>
                <w:szCs w:val="21"/>
                <w:lang w:val="en-US" w:eastAsia="zh-CN" w:bidi="ar-SA"/>
              </w:rPr>
              <w:t>学生活动</w:t>
            </w:r>
          </w:p>
        </w:tc>
        <w:tc>
          <w:tcPr>
            <w:tcW w:w="1040" w:type="pct"/>
            <w:shd w:val="clear" w:color="auto" w:fill="auto"/>
            <w:vAlign w:val="center"/>
          </w:tcPr>
          <w:p>
            <w:pPr>
              <w:jc w:val="center"/>
              <w:rPr>
                <w:rFonts w:hint="default" w:ascii="Times New Roman" w:hAnsi="Times New Roman" w:eastAsia="楷体_GB2312" w:cs="Times New Roman"/>
                <w:b w:val="0"/>
                <w:bCs w:val="0"/>
                <w:kern w:val="2"/>
                <w:sz w:val="24"/>
                <w:szCs w:val="21"/>
                <w:lang w:val="en-US" w:eastAsia="zh-CN" w:bidi="ar-SA"/>
              </w:rPr>
            </w:pPr>
            <w:r>
              <w:rPr>
                <w:rFonts w:hint="eastAsia" w:ascii="Times New Roman" w:hAnsi="Times New Roman" w:eastAsia="楷体_GB2312" w:cs="Times New Roman"/>
                <w:b w:val="0"/>
                <w:bCs w:val="0"/>
                <w:kern w:val="2"/>
                <w:sz w:val="24"/>
                <w:szCs w:val="21"/>
                <w:lang w:val="en-US" w:eastAsia="zh-CN" w:bidi="ar-SA"/>
              </w:rPr>
              <w:t>设计意图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622" w:hRule="atLeast"/>
          <w:jc w:val="center"/>
        </w:trPr>
        <w:tc>
          <w:tcPr>
            <w:tcW w:w="668" w:type="pct"/>
            <w:shd w:val="clear" w:color="auto" w:fill="FFFFFF"/>
            <w:vAlign w:val="center"/>
          </w:tcPr>
          <w:p>
            <w:pPr>
              <w:pStyle w:val="2"/>
              <w:jc w:val="center"/>
              <w:rPr>
                <w:rFonts w:hint="eastAsia" w:ascii="Times New Roman" w:hAnsi="Times New Roman" w:eastAsia="楷体_GB2312"/>
                <w:b w:val="0"/>
                <w:bCs w:val="0"/>
                <w:sz w:val="24"/>
                <w:szCs w:val="24"/>
                <w:lang w:val="en-US" w:eastAsia="zh-CN"/>
              </w:rPr>
            </w:pPr>
            <w:r>
              <w:rPr>
                <w:rFonts w:hint="eastAsia" w:ascii="Times New Roman" w:hAnsi="Times New Roman" w:eastAsia="楷体_GB2312"/>
                <w:b w:val="0"/>
                <w:bCs w:val="0"/>
                <w:sz w:val="24"/>
                <w:szCs w:val="24"/>
                <w:lang w:val="en-US" w:eastAsia="zh-CN"/>
              </w:rPr>
              <w:t>（一）</w:t>
            </w:r>
          </w:p>
          <w:p>
            <w:pPr>
              <w:pStyle w:val="2"/>
              <w:jc w:val="center"/>
              <w:rPr>
                <w:rFonts w:hint="default"/>
                <w:lang w:val="en-US" w:eastAsia="zh-CN"/>
              </w:rPr>
            </w:pPr>
            <w:r>
              <w:rPr>
                <w:rFonts w:hint="eastAsia" w:ascii="Times New Roman" w:hAnsi="Times New Roman" w:eastAsia="楷体_GB2312"/>
                <w:b w:val="0"/>
                <w:bCs w:val="0"/>
                <w:sz w:val="24"/>
                <w:szCs w:val="24"/>
                <w:lang w:val="en-US" w:eastAsia="zh-CN"/>
              </w:rPr>
              <w:t>新课导入</w:t>
            </w:r>
          </w:p>
        </w:tc>
        <w:tc>
          <w:tcPr>
            <w:tcW w:w="1430" w:type="pct"/>
            <w:shd w:val="clear" w:color="auto" w:fill="FFFFFF"/>
            <w:vAlign w:val="center"/>
          </w:tcPr>
          <w:p>
            <w:pPr>
              <w:keepNext w:val="0"/>
              <w:keepLines w:val="0"/>
              <w:widowControl/>
              <w:suppressLineNumbers w:val="0"/>
              <w:ind w:firstLine="480" w:firstLineChars="200"/>
              <w:jc w:val="both"/>
              <w:rPr>
                <w:rFonts w:hint="default" w:ascii="楷体_GB2312" w:hAnsi="Times New Roman" w:eastAsia="楷体_GB2312" w:cs="Times New Roman"/>
                <w:kern w:val="2"/>
                <w:sz w:val="24"/>
                <w:szCs w:val="24"/>
                <w:lang w:val="en-US" w:eastAsia="zh-CN" w:bidi="ar-SA"/>
              </w:rPr>
            </w:pPr>
            <w:r>
              <w:rPr>
                <w:rFonts w:hint="eastAsia" w:ascii="楷体_GB2312" w:hAnsi="Times New Roman" w:eastAsia="楷体_GB2312" w:cs="Times New Roman"/>
                <w:kern w:val="2"/>
                <w:sz w:val="24"/>
                <w:szCs w:val="24"/>
                <w:lang w:val="en-US" w:eastAsia="zh-CN" w:bidi="ar-SA"/>
              </w:rPr>
              <w:t>东汉末年的农民起义和军阀割据，结束了两汉大一统的局面。魏、蜀、吴三国的鼎立，使分裂的中国走向局部的统一。随后西晋虽统一了全国，但不久又陷入分裂的局面。今天就让我们一起学习西晋短暂统一这一段历史，走进第17课。</w:t>
            </w:r>
          </w:p>
        </w:tc>
        <w:tc>
          <w:tcPr>
            <w:tcW w:w="1861" w:type="pct"/>
            <w:shd w:val="clear" w:color="auto" w:fill="FFFFFF"/>
            <w:vAlign w:val="center"/>
          </w:tcPr>
          <w:p>
            <w:pPr>
              <w:keepNext w:val="0"/>
              <w:keepLines w:val="0"/>
              <w:widowControl/>
              <w:suppressLineNumbers w:val="0"/>
              <w:jc w:val="center"/>
              <w:rPr>
                <w:rFonts w:hint="default" w:ascii="楷体_GB2312" w:hAnsi="Times New Roman" w:eastAsia="楷体_GB2312" w:cs="Times New Roman"/>
                <w:kern w:val="2"/>
                <w:sz w:val="24"/>
                <w:szCs w:val="24"/>
                <w:lang w:val="en-US" w:eastAsia="zh-CN" w:bidi="ar-SA"/>
              </w:rPr>
            </w:pPr>
            <w:r>
              <w:rPr>
                <w:rFonts w:hint="eastAsia" w:ascii="楷体_GB2312" w:hAnsi="Times New Roman" w:eastAsia="楷体_GB2312" w:cs="Times New Roman"/>
                <w:kern w:val="2"/>
                <w:sz w:val="24"/>
                <w:szCs w:val="24"/>
                <w:lang w:val="en-US" w:eastAsia="zh-CN" w:bidi="ar-SA"/>
              </w:rPr>
              <w:t>复习前知，步入本课学习。</w:t>
            </w:r>
          </w:p>
        </w:tc>
        <w:tc>
          <w:tcPr>
            <w:tcW w:w="1040" w:type="pct"/>
            <w:shd w:val="clear" w:color="auto" w:fill="FFFFFF"/>
            <w:vAlign w:val="center"/>
          </w:tcPr>
          <w:p>
            <w:pPr>
              <w:keepNext w:val="0"/>
              <w:keepLines w:val="0"/>
              <w:widowControl/>
              <w:suppressLineNumbers w:val="0"/>
              <w:spacing w:line="240" w:lineRule="auto"/>
              <w:jc w:val="both"/>
              <w:rPr>
                <w:rFonts w:hint="default" w:ascii="楷体_GB2312" w:hAnsi="Times New Roman" w:eastAsia="楷体_GB2312" w:cs="Times New Roman"/>
                <w:kern w:val="2"/>
                <w:sz w:val="24"/>
                <w:szCs w:val="24"/>
                <w:lang w:val="en-US" w:eastAsia="zh-CN" w:bidi="ar-SA"/>
              </w:rPr>
            </w:pPr>
            <w:r>
              <w:rPr>
                <w:rFonts w:hint="eastAsia" w:ascii="楷体_GB2312" w:hAnsi="Times New Roman" w:eastAsia="楷体_GB2312" w:cs="Times New Roman"/>
                <w:kern w:val="2"/>
                <w:sz w:val="24"/>
                <w:szCs w:val="24"/>
                <w:lang w:val="en-US" w:eastAsia="zh-CN" w:bidi="ar-SA"/>
              </w:rPr>
              <w:t>复习导入，自然过渡到本课。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14" w:hRule="atLeast"/>
          <w:jc w:val="center"/>
        </w:trPr>
        <w:tc>
          <w:tcPr>
            <w:tcW w:w="668" w:type="pct"/>
            <w:vMerge w:val="restart"/>
            <w:shd w:val="clear" w:color="auto" w:fill="FFFFFF"/>
            <w:vAlign w:val="center"/>
          </w:tcPr>
          <w:p>
            <w:pPr>
              <w:jc w:val="center"/>
              <w:rPr>
                <w:rFonts w:hint="eastAsia" w:ascii="Times New Roman" w:hAnsi="Times New Roman" w:eastAsia="楷体_GB2312"/>
                <w:b w:val="0"/>
                <w:bCs w:val="0"/>
                <w:sz w:val="24"/>
                <w:szCs w:val="24"/>
                <w:lang w:val="en-US" w:eastAsia="zh-CN"/>
              </w:rPr>
            </w:pPr>
            <w:r>
              <w:rPr>
                <w:rFonts w:hint="eastAsia" w:ascii="Times New Roman" w:hAnsi="Times New Roman" w:eastAsia="楷体_GB2312"/>
                <w:b w:val="0"/>
                <w:bCs w:val="0"/>
                <w:sz w:val="24"/>
                <w:szCs w:val="24"/>
                <w:lang w:val="en-US" w:eastAsia="zh-CN"/>
              </w:rPr>
              <w:t>（二）</w:t>
            </w:r>
          </w:p>
          <w:p>
            <w:pPr>
              <w:jc w:val="center"/>
              <w:rPr>
                <w:rFonts w:hint="default" w:ascii="Times New Roman" w:hAnsi="Times New Roman" w:eastAsia="楷体_GB2312"/>
                <w:b w:val="0"/>
                <w:bCs w:val="0"/>
                <w:sz w:val="24"/>
                <w:szCs w:val="24"/>
                <w:lang w:val="en-US" w:eastAsia="zh-CN"/>
              </w:rPr>
            </w:pPr>
            <w:r>
              <w:rPr>
                <w:rFonts w:hint="eastAsia" w:ascii="Times New Roman" w:hAnsi="Times New Roman" w:eastAsia="楷体_GB2312"/>
                <w:b w:val="0"/>
                <w:bCs w:val="0"/>
                <w:sz w:val="24"/>
                <w:szCs w:val="24"/>
                <w:lang w:val="en-US" w:eastAsia="zh-CN"/>
              </w:rPr>
              <w:t>新课讲授</w:t>
            </w:r>
          </w:p>
        </w:tc>
        <w:tc>
          <w:tcPr>
            <w:tcW w:w="4331" w:type="pct"/>
            <w:gridSpan w:val="3"/>
            <w:shd w:val="clear" w:color="auto" w:fill="FFFFFF"/>
            <w:vAlign w:val="center"/>
          </w:tcPr>
          <w:p>
            <w:pPr>
              <w:pStyle w:val="2"/>
              <w:numPr>
                <w:ilvl w:val="0"/>
                <w:numId w:val="0"/>
              </w:numPr>
              <w:jc w:val="center"/>
              <w:rPr>
                <w:rFonts w:hint="default" w:ascii="楷体_GB2312" w:hAnsi="Times New Roman" w:eastAsia="楷体_GB2312" w:cs="Times New Roman"/>
                <w:kern w:val="2"/>
                <w:sz w:val="24"/>
                <w:szCs w:val="24"/>
                <w:lang w:val="en-US" w:eastAsia="zh-CN" w:bidi="ar-SA"/>
              </w:rPr>
            </w:pPr>
            <w:r>
              <w:rPr>
                <w:rFonts w:hint="eastAsia" w:ascii="楷体_GB2312" w:hAnsi="Times New Roman" w:eastAsia="楷体_GB2312" w:cs="Times New Roman"/>
                <w:b/>
                <w:bCs/>
                <w:kern w:val="2"/>
                <w:sz w:val="24"/>
                <w:szCs w:val="24"/>
                <w:lang w:val="en-US" w:eastAsia="zh-CN" w:bidi="ar-SA"/>
              </w:rPr>
              <w:t>壹·西晋的建立与统一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888" w:hRule="atLeast"/>
          <w:jc w:val="center"/>
        </w:trPr>
        <w:tc>
          <w:tcPr>
            <w:tcW w:w="668" w:type="pct"/>
            <w:vMerge w:val="continue"/>
            <w:shd w:val="clear" w:color="auto" w:fill="FFFFFF"/>
            <w:vAlign w:val="center"/>
          </w:tcPr>
          <w:p>
            <w:pPr>
              <w:pStyle w:val="2"/>
              <w:keepNext w:val="0"/>
              <w:keepLines w:val="0"/>
              <w:pageBreakBefore w:val="0"/>
              <w:widowControl w:val="0"/>
              <w:shd w:val="clear"/>
              <w:kinsoku/>
              <w:wordWrap/>
              <w:overflowPunct/>
              <w:topLinePunct w:val="0"/>
              <w:autoSpaceDE/>
              <w:autoSpaceDN/>
              <w:bidi w:val="0"/>
              <w:adjustRightInd/>
              <w:snapToGrid/>
              <w:jc w:val="left"/>
              <w:textAlignment w:val="auto"/>
            </w:pPr>
          </w:p>
        </w:tc>
        <w:tc>
          <w:tcPr>
            <w:tcW w:w="1430" w:type="pct"/>
            <w:shd w:val="clear" w:color="auto" w:fill="FFFFFF"/>
            <w:vAlign w:val="center"/>
          </w:tcPr>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FF0000"/>
                <w:kern w:val="2"/>
                <w:sz w:val="24"/>
                <w:szCs w:val="24"/>
                <w:lang w:val="en-US" w:eastAsia="zh-CN" w:bidi="ar-SA"/>
              </w:rPr>
            </w:pPr>
            <w:r>
              <w:rPr>
                <w:rFonts w:hint="eastAsia" w:ascii="楷体_GB2312" w:hAnsi="Times New Roman" w:eastAsia="楷体_GB2312" w:cs="Times New Roman"/>
                <w:color w:val="FF0000"/>
                <w:kern w:val="2"/>
                <w:sz w:val="24"/>
                <w:szCs w:val="24"/>
                <w:lang w:val="en-US" w:eastAsia="zh-CN" w:bidi="ar-SA"/>
              </w:rPr>
              <w:t>1.背景</w:t>
            </w:r>
          </w:p>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b w:val="0"/>
                <w:bCs w:val="0"/>
                <w:color w:val="auto"/>
                <w:kern w:val="2"/>
                <w:sz w:val="24"/>
                <w:szCs w:val="24"/>
                <w:lang w:val="en-US" w:eastAsia="zh-CN" w:bidi="ar-SA"/>
              </w:rPr>
              <w:t>【提问】</w:t>
            </w:r>
            <w:r>
              <w:rPr>
                <w:rFonts w:hint="eastAsia" w:ascii="楷体_GB2312" w:hAnsi="Times New Roman" w:eastAsia="楷体_GB2312" w:cs="Times New Roman"/>
                <w:color w:val="4874CB" w:themeColor="accent1"/>
                <w:kern w:val="2"/>
                <w:sz w:val="24"/>
                <w:szCs w:val="24"/>
                <w:lang w:val="en-US" w:eastAsia="zh-CN" w:bidi="ar-SA"/>
                <w14:textFill>
                  <w14:solidFill>
                    <w14:schemeClr w14:val="accent1"/>
                  </w14:solidFill>
                </w14:textFill>
              </w:rPr>
              <w:t>（出示三国实力比较表和历史地图）</w:t>
            </w: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结合下图，思考：三国的实力谁最强大？谁的实力最弱？</w:t>
            </w:r>
          </w:p>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default"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【过渡】</w:t>
            </w:r>
            <w:r>
              <w:rPr>
                <w:rFonts w:hint="eastAsia" w:ascii="楷体_GB2312" w:hAnsi="Times New Roman" w:eastAsia="楷体_GB2312" w:cs="Times New Roman"/>
                <w:color w:val="4874CB" w:themeColor="accent1"/>
                <w:kern w:val="2"/>
                <w:sz w:val="24"/>
                <w:szCs w:val="24"/>
                <w:lang w:val="en-US" w:eastAsia="zh-CN" w:bidi="ar-SA"/>
                <w14:textFill>
                  <w14:solidFill>
                    <w14:schemeClr w14:val="accent1"/>
                  </w14:solidFill>
                </w14:textFill>
              </w:rPr>
              <w:t>（出示司马懿图片及文字材料）</w:t>
            </w: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曹魏政权成为实力最强的政权，为全国统一奠定基础。魏国的大权逐渐被谁所控制？</w:t>
            </w:r>
          </w:p>
        </w:tc>
        <w:tc>
          <w:tcPr>
            <w:tcW w:w="1861" w:type="pct"/>
            <w:shd w:val="clear" w:color="auto" w:fill="FFFFFF"/>
            <w:vAlign w:val="center"/>
          </w:tcPr>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【回答】魏＞蜀＞吴。</w:t>
            </w:r>
          </w:p>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default"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【回答】司马懿，西晋王朝的奠基人。曾任职过曹魏的大都督、大将军、太尉、太傅。后期成为掌控魏国朝政的权臣。</w:t>
            </w:r>
          </w:p>
        </w:tc>
        <w:tc>
          <w:tcPr>
            <w:tcW w:w="1040" w:type="pct"/>
            <w:shd w:val="clear" w:color="auto" w:fill="FFFFFF"/>
            <w:vAlign w:val="center"/>
          </w:tcPr>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default"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引导学生考虑三国实力的强弱对比，为后来学习西晋建立与统一作铺垫。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763" w:hRule="atLeast"/>
          <w:jc w:val="center"/>
        </w:trPr>
        <w:tc>
          <w:tcPr>
            <w:tcW w:w="668" w:type="pct"/>
            <w:vMerge w:val="continue"/>
            <w:shd w:val="clear" w:color="auto" w:fill="FFFFFF"/>
            <w:vAlign w:val="center"/>
          </w:tcPr>
          <w:p>
            <w:pPr>
              <w:pStyle w:val="2"/>
              <w:keepNext w:val="0"/>
              <w:keepLines w:val="0"/>
              <w:pageBreakBefore w:val="0"/>
              <w:widowControl w:val="0"/>
              <w:shd w:val="clear"/>
              <w:kinsoku/>
              <w:wordWrap/>
              <w:overflowPunct/>
              <w:topLinePunct w:val="0"/>
              <w:autoSpaceDE/>
              <w:autoSpaceDN/>
              <w:bidi w:val="0"/>
              <w:adjustRightInd/>
              <w:snapToGrid/>
              <w:jc w:val="left"/>
              <w:textAlignment w:val="auto"/>
            </w:pPr>
          </w:p>
        </w:tc>
        <w:tc>
          <w:tcPr>
            <w:tcW w:w="1430" w:type="pct"/>
            <w:shd w:val="clear" w:color="auto" w:fill="FFFFFF"/>
            <w:vAlign w:val="center"/>
          </w:tcPr>
          <w:p>
            <w:pPr>
              <w:pStyle w:val="2"/>
              <w:keepNext w:val="0"/>
              <w:keepLines w:val="0"/>
              <w:pageBreakBefore w:val="0"/>
              <w:widowControl w:val="0"/>
              <w:numPr>
                <w:ilvl w:val="0"/>
                <w:numId w:val="1"/>
              </w:numPr>
              <w:shd w:val="clear"/>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FF0000"/>
                <w:kern w:val="2"/>
                <w:sz w:val="24"/>
                <w:szCs w:val="24"/>
                <w:lang w:val="en-US" w:eastAsia="zh-CN" w:bidi="ar-SA"/>
              </w:rPr>
            </w:pPr>
            <w:r>
              <w:rPr>
                <w:rFonts w:hint="eastAsia" w:ascii="楷体_GB2312" w:hAnsi="Times New Roman" w:eastAsia="楷体_GB2312" w:cs="Times New Roman"/>
                <w:color w:val="FF0000"/>
                <w:kern w:val="2"/>
                <w:sz w:val="24"/>
                <w:szCs w:val="24"/>
                <w:lang w:val="en-US" w:eastAsia="zh-CN" w:bidi="ar-SA"/>
              </w:rPr>
              <w:t>三国的灭亡</w:t>
            </w:r>
          </w:p>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b w:val="0"/>
                <w:bCs w:val="0"/>
                <w:color w:val="auto"/>
                <w:kern w:val="2"/>
                <w:sz w:val="24"/>
                <w:szCs w:val="24"/>
                <w:lang w:val="en-US" w:eastAsia="zh-CN" w:bidi="ar-SA"/>
              </w:rPr>
              <w:t>【引导】</w:t>
            </w:r>
            <w:r>
              <w:rPr>
                <w:rFonts w:hint="eastAsia" w:ascii="楷体_GB2312" w:hAnsi="Times New Roman" w:eastAsia="楷体_GB2312" w:cs="Times New Roman"/>
                <w:color w:val="4874CB" w:themeColor="accent1"/>
                <w:kern w:val="2"/>
                <w:sz w:val="24"/>
                <w:szCs w:val="24"/>
                <w:lang w:val="en-US" w:eastAsia="zh-CN" w:bidi="ar-SA"/>
                <w14:textFill>
                  <w14:solidFill>
                    <w14:schemeClr w14:val="accent1"/>
                  </w14:solidFill>
                </w14:textFill>
              </w:rPr>
              <w:t>（出示历史地图和图文材料）</w:t>
            </w:r>
            <w:r>
              <w:rPr>
                <w:rFonts w:hint="eastAsia" w:ascii="楷体_GB2312" w:hAnsi="Times New Roman" w:eastAsia="楷体_GB2312" w:cs="Times New Roman"/>
                <w:color w:val="auto"/>
                <w:kern w:val="2"/>
                <w:sz w:val="24"/>
                <w:szCs w:val="24"/>
                <w:lang w:val="en-US" w:eastAsia="zh-CN" w:bidi="ar-SA"/>
              </w:rPr>
              <w:t>请大家总结地图信息，并进而概括三国灭亡、西晋统一的概况。</w:t>
            </w:r>
          </w:p>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color w:val="auto"/>
                <w:kern w:val="2"/>
                <w:sz w:val="24"/>
                <w:szCs w:val="24"/>
                <w:lang w:val="en-US" w:eastAsia="zh-CN" w:bidi="ar-SA"/>
              </w:rPr>
              <w:t>【拓展】诸葛亮，积劳成疾，234年病逝。蜀汉开始衰落，刘禅昏庸，263年，司马昭派兵灭蜀汉。刘禅被送至洛阳，封安乐公。</w:t>
            </w:r>
          </w:p>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default"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color w:val="auto"/>
                <w:kern w:val="2"/>
                <w:sz w:val="24"/>
                <w:szCs w:val="24"/>
                <w:lang w:val="en-US" w:eastAsia="zh-CN" w:bidi="ar-SA"/>
              </w:rPr>
              <w:t>【归纳】“三国尽归司马氏”</w:t>
            </w:r>
          </w:p>
        </w:tc>
        <w:tc>
          <w:tcPr>
            <w:tcW w:w="1861" w:type="pct"/>
            <w:shd w:val="clear" w:color="auto" w:fill="FFFFFF"/>
            <w:vAlign w:val="center"/>
          </w:tcPr>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【回答】223年，刘备驾崩。太子刘禅继位，由托孤大臣—丞相诸葛亮扶助朝政。266年，司马炎自立为帝，改国号为晋，史称西晋。司马炎就是晋武帝。司马懿死后，先后由其子司马师、司马昭掌权。</w:t>
            </w:r>
          </w:p>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p>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default"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【补充】263年，魏灭蜀；266年，司马炎建立西晋；280年，西晋统一全国。</w:t>
            </w:r>
          </w:p>
        </w:tc>
        <w:tc>
          <w:tcPr>
            <w:tcW w:w="1040" w:type="pct"/>
            <w:shd w:val="clear" w:color="auto" w:fill="FFFFFF"/>
            <w:vAlign w:val="center"/>
          </w:tcPr>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default"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通过总结地图信息，逐步了解西晋的建立与统一，了解何为“</w:t>
            </w:r>
            <w:r>
              <w:rPr>
                <w:rFonts w:hint="eastAsia" w:ascii="楷体_GB2312" w:hAnsi="Times New Roman" w:eastAsia="楷体_GB2312" w:cs="Times New Roman"/>
                <w:color w:val="auto"/>
                <w:kern w:val="2"/>
                <w:sz w:val="24"/>
                <w:szCs w:val="24"/>
                <w:lang w:val="en-US" w:eastAsia="zh-CN" w:bidi="ar-SA"/>
              </w:rPr>
              <w:t>三国尽归司马氏”。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555" w:hRule="atLeast"/>
          <w:jc w:val="center"/>
        </w:trPr>
        <w:tc>
          <w:tcPr>
            <w:tcW w:w="668" w:type="pct"/>
            <w:vMerge w:val="continue"/>
            <w:shd w:val="clear" w:color="auto" w:fill="FFFFFF"/>
            <w:vAlign w:val="center"/>
          </w:tcPr>
          <w:p>
            <w:pPr>
              <w:pStyle w:val="2"/>
              <w:keepNext w:val="0"/>
              <w:keepLines w:val="0"/>
              <w:pageBreakBefore w:val="0"/>
              <w:widowControl w:val="0"/>
              <w:shd w:val="clear"/>
              <w:kinsoku/>
              <w:wordWrap/>
              <w:overflowPunct/>
              <w:topLinePunct w:val="0"/>
              <w:autoSpaceDE/>
              <w:autoSpaceDN/>
              <w:bidi w:val="0"/>
              <w:adjustRightInd/>
              <w:snapToGrid/>
              <w:jc w:val="left"/>
              <w:textAlignment w:val="auto"/>
            </w:pPr>
          </w:p>
        </w:tc>
        <w:tc>
          <w:tcPr>
            <w:tcW w:w="1430" w:type="pct"/>
            <w:shd w:val="clear" w:color="auto" w:fill="FFFFFF"/>
            <w:vAlign w:val="center"/>
          </w:tcPr>
          <w:p>
            <w:pPr>
              <w:pStyle w:val="2"/>
              <w:keepNext w:val="0"/>
              <w:keepLines w:val="0"/>
              <w:pageBreakBefore w:val="0"/>
              <w:widowControl w:val="0"/>
              <w:numPr>
                <w:ilvl w:val="0"/>
                <w:numId w:val="0"/>
              </w:numPr>
              <w:shd w:val="clear"/>
              <w:kinsoku/>
              <w:wordWrap/>
              <w:overflowPunct/>
              <w:topLinePunct w:val="0"/>
              <w:autoSpaceDE/>
              <w:autoSpaceDN/>
              <w:bidi w:val="0"/>
              <w:adjustRightInd/>
              <w:snapToGrid/>
              <w:ind w:leftChars="0"/>
              <w:jc w:val="both"/>
              <w:textAlignment w:val="auto"/>
              <w:rPr>
                <w:rFonts w:hint="eastAsia" w:ascii="楷体_GB2312" w:hAnsi="Times New Roman" w:eastAsia="楷体_GB2312" w:cs="Times New Roman"/>
                <w:b w:val="0"/>
                <w:bCs w:val="0"/>
                <w:color w:val="FF0000"/>
                <w:kern w:val="2"/>
                <w:sz w:val="24"/>
                <w:szCs w:val="24"/>
                <w:lang w:val="en-US" w:eastAsia="zh-CN" w:bidi="ar-SA"/>
              </w:rPr>
            </w:pPr>
            <w:r>
              <w:rPr>
                <w:rFonts w:hint="eastAsia" w:ascii="楷体_GB2312" w:hAnsi="Times New Roman" w:eastAsia="楷体_GB2312" w:cs="Times New Roman"/>
                <w:b w:val="0"/>
                <w:bCs w:val="0"/>
                <w:color w:val="FF0000"/>
                <w:kern w:val="2"/>
                <w:sz w:val="24"/>
                <w:szCs w:val="24"/>
                <w:lang w:val="en-US" w:eastAsia="zh-CN" w:bidi="ar-SA"/>
              </w:rPr>
              <w:t>3.西晋的建立和统一</w:t>
            </w:r>
          </w:p>
          <w:p>
            <w:pPr>
              <w:pStyle w:val="2"/>
              <w:keepNext w:val="0"/>
              <w:keepLines w:val="0"/>
              <w:pageBreakBefore w:val="0"/>
              <w:widowControl w:val="0"/>
              <w:numPr>
                <w:ilvl w:val="0"/>
                <w:numId w:val="0"/>
              </w:numPr>
              <w:shd w:val="clear"/>
              <w:kinsoku/>
              <w:wordWrap/>
              <w:overflowPunct/>
              <w:topLinePunct w:val="0"/>
              <w:autoSpaceDE/>
              <w:autoSpaceDN/>
              <w:bidi w:val="0"/>
              <w:adjustRightInd/>
              <w:snapToGrid/>
              <w:ind w:leftChars="0"/>
              <w:jc w:val="both"/>
              <w:textAlignment w:val="auto"/>
              <w:rPr>
                <w:rFonts w:hint="default"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b w:val="0"/>
                <w:bCs w:val="0"/>
                <w:color w:val="auto"/>
                <w:kern w:val="2"/>
                <w:sz w:val="24"/>
                <w:szCs w:val="24"/>
                <w:lang w:val="en-US" w:eastAsia="zh-CN" w:bidi="ar-SA"/>
              </w:rPr>
              <w:t>【提问】</w:t>
            </w:r>
            <w:r>
              <w:rPr>
                <w:rFonts w:hint="eastAsia" w:ascii="楷体_GB2312" w:hAnsi="Times New Roman" w:eastAsia="楷体_GB2312" w:cs="Times New Roman"/>
                <w:color w:val="4874CB" w:themeColor="accent1"/>
                <w:kern w:val="2"/>
                <w:sz w:val="24"/>
                <w:szCs w:val="24"/>
                <w:lang w:val="en-US" w:eastAsia="zh-CN" w:bidi="ar-SA"/>
                <w14:textFill>
                  <w14:solidFill>
                    <w14:schemeClr w14:val="accent1"/>
                  </w14:solidFill>
                </w14:textFill>
              </w:rPr>
              <w:t>（出示西晋时期全图）</w:t>
            </w:r>
            <w:r>
              <w:rPr>
                <w:rFonts w:hint="eastAsia" w:ascii="楷体_GB2312" w:hAnsi="Times New Roman" w:eastAsia="楷体_GB2312" w:cs="Times New Roman"/>
                <w:color w:val="auto"/>
                <w:kern w:val="2"/>
                <w:sz w:val="24"/>
                <w:szCs w:val="24"/>
                <w:lang w:val="en-US" w:eastAsia="zh-CN" w:bidi="ar-SA"/>
              </w:rPr>
              <w:t>请大家结合地图和课本内容，回答西晋建立的时间、开国皇帝和都城。</w:t>
            </w:r>
          </w:p>
          <w:p>
            <w:pPr>
              <w:pStyle w:val="2"/>
              <w:keepNext w:val="0"/>
              <w:keepLines w:val="0"/>
              <w:pageBreakBefore w:val="0"/>
              <w:widowControl w:val="0"/>
              <w:numPr>
                <w:ilvl w:val="0"/>
                <w:numId w:val="0"/>
              </w:numPr>
              <w:shd w:val="clear"/>
              <w:kinsoku/>
              <w:wordWrap/>
              <w:overflowPunct/>
              <w:topLinePunct w:val="0"/>
              <w:autoSpaceDE/>
              <w:autoSpaceDN/>
              <w:bidi w:val="0"/>
              <w:adjustRightInd/>
              <w:snapToGrid/>
              <w:ind w:leftChars="0"/>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b w:val="0"/>
                <w:bCs w:val="0"/>
                <w:color w:val="auto"/>
                <w:kern w:val="2"/>
                <w:sz w:val="24"/>
                <w:szCs w:val="24"/>
                <w:lang w:val="en-US" w:eastAsia="zh-CN" w:bidi="ar-SA"/>
              </w:rPr>
              <w:t>【提问】</w:t>
            </w: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西晋又是如何统一的呢</w:t>
            </w: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w:t>
            </w:r>
          </w:p>
          <w:p>
            <w:pPr>
              <w:pStyle w:val="2"/>
              <w:keepNext w:val="0"/>
              <w:keepLines w:val="0"/>
              <w:pageBreakBefore w:val="0"/>
              <w:widowControl w:val="0"/>
              <w:numPr>
                <w:ilvl w:val="0"/>
                <w:numId w:val="0"/>
              </w:numPr>
              <w:shd w:val="clear"/>
              <w:kinsoku/>
              <w:wordWrap/>
              <w:overflowPunct/>
              <w:topLinePunct w:val="0"/>
              <w:autoSpaceDE/>
              <w:autoSpaceDN/>
              <w:bidi w:val="0"/>
              <w:adjustRightInd/>
              <w:snapToGrid/>
              <w:ind w:leftChars="0"/>
              <w:jc w:val="both"/>
              <w:textAlignment w:val="auto"/>
              <w:rPr>
                <w:rFonts w:hint="default"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【提问】结合之前所学，西晋统一是中国历史上的第几次统一？</w:t>
            </w:r>
          </w:p>
        </w:tc>
        <w:tc>
          <w:tcPr>
            <w:tcW w:w="1861" w:type="pct"/>
            <w:shd w:val="clear" w:color="auto" w:fill="FFFFFF"/>
            <w:vAlign w:val="center"/>
          </w:tcPr>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center"/>
              <w:textAlignment w:val="auto"/>
            </w:pPr>
          </w:p>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【回答】266年。司马炎（晋武帝）。洛阳。</w:t>
            </w:r>
          </w:p>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【回答】司马氏建立西晋王朝后，据有原有的魏蜀两地，已控制着全国大部分州郡。经过长期准备后，直到280年，终于大举进攻吴，一举灭亡了孙吴政权。280年，西晋灭吴，统一了全国。</w:t>
            </w:r>
          </w:p>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default"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【回答】中国历史上的第二次大统一</w:t>
            </w:r>
          </w:p>
        </w:tc>
        <w:tc>
          <w:tcPr>
            <w:tcW w:w="1040" w:type="pct"/>
            <w:shd w:val="clear" w:color="auto" w:fill="FFFFFF"/>
            <w:vAlign w:val="center"/>
          </w:tcPr>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default"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有助于培养学生自主学习的能力，帮助学生梳理问题意识，提升历史解释的能力。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555" w:hRule="atLeast"/>
          <w:jc w:val="center"/>
        </w:trPr>
        <w:tc>
          <w:tcPr>
            <w:tcW w:w="668" w:type="pct"/>
            <w:vMerge w:val="continue"/>
            <w:shd w:val="clear" w:color="auto" w:fill="FFFFFF"/>
            <w:vAlign w:val="center"/>
          </w:tcPr>
          <w:p>
            <w:pPr>
              <w:pStyle w:val="2"/>
              <w:keepNext w:val="0"/>
              <w:keepLines w:val="0"/>
              <w:pageBreakBefore w:val="0"/>
              <w:widowControl w:val="0"/>
              <w:shd w:val="clear"/>
              <w:kinsoku/>
              <w:wordWrap/>
              <w:overflowPunct/>
              <w:topLinePunct w:val="0"/>
              <w:autoSpaceDE/>
              <w:autoSpaceDN/>
              <w:bidi w:val="0"/>
              <w:adjustRightInd/>
              <w:snapToGrid/>
              <w:jc w:val="left"/>
              <w:textAlignment w:val="auto"/>
            </w:pPr>
          </w:p>
        </w:tc>
        <w:tc>
          <w:tcPr>
            <w:tcW w:w="1430" w:type="pct"/>
            <w:shd w:val="clear" w:color="auto" w:fill="FFFFFF"/>
            <w:vAlign w:val="center"/>
          </w:tcPr>
          <w:p>
            <w:pPr>
              <w:pStyle w:val="2"/>
              <w:keepNext w:val="0"/>
              <w:keepLines w:val="0"/>
              <w:pageBreakBefore w:val="0"/>
              <w:widowControl w:val="0"/>
              <w:numPr>
                <w:numId w:val="0"/>
              </w:numPr>
              <w:shd w:val="clear"/>
              <w:kinsoku/>
              <w:wordWrap/>
              <w:overflowPunct/>
              <w:topLinePunct w:val="0"/>
              <w:autoSpaceDE/>
              <w:autoSpaceDN/>
              <w:bidi w:val="0"/>
              <w:adjustRightInd/>
              <w:snapToGrid/>
              <w:ind w:leftChars="0"/>
              <w:jc w:val="both"/>
              <w:textAlignment w:val="auto"/>
              <w:rPr>
                <w:rFonts w:hint="eastAsia" w:ascii="楷体_GB2312" w:hAnsi="Times New Roman" w:eastAsia="楷体_GB2312" w:cs="Times New Roman"/>
                <w:color w:val="FF0000"/>
                <w:kern w:val="2"/>
                <w:sz w:val="24"/>
                <w:szCs w:val="24"/>
                <w:lang w:val="en-US" w:eastAsia="zh-CN" w:bidi="ar-SA"/>
              </w:rPr>
            </w:pPr>
            <w:r>
              <w:rPr>
                <w:rFonts w:hint="eastAsia" w:ascii="楷体_GB2312" w:hAnsi="Times New Roman" w:eastAsia="楷体_GB2312" w:cs="Times New Roman"/>
                <w:color w:val="FF0000"/>
                <w:kern w:val="2"/>
                <w:sz w:val="24"/>
                <w:szCs w:val="24"/>
                <w:lang w:val="en-US" w:eastAsia="zh-CN" w:bidi="ar-SA"/>
              </w:rPr>
              <w:t>4.意义</w:t>
            </w:r>
          </w:p>
          <w:p>
            <w:pPr>
              <w:pStyle w:val="2"/>
              <w:keepNext w:val="0"/>
              <w:keepLines w:val="0"/>
              <w:pageBreakBefore w:val="0"/>
              <w:widowControl w:val="0"/>
              <w:numPr>
                <w:numId w:val="0"/>
              </w:numPr>
              <w:shd w:val="clear"/>
              <w:kinsoku/>
              <w:wordWrap/>
              <w:overflowPunct/>
              <w:topLinePunct w:val="0"/>
              <w:autoSpaceDE/>
              <w:autoSpaceDN/>
              <w:bidi w:val="0"/>
              <w:adjustRightInd/>
              <w:snapToGrid/>
              <w:ind w:leftChars="0"/>
              <w:jc w:val="both"/>
              <w:textAlignment w:val="auto"/>
              <w:rPr>
                <w:rFonts w:hint="default" w:ascii="楷体_GB2312" w:hAnsi="Times New Roman" w:eastAsia="楷体_GB2312" w:cs="Times New Roman"/>
                <w:color w:val="FF0000"/>
                <w:kern w:val="2"/>
                <w:sz w:val="24"/>
                <w:szCs w:val="24"/>
                <w:lang w:val="en-US" w:eastAsia="zh-CN" w:bidi="ar-SA"/>
              </w:rPr>
            </w:pP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【提问】</w:t>
            </w:r>
            <w:r>
              <w:rPr>
                <w:rFonts w:hint="eastAsia" w:ascii="楷体_GB2312" w:hAnsi="Times New Roman" w:eastAsia="楷体_GB2312" w:cs="Times New Roman"/>
                <w:color w:val="4874CB" w:themeColor="accent1"/>
                <w:kern w:val="2"/>
                <w:sz w:val="24"/>
                <w:szCs w:val="24"/>
                <w:lang w:val="en-US" w:eastAsia="zh-CN" w:bidi="ar-SA"/>
                <w14:textFill>
                  <w14:solidFill>
                    <w14:schemeClr w14:val="accent1"/>
                  </w14:solidFill>
                </w14:textFill>
              </w:rPr>
              <w:t>（出示三国鼎立图和西晋疆域图）</w:t>
            </w: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阅读下面历史地图及史料，思考西晋的统一的历史意义？</w:t>
            </w:r>
          </w:p>
        </w:tc>
        <w:tc>
          <w:tcPr>
            <w:tcW w:w="1861" w:type="pct"/>
            <w:shd w:val="clear" w:color="auto" w:fill="FFFFFF"/>
            <w:vAlign w:val="center"/>
          </w:tcPr>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【回答】结束了三国鼎立的分裂局面 ，实现了全国的统一，社会安定下来，有利于经济逐渐恢复和发展。</w:t>
            </w:r>
          </w:p>
        </w:tc>
        <w:tc>
          <w:tcPr>
            <w:tcW w:w="1040" w:type="pct"/>
            <w:shd w:val="clear" w:color="auto" w:fill="FFFFFF"/>
            <w:vAlign w:val="center"/>
          </w:tcPr>
          <w:p>
            <w:pPr>
              <w:pStyle w:val="2"/>
              <w:keepNext w:val="0"/>
              <w:keepLines w:val="0"/>
              <w:pageBreakBefore w:val="0"/>
              <w:widowControl w:val="0"/>
              <w:numPr>
                <w:ilvl w:val="0"/>
                <w:numId w:val="0"/>
              </w:numPr>
              <w:shd w:val="clear"/>
              <w:kinsoku/>
              <w:wordWrap/>
              <w:overflowPunct/>
              <w:topLinePunct w:val="0"/>
              <w:autoSpaceDE/>
              <w:autoSpaceDN/>
              <w:bidi w:val="0"/>
              <w:adjustRightInd/>
              <w:snapToGrid/>
              <w:jc w:val="both"/>
              <w:textAlignment w:val="auto"/>
              <w:rPr>
                <w:rFonts w:hint="default"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有助于提升学生材料研读的能力。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12" w:hRule="atLeast"/>
          <w:jc w:val="center"/>
        </w:trPr>
        <w:tc>
          <w:tcPr>
            <w:tcW w:w="668" w:type="pct"/>
            <w:vMerge w:val="continue"/>
            <w:shd w:val="clear" w:color="auto" w:fill="auto"/>
            <w:vAlign w:val="center"/>
          </w:tcPr>
          <w:p>
            <w:pPr>
              <w:jc w:val="center"/>
              <w:rPr>
                <w:rFonts w:hint="eastAsia" w:ascii="Times New Roman" w:hAnsi="Times New Roman" w:eastAsia="楷体_GB2312"/>
                <w:b w:val="0"/>
                <w:bCs w:val="0"/>
                <w:sz w:val="24"/>
                <w:szCs w:val="24"/>
                <w:lang w:val="en-US" w:eastAsia="zh-CN"/>
              </w:rPr>
            </w:pPr>
          </w:p>
        </w:tc>
        <w:tc>
          <w:tcPr>
            <w:tcW w:w="4331" w:type="pct"/>
            <w:gridSpan w:val="3"/>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center"/>
              <w:textAlignment w:val="auto"/>
              <w:rPr>
                <w:rFonts w:hint="default"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b/>
                <w:bCs/>
                <w:kern w:val="2"/>
                <w:sz w:val="24"/>
                <w:szCs w:val="24"/>
                <w:lang w:val="en-US" w:eastAsia="zh-CN" w:bidi="ar-SA"/>
              </w:rPr>
              <w:t>贰·八王之乱与西晋灭亡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12" w:hRule="atLeast"/>
          <w:jc w:val="center"/>
        </w:trPr>
        <w:tc>
          <w:tcPr>
            <w:tcW w:w="668" w:type="pct"/>
            <w:vMerge w:val="continue"/>
            <w:shd w:val="clear" w:color="auto" w:fill="auto"/>
            <w:vAlign w:val="center"/>
          </w:tcPr>
          <w:p>
            <w:pPr>
              <w:jc w:val="center"/>
              <w:rPr>
                <w:rFonts w:hint="eastAsia" w:ascii="Times New Roman" w:hAnsi="Times New Roman" w:eastAsia="楷体_GB2312"/>
                <w:b w:val="0"/>
                <w:bCs w:val="0"/>
                <w:sz w:val="24"/>
                <w:szCs w:val="24"/>
                <w:lang w:val="en-US" w:eastAsia="zh-CN"/>
              </w:rPr>
            </w:pPr>
          </w:p>
        </w:tc>
        <w:tc>
          <w:tcPr>
            <w:tcW w:w="1430" w:type="pct"/>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left"/>
              <w:textAlignment w:val="auto"/>
              <w:rPr>
                <w:rFonts w:hint="eastAsia" w:ascii="楷体_GB2312" w:hAnsi="Times New Roman" w:eastAsia="楷体_GB2312" w:cs="Times New Roman"/>
                <w:color w:val="FF0000"/>
                <w:kern w:val="2"/>
                <w:sz w:val="24"/>
                <w:szCs w:val="24"/>
                <w:lang w:val="en-US" w:eastAsia="zh-CN" w:bidi="ar-SA"/>
              </w:rPr>
            </w:pPr>
            <w:r>
              <w:rPr>
                <w:rFonts w:hint="eastAsia" w:ascii="楷体_GB2312" w:hAnsi="Times New Roman" w:eastAsia="楷体_GB2312" w:cs="Times New Roman"/>
                <w:color w:val="FF0000"/>
                <w:kern w:val="2"/>
                <w:sz w:val="24"/>
                <w:szCs w:val="24"/>
                <w:lang w:val="en-US" w:eastAsia="zh-CN" w:bidi="ar-SA"/>
              </w:rPr>
              <w:t>1.背景</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b w:val="0"/>
                <w:bCs w:val="0"/>
                <w:color w:val="auto"/>
                <w:kern w:val="2"/>
                <w:sz w:val="24"/>
                <w:szCs w:val="24"/>
                <w:lang w:val="en-US" w:eastAsia="zh-CN" w:bidi="ar-SA"/>
              </w:rPr>
            </w:pPr>
            <w:r>
              <w:rPr>
                <w:rFonts w:hint="eastAsia" w:ascii="楷体_GB2312" w:hAnsi="Times New Roman" w:eastAsia="楷体_GB2312" w:cs="Times New Roman"/>
                <w:color w:val="auto"/>
                <w:kern w:val="2"/>
                <w:sz w:val="24"/>
                <w:szCs w:val="24"/>
                <w:lang w:val="en-US" w:eastAsia="zh-CN" w:bidi="ar-SA"/>
              </w:rPr>
              <w:t>【提问】</w:t>
            </w:r>
            <w:r>
              <w:rPr>
                <w:rFonts w:hint="eastAsia" w:ascii="楷体_GB2312" w:hAnsi="Times New Roman" w:eastAsia="楷体_GB2312" w:cs="Times New Roman"/>
                <w:color w:val="4874CB" w:themeColor="accent1"/>
                <w:kern w:val="2"/>
                <w:sz w:val="24"/>
                <w:szCs w:val="24"/>
                <w:lang w:val="en-US" w:eastAsia="zh-CN" w:bidi="ar-SA"/>
                <w14:textFill>
                  <w14:solidFill>
                    <w14:schemeClr w14:val="accent1"/>
                  </w14:solidFill>
                </w14:textFill>
              </w:rPr>
              <w:t>（出示视频和史料、文字材料）</w:t>
            </w:r>
            <w:r>
              <w:rPr>
                <w:rFonts w:hint="eastAsia" w:ascii="楷体_GB2312" w:hAnsi="Times New Roman" w:eastAsia="楷体_GB2312" w:cs="Times New Roman"/>
                <w:b w:val="0"/>
                <w:bCs w:val="0"/>
                <w:color w:val="auto"/>
                <w:kern w:val="2"/>
                <w:sz w:val="24"/>
                <w:szCs w:val="24"/>
                <w:lang w:val="en-US" w:eastAsia="zh-CN" w:bidi="ar-SA"/>
              </w:rPr>
              <w:t>请大家观看视频，研读材料，八王之乱的背景是什么呢？</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b w:val="0"/>
                <w:bCs w:val="0"/>
                <w:color w:val="auto"/>
                <w:kern w:val="2"/>
                <w:sz w:val="24"/>
                <w:szCs w:val="24"/>
                <w:lang w:val="en-US" w:eastAsia="zh-CN" w:bidi="ar-SA"/>
              </w:rPr>
            </w:pPr>
            <w:r>
              <w:rPr>
                <w:rFonts w:hint="eastAsia" w:ascii="楷体_GB2312" w:hAnsi="Times New Roman" w:eastAsia="楷体_GB2312" w:cs="Times New Roman"/>
                <w:b w:val="0"/>
                <w:bCs w:val="0"/>
                <w:color w:val="auto"/>
                <w:kern w:val="2"/>
                <w:sz w:val="24"/>
                <w:szCs w:val="24"/>
                <w:lang w:val="en-US" w:eastAsia="zh-CN" w:bidi="ar-SA"/>
              </w:rPr>
              <w:t>【引导】</w:t>
            </w:r>
            <w:r>
              <w:rPr>
                <w:rFonts w:hint="eastAsia" w:ascii="楷体_GB2312" w:hAnsi="Times New Roman" w:eastAsia="楷体_GB2312" w:cs="Times New Roman"/>
                <w:color w:val="4874CB" w:themeColor="accent1"/>
                <w:kern w:val="2"/>
                <w:sz w:val="24"/>
                <w:szCs w:val="24"/>
                <w:lang w:val="en-US" w:eastAsia="zh-CN" w:bidi="ar-SA"/>
                <w14:textFill>
                  <w14:solidFill>
                    <w14:schemeClr w14:val="accent1"/>
                  </w14:solidFill>
                </w14:textFill>
              </w:rPr>
              <w:t>（出示历史地图）</w:t>
            </w:r>
            <w:r>
              <w:rPr>
                <w:rFonts w:hint="eastAsia" w:ascii="楷体_GB2312" w:hAnsi="Times New Roman" w:eastAsia="楷体_GB2312" w:cs="Times New Roman"/>
                <w:b w:val="0"/>
                <w:bCs w:val="0"/>
                <w:color w:val="auto"/>
                <w:kern w:val="2"/>
                <w:sz w:val="24"/>
                <w:szCs w:val="24"/>
                <w:lang w:val="en-US" w:eastAsia="zh-CN" w:bidi="ar-SA"/>
              </w:rPr>
              <w:t>然而，晋武帝为加强皇权，大封同姓诸王，又陆续派遣诸王据守州郡重镇。这又会形成什么样的现实问题？</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color w:val="auto"/>
                <w:kern w:val="2"/>
                <w:sz w:val="24"/>
                <w:szCs w:val="24"/>
                <w:lang w:val="en-US" w:eastAsia="zh-CN" w:bidi="ar-SA"/>
              </w:rPr>
              <w:t>【提问】请大家思考：在西晋以前，还有哪些朝代实行过分封制？分封诸王对中央政权的统治会产生什么影响？</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default"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b w:val="0"/>
                <w:bCs w:val="0"/>
                <w:color w:val="auto"/>
                <w:kern w:val="2"/>
                <w:sz w:val="24"/>
                <w:szCs w:val="24"/>
                <w:lang w:val="en-US" w:eastAsia="zh-CN" w:bidi="ar-SA"/>
              </w:rPr>
              <w:t>【引导】</w:t>
            </w:r>
            <w:r>
              <w:rPr>
                <w:rFonts w:hint="eastAsia" w:ascii="楷体_GB2312" w:hAnsi="Times New Roman" w:eastAsia="楷体_GB2312" w:cs="Times New Roman"/>
                <w:color w:val="4874CB" w:themeColor="accent1"/>
                <w:kern w:val="2"/>
                <w:sz w:val="24"/>
                <w:szCs w:val="24"/>
                <w:lang w:val="en-US" w:eastAsia="zh-CN" w:bidi="ar-SA"/>
                <w14:textFill>
                  <w14:solidFill>
                    <w14:schemeClr w14:val="accent1"/>
                  </w14:solidFill>
                </w14:textFill>
              </w:rPr>
              <w:t>（出示图片、史料和文字材料）</w:t>
            </w: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简要讲述“何不食肉糜？”的史事，引导学生思考八王之乱与西晋灭亡的背景。</w:t>
            </w:r>
          </w:p>
        </w:tc>
        <w:tc>
          <w:tcPr>
            <w:tcW w:w="1861" w:type="pct"/>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【回答】（1）统治阶级腐朽无能，社会风气败坏。</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【回答】（2）晋武帝大封同姓诸王，诸王势力日益强大。</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【回答】西周、西汉初年；威胁到西晋中央政权的统治。</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default"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【回答】（3）晋惠帝昏庸无能。</w:t>
            </w:r>
          </w:p>
        </w:tc>
        <w:tc>
          <w:tcPr>
            <w:tcW w:w="1040" w:type="pct"/>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b w:val="0"/>
                <w:bCs w:val="0"/>
                <w:kern w:val="2"/>
                <w:sz w:val="24"/>
                <w:szCs w:val="24"/>
                <w:lang w:val="en-US" w:eastAsia="zh-CN" w:bidi="ar-SA"/>
              </w:rPr>
            </w:pPr>
            <w:r>
              <w:rPr>
                <w:rFonts w:hint="eastAsia" w:ascii="楷体_GB2312" w:hAnsi="Times New Roman" w:eastAsia="楷体_GB2312" w:cs="Times New Roman"/>
                <w:b w:val="0"/>
                <w:bCs w:val="0"/>
                <w:kern w:val="2"/>
                <w:sz w:val="24"/>
                <w:szCs w:val="24"/>
                <w:lang w:val="en-US" w:eastAsia="zh-CN" w:bidi="ar-SA"/>
              </w:rPr>
              <w:t>视频演示，吸引学生的学习兴趣，帮助学生直观看到八王之乱的社会背景。</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b w:val="0"/>
                <w:bCs w:val="0"/>
                <w:kern w:val="2"/>
                <w:sz w:val="24"/>
                <w:szCs w:val="24"/>
                <w:lang w:val="en-US" w:eastAsia="zh-CN" w:bidi="ar-SA"/>
              </w:rPr>
            </w:pP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default" w:ascii="楷体_GB2312" w:hAnsi="Times New Roman" w:eastAsia="楷体_GB2312" w:cs="Times New Roman"/>
                <w:b w:val="0"/>
                <w:bCs w:val="0"/>
                <w:kern w:val="2"/>
                <w:sz w:val="24"/>
                <w:szCs w:val="24"/>
                <w:lang w:val="en-US" w:eastAsia="zh-CN" w:bidi="ar-SA"/>
              </w:rPr>
            </w:pPr>
            <w:r>
              <w:rPr>
                <w:rFonts w:hint="eastAsia" w:ascii="楷体_GB2312" w:hAnsi="Times New Roman" w:eastAsia="楷体_GB2312" w:cs="Times New Roman"/>
                <w:b w:val="0"/>
                <w:bCs w:val="0"/>
                <w:kern w:val="2"/>
                <w:sz w:val="24"/>
                <w:szCs w:val="24"/>
                <w:lang w:val="en-US" w:eastAsia="zh-CN" w:bidi="ar-SA"/>
              </w:rPr>
              <w:t>多维度思考历史问题的发生背景，培养学生历史解释、史料实证等历史核心素养。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268" w:hRule="atLeast"/>
          <w:jc w:val="center"/>
        </w:trPr>
        <w:tc>
          <w:tcPr>
            <w:tcW w:w="668" w:type="pct"/>
            <w:vMerge w:val="continue"/>
            <w:shd w:val="clear" w:color="auto" w:fill="auto"/>
            <w:vAlign w:val="center"/>
          </w:tcPr>
          <w:p>
            <w:pPr>
              <w:jc w:val="center"/>
              <w:rPr>
                <w:rFonts w:hint="eastAsia" w:ascii="Times New Roman" w:hAnsi="Times New Roman" w:eastAsia="楷体_GB2312"/>
                <w:b w:val="0"/>
                <w:bCs w:val="0"/>
                <w:sz w:val="24"/>
                <w:szCs w:val="24"/>
                <w:lang w:val="en-US" w:eastAsia="zh-CN"/>
              </w:rPr>
            </w:pPr>
          </w:p>
        </w:tc>
        <w:tc>
          <w:tcPr>
            <w:tcW w:w="1430" w:type="pct"/>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ind w:leftChars="0"/>
              <w:jc w:val="both"/>
              <w:textAlignment w:val="auto"/>
              <w:rPr>
                <w:rFonts w:hint="default" w:ascii="楷体_GB2312" w:hAnsi="Times New Roman" w:eastAsia="楷体_GB2312" w:cs="Times New Roman"/>
                <w:color w:val="FF0000"/>
                <w:kern w:val="2"/>
                <w:sz w:val="24"/>
                <w:szCs w:val="24"/>
                <w:lang w:val="en-US" w:eastAsia="zh-CN" w:bidi="ar-SA"/>
              </w:rPr>
            </w:pPr>
            <w:r>
              <w:rPr>
                <w:rFonts w:hint="eastAsia" w:ascii="楷体_GB2312" w:hAnsi="Times New Roman" w:eastAsia="楷体_GB2312" w:cs="Times New Roman"/>
                <w:color w:val="FF0000"/>
                <w:kern w:val="2"/>
                <w:sz w:val="24"/>
                <w:szCs w:val="24"/>
                <w:lang w:val="en-US" w:eastAsia="zh-CN" w:bidi="ar-SA"/>
              </w:rPr>
              <w:t>2.过程</w:t>
            </w:r>
          </w:p>
          <w:p>
            <w:pPr>
              <w:pStyle w:val="2"/>
              <w:keepNext w:val="0"/>
              <w:keepLines w:val="0"/>
              <w:pageBreakBefore w:val="0"/>
              <w:widowControl w:val="0"/>
              <w:numPr>
                <w:ilvl w:val="0"/>
                <w:numId w:val="0"/>
              </w:numPr>
              <w:shd w:val="clear"/>
              <w:kinsoku/>
              <w:wordWrap/>
              <w:overflowPunct/>
              <w:topLinePunct w:val="0"/>
              <w:autoSpaceDE/>
              <w:autoSpaceDN/>
              <w:bidi w:val="0"/>
              <w:adjustRightInd/>
              <w:snapToGrid/>
              <w:ind w:leftChars="0"/>
              <w:jc w:val="both"/>
              <w:textAlignment w:val="auto"/>
              <w:rPr>
                <w:rFonts w:hint="default" w:ascii="楷体_GB2312" w:hAnsi="Times New Roman" w:eastAsia="楷体_GB2312" w:cs="Times New Roman"/>
                <w:b w:val="0"/>
                <w:bCs w:val="0"/>
                <w:color w:val="auto"/>
                <w:kern w:val="2"/>
                <w:sz w:val="24"/>
                <w:szCs w:val="24"/>
                <w:lang w:val="en-US" w:eastAsia="zh-CN" w:bidi="ar-SA"/>
              </w:rPr>
            </w:pPr>
            <w:r>
              <w:rPr>
                <w:rFonts w:hint="eastAsia" w:ascii="楷体_GB2312" w:hAnsi="Times New Roman" w:eastAsia="楷体_GB2312" w:cs="Times New Roman"/>
                <w:color w:val="auto"/>
                <w:kern w:val="2"/>
                <w:sz w:val="24"/>
                <w:szCs w:val="24"/>
                <w:lang w:val="en-US" w:eastAsia="zh-CN" w:bidi="ar-SA"/>
              </w:rPr>
              <w:t>【提问】</w:t>
            </w:r>
            <w:r>
              <w:rPr>
                <w:rFonts w:hint="eastAsia" w:ascii="楷体_GB2312" w:hAnsi="Times New Roman" w:eastAsia="楷体_GB2312" w:cs="Times New Roman"/>
                <w:color w:val="4874CB" w:themeColor="accent1"/>
                <w:kern w:val="2"/>
                <w:sz w:val="24"/>
                <w:szCs w:val="24"/>
                <w:lang w:val="en-US" w:eastAsia="zh-CN" w:bidi="ar-SA"/>
                <w14:textFill>
                  <w14:solidFill>
                    <w14:schemeClr w14:val="accent1"/>
                  </w14:solidFill>
                </w14:textFill>
              </w:rPr>
              <w:t>（出示视频资料）</w:t>
            </w:r>
            <w:r>
              <w:rPr>
                <w:rFonts w:hint="eastAsia" w:ascii="楷体_GB2312" w:hAnsi="Times New Roman" w:eastAsia="楷体_GB2312" w:cs="Times New Roman"/>
                <w:color w:val="auto"/>
                <w:kern w:val="2"/>
                <w:sz w:val="24"/>
                <w:szCs w:val="24"/>
                <w:lang w:val="en-US" w:eastAsia="zh-CN" w:bidi="ar-SA"/>
              </w:rPr>
              <w:t>请大家观看视频，简要了解八王之乱的过程。</w:t>
            </w:r>
          </w:p>
        </w:tc>
        <w:tc>
          <w:tcPr>
            <w:tcW w:w="1861" w:type="pct"/>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default"/>
                <w:lang w:val="en-US" w:eastAsia="zh-CN"/>
              </w:rPr>
            </w:pP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观看视频，初步了解西晋灭亡的过程。</w:t>
            </w:r>
          </w:p>
        </w:tc>
        <w:tc>
          <w:tcPr>
            <w:tcW w:w="1040" w:type="pct"/>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default" w:ascii="楷体_GB2312" w:hAnsi="Times New Roman" w:eastAsia="楷体_GB2312" w:cs="Times New Roman"/>
                <w:b w:val="0"/>
                <w:bCs w:val="0"/>
                <w:kern w:val="2"/>
                <w:sz w:val="24"/>
                <w:szCs w:val="24"/>
                <w:lang w:val="en-US" w:eastAsia="zh-CN" w:bidi="ar-SA"/>
              </w:rPr>
            </w:pPr>
            <w:r>
              <w:rPr>
                <w:rFonts w:hint="eastAsia" w:ascii="楷体_GB2312" w:hAnsi="Times New Roman" w:eastAsia="楷体_GB2312" w:cs="Times New Roman"/>
                <w:b w:val="0"/>
                <w:bCs w:val="0"/>
                <w:kern w:val="2"/>
                <w:sz w:val="24"/>
                <w:szCs w:val="24"/>
                <w:lang w:val="en-US" w:eastAsia="zh-CN" w:bidi="ar-SA"/>
              </w:rPr>
              <w:t>简要了解西晋灭亡的过程，丰富课堂形式与内容。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268" w:hRule="atLeast"/>
          <w:jc w:val="center"/>
        </w:trPr>
        <w:tc>
          <w:tcPr>
            <w:tcW w:w="668" w:type="pct"/>
            <w:vMerge w:val="continue"/>
            <w:shd w:val="clear" w:color="auto" w:fill="auto"/>
            <w:vAlign w:val="center"/>
          </w:tcPr>
          <w:p>
            <w:pPr>
              <w:jc w:val="center"/>
              <w:rPr>
                <w:rFonts w:hint="eastAsia" w:ascii="Times New Roman" w:hAnsi="Times New Roman" w:eastAsia="楷体_GB2312"/>
                <w:b w:val="0"/>
                <w:bCs w:val="0"/>
                <w:sz w:val="24"/>
                <w:szCs w:val="24"/>
                <w:lang w:val="en-US" w:eastAsia="zh-CN"/>
              </w:rPr>
            </w:pPr>
          </w:p>
        </w:tc>
        <w:tc>
          <w:tcPr>
            <w:tcW w:w="1430" w:type="pct"/>
            <w:shd w:val="clear" w:color="auto" w:fill="auto"/>
            <w:vAlign w:val="center"/>
          </w:tcPr>
          <w:p>
            <w:pPr>
              <w:pStyle w:val="2"/>
              <w:keepNext w:val="0"/>
              <w:keepLines w:val="0"/>
              <w:pageBreakBefore w:val="0"/>
              <w:widowControl w:val="0"/>
              <w:numPr>
                <w:ilvl w:val="0"/>
                <w:numId w:val="1"/>
              </w:numPr>
              <w:shd w:val="clear"/>
              <w:kinsoku/>
              <w:wordWrap/>
              <w:overflowPunct/>
              <w:topLinePunct w:val="0"/>
              <w:autoSpaceDE/>
              <w:autoSpaceDN/>
              <w:bidi w:val="0"/>
              <w:adjustRightInd/>
              <w:snapToGrid/>
              <w:ind w:left="0" w:leftChars="0" w:firstLine="0" w:firstLineChars="0"/>
              <w:jc w:val="both"/>
              <w:textAlignment w:val="auto"/>
              <w:rPr>
                <w:rFonts w:hint="eastAsia" w:ascii="楷体_GB2312" w:hAnsi="Times New Roman" w:eastAsia="楷体_GB2312" w:cs="Times New Roman"/>
                <w:color w:val="FF0000"/>
                <w:kern w:val="2"/>
                <w:sz w:val="24"/>
                <w:szCs w:val="24"/>
                <w:lang w:val="en-US" w:eastAsia="zh-CN" w:bidi="ar-SA"/>
              </w:rPr>
            </w:pPr>
            <w:r>
              <w:rPr>
                <w:rFonts w:hint="eastAsia" w:ascii="楷体_GB2312" w:hAnsi="Times New Roman" w:eastAsia="楷体_GB2312" w:cs="Times New Roman"/>
                <w:color w:val="FF0000"/>
                <w:kern w:val="2"/>
                <w:sz w:val="24"/>
                <w:szCs w:val="24"/>
                <w:lang w:val="en-US" w:eastAsia="zh-CN" w:bidi="ar-SA"/>
              </w:rPr>
              <w:t>影响</w:t>
            </w:r>
          </w:p>
          <w:p>
            <w:pPr>
              <w:pStyle w:val="2"/>
              <w:keepNext w:val="0"/>
              <w:keepLines w:val="0"/>
              <w:pageBreakBefore w:val="0"/>
              <w:widowControl w:val="0"/>
              <w:numPr>
                <w:numId w:val="0"/>
              </w:numPr>
              <w:shd w:val="clear"/>
              <w:kinsoku/>
              <w:wordWrap/>
              <w:overflowPunct/>
              <w:topLinePunct w:val="0"/>
              <w:autoSpaceDE/>
              <w:autoSpaceDN/>
              <w:bidi w:val="0"/>
              <w:adjustRightInd/>
              <w:snapToGrid/>
              <w:ind w:leftChars="0"/>
              <w:jc w:val="both"/>
              <w:textAlignment w:val="auto"/>
              <w:rPr>
                <w:rFonts w:hint="eastAsia"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color w:val="auto"/>
                <w:kern w:val="2"/>
                <w:sz w:val="24"/>
                <w:szCs w:val="24"/>
                <w:lang w:val="en-US" w:eastAsia="zh-CN" w:bidi="ar-SA"/>
              </w:rPr>
              <w:t>【提问】</w:t>
            </w:r>
            <w:r>
              <w:rPr>
                <w:rFonts w:hint="eastAsia" w:ascii="楷体_GB2312" w:hAnsi="Times New Roman" w:eastAsia="楷体_GB2312" w:cs="Times New Roman"/>
                <w:color w:val="4874CB" w:themeColor="accent1"/>
                <w:kern w:val="2"/>
                <w:sz w:val="24"/>
                <w:szCs w:val="24"/>
                <w:lang w:val="en-US" w:eastAsia="zh-CN" w:bidi="ar-SA"/>
                <w14:textFill>
                  <w14:solidFill>
                    <w14:schemeClr w14:val="accent1"/>
                  </w14:solidFill>
                </w14:textFill>
              </w:rPr>
              <w:t>（出示历史地图、图片和文字材料）</w:t>
            </w:r>
            <w:r>
              <w:rPr>
                <w:rFonts w:hint="eastAsia" w:ascii="楷体_GB2312" w:hAnsi="Times New Roman" w:eastAsia="楷体_GB2312" w:cs="Times New Roman"/>
                <w:color w:val="auto"/>
                <w:kern w:val="2"/>
                <w:sz w:val="24"/>
                <w:szCs w:val="24"/>
                <w:lang w:val="en-US" w:eastAsia="zh-CN" w:bidi="ar-SA"/>
              </w:rPr>
              <w:t>请学生观看图片，研读文字材料，合作探究思考八王之乱带来的影响。</w:t>
            </w:r>
          </w:p>
          <w:p>
            <w:pPr>
              <w:pStyle w:val="2"/>
              <w:keepNext w:val="0"/>
              <w:keepLines w:val="0"/>
              <w:pageBreakBefore w:val="0"/>
              <w:widowControl w:val="0"/>
              <w:numPr>
                <w:numId w:val="0"/>
              </w:numPr>
              <w:shd w:val="clear"/>
              <w:kinsoku/>
              <w:wordWrap/>
              <w:overflowPunct/>
              <w:topLinePunct w:val="0"/>
              <w:autoSpaceDE/>
              <w:autoSpaceDN/>
              <w:bidi w:val="0"/>
              <w:adjustRightInd/>
              <w:snapToGrid/>
              <w:ind w:leftChars="0"/>
              <w:jc w:val="both"/>
              <w:textAlignment w:val="auto"/>
              <w:rPr>
                <w:rFonts w:hint="default" w:ascii="楷体_GB2312" w:hAnsi="Times New Roman" w:eastAsia="楷体_GB2312" w:cs="Times New Roman"/>
                <w:color w:val="auto"/>
                <w:kern w:val="2"/>
                <w:sz w:val="24"/>
                <w:szCs w:val="24"/>
                <w:lang w:val="en-US" w:eastAsia="zh-CN" w:bidi="ar-SA"/>
              </w:rPr>
            </w:pPr>
          </w:p>
        </w:tc>
        <w:tc>
          <w:tcPr>
            <w:tcW w:w="1861" w:type="pct"/>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【回答】①对社会造成巨大灾害，当时米价飞涨，贵到一万钱一石，人民饱受痛苦。“八王之乱”历时16年，西晋从此衰落。②中原人口纷纷逃往南方，形成我国古代历史上第一次大规模的人口迁徙高潮。</w:t>
            </w:r>
          </w:p>
        </w:tc>
        <w:tc>
          <w:tcPr>
            <w:tcW w:w="1040" w:type="pct"/>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default" w:ascii="楷体_GB2312" w:hAnsi="Times New Roman" w:eastAsia="楷体_GB2312" w:cs="Times New Roman"/>
                <w:b w:val="0"/>
                <w:bCs w:val="0"/>
                <w:kern w:val="2"/>
                <w:sz w:val="24"/>
                <w:szCs w:val="24"/>
                <w:lang w:val="en-US" w:eastAsia="zh-CN" w:bidi="ar-SA"/>
              </w:rPr>
            </w:pPr>
            <w:r>
              <w:rPr>
                <w:rFonts w:hint="eastAsia" w:ascii="楷体_GB2312" w:hAnsi="Times New Roman" w:eastAsia="楷体_GB2312" w:cs="Times New Roman"/>
                <w:b w:val="0"/>
                <w:bCs w:val="0"/>
                <w:kern w:val="2"/>
                <w:sz w:val="24"/>
                <w:szCs w:val="24"/>
                <w:lang w:val="en-US" w:eastAsia="zh-CN" w:bidi="ar-SA"/>
              </w:rPr>
              <w:t>合作探究，培养学生的协作意识和团队合作能力。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268" w:hRule="atLeast"/>
          <w:jc w:val="center"/>
        </w:trPr>
        <w:tc>
          <w:tcPr>
            <w:tcW w:w="668" w:type="pct"/>
            <w:vMerge w:val="continue"/>
            <w:shd w:val="clear" w:color="auto" w:fill="auto"/>
            <w:vAlign w:val="center"/>
          </w:tcPr>
          <w:p>
            <w:pPr>
              <w:jc w:val="center"/>
              <w:rPr>
                <w:rFonts w:hint="eastAsia" w:ascii="Times New Roman" w:hAnsi="Times New Roman" w:eastAsia="楷体_GB2312"/>
                <w:b w:val="0"/>
                <w:bCs w:val="0"/>
                <w:sz w:val="24"/>
                <w:szCs w:val="24"/>
                <w:lang w:val="en-US" w:eastAsia="zh-CN"/>
              </w:rPr>
            </w:pPr>
          </w:p>
        </w:tc>
        <w:tc>
          <w:tcPr>
            <w:tcW w:w="1430" w:type="pct"/>
            <w:shd w:val="clear" w:color="auto" w:fill="auto"/>
            <w:vAlign w:val="center"/>
          </w:tcPr>
          <w:p>
            <w:pPr>
              <w:pStyle w:val="2"/>
              <w:keepNext w:val="0"/>
              <w:keepLines w:val="0"/>
              <w:pageBreakBefore w:val="0"/>
              <w:widowControl w:val="0"/>
              <w:numPr>
                <w:ilvl w:val="0"/>
                <w:numId w:val="1"/>
              </w:numPr>
              <w:shd w:val="clear"/>
              <w:kinsoku/>
              <w:wordWrap/>
              <w:overflowPunct/>
              <w:topLinePunct w:val="0"/>
              <w:autoSpaceDE/>
              <w:autoSpaceDN/>
              <w:bidi w:val="0"/>
              <w:adjustRightInd/>
              <w:snapToGrid/>
              <w:ind w:left="0" w:leftChars="0" w:firstLine="0" w:firstLineChars="0"/>
              <w:jc w:val="both"/>
              <w:textAlignment w:val="auto"/>
              <w:rPr>
                <w:rFonts w:hint="eastAsia" w:ascii="楷体_GB2312" w:hAnsi="Times New Roman" w:eastAsia="楷体_GB2312" w:cs="Times New Roman"/>
                <w:color w:val="FF0000"/>
                <w:kern w:val="2"/>
                <w:sz w:val="24"/>
                <w:szCs w:val="24"/>
                <w:lang w:val="en-US" w:eastAsia="zh-CN" w:bidi="ar-SA"/>
              </w:rPr>
            </w:pPr>
            <w:r>
              <w:rPr>
                <w:rFonts w:hint="eastAsia" w:ascii="楷体_GB2312" w:hAnsi="Times New Roman" w:eastAsia="楷体_GB2312" w:cs="Times New Roman"/>
                <w:color w:val="FF0000"/>
                <w:kern w:val="2"/>
                <w:sz w:val="24"/>
                <w:szCs w:val="24"/>
                <w:lang w:val="en-US" w:eastAsia="zh-CN" w:bidi="ar-SA"/>
              </w:rPr>
              <w:t>西晋灭亡</w:t>
            </w:r>
          </w:p>
          <w:p>
            <w:pPr>
              <w:pStyle w:val="2"/>
              <w:keepNext w:val="0"/>
              <w:keepLines w:val="0"/>
              <w:pageBreakBefore w:val="0"/>
              <w:widowControl w:val="0"/>
              <w:numPr>
                <w:numId w:val="0"/>
              </w:numPr>
              <w:shd w:val="clear"/>
              <w:kinsoku/>
              <w:wordWrap/>
              <w:overflowPunct/>
              <w:topLinePunct w:val="0"/>
              <w:autoSpaceDE/>
              <w:autoSpaceDN/>
              <w:bidi w:val="0"/>
              <w:adjustRightInd/>
              <w:snapToGrid/>
              <w:ind w:leftChars="0"/>
              <w:jc w:val="both"/>
              <w:textAlignment w:val="auto"/>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color w:val="auto"/>
                <w:kern w:val="2"/>
                <w:sz w:val="24"/>
                <w:szCs w:val="24"/>
                <w:lang w:val="en-US" w:eastAsia="zh-CN" w:bidi="ar-SA"/>
              </w:rPr>
              <w:t>【讲授】</w:t>
            </w:r>
            <w:r>
              <w:rPr>
                <w:rFonts w:hint="eastAsia" w:ascii="楷体_GB2312" w:hAnsi="Times New Roman" w:eastAsia="楷体_GB2312" w:cs="Times New Roman"/>
                <w:color w:val="4874CB" w:themeColor="accent1"/>
                <w:kern w:val="2"/>
                <w:sz w:val="24"/>
                <w:szCs w:val="24"/>
                <w:lang w:val="en-US" w:eastAsia="zh-CN" w:bidi="ar-SA"/>
                <w14:textFill>
                  <w14:solidFill>
                    <w14:schemeClr w14:val="accent1"/>
                  </w14:solidFill>
                </w14:textFill>
              </w:rPr>
              <w:t>（出示两则文字材料）</w:t>
            </w: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316年，内迁的匈奴人攻陷西晋都城，西晋灭亡。</w:t>
            </w:r>
          </w:p>
          <w:p>
            <w:pPr>
              <w:pStyle w:val="2"/>
              <w:keepNext w:val="0"/>
              <w:keepLines w:val="0"/>
              <w:pageBreakBefore w:val="0"/>
              <w:widowControl w:val="0"/>
              <w:numPr>
                <w:numId w:val="0"/>
              </w:numPr>
              <w:shd w:val="clear"/>
              <w:kinsoku/>
              <w:wordWrap/>
              <w:overflowPunct/>
              <w:topLinePunct w:val="0"/>
              <w:autoSpaceDE/>
              <w:autoSpaceDN/>
              <w:bidi w:val="0"/>
              <w:adjustRightInd/>
              <w:snapToGrid/>
              <w:ind w:leftChars="0"/>
              <w:jc w:val="both"/>
              <w:textAlignment w:val="auto"/>
              <w:rPr>
                <w:rFonts w:hint="default" w:ascii="楷体_GB2312" w:hAnsi="Times New Roman" w:eastAsia="楷体_GB2312" w:cs="Times New Roman"/>
                <w:color w:val="FF0000"/>
                <w:kern w:val="2"/>
                <w:sz w:val="24"/>
                <w:szCs w:val="24"/>
                <w:lang w:val="en-US" w:eastAsia="zh-CN" w:bidi="ar-SA"/>
              </w:rPr>
            </w:pP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腐朽的西晋王朝在八王之乱和北方民族南下的双重打击之下灭亡。</w:t>
            </w:r>
          </w:p>
        </w:tc>
        <w:tc>
          <w:tcPr>
            <w:tcW w:w="1861" w:type="pct"/>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default"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color w:val="000000" w:themeColor="text1"/>
                <w:kern w:val="2"/>
                <w:sz w:val="24"/>
                <w:szCs w:val="24"/>
                <w:lang w:val="en-US" w:eastAsia="zh-CN" w:bidi="ar-SA"/>
                <w14:textFill>
                  <w14:solidFill>
                    <w14:schemeClr w14:val="tx1"/>
                  </w14:solidFill>
                </w14:textFill>
              </w:rPr>
              <w:t>阅读材料，知道西晋的灭亡。</w:t>
            </w:r>
          </w:p>
        </w:tc>
        <w:tc>
          <w:tcPr>
            <w:tcW w:w="1040" w:type="pct"/>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default" w:ascii="楷体_GB2312" w:hAnsi="Times New Roman" w:eastAsia="楷体_GB2312" w:cs="Times New Roman"/>
                <w:b w:val="0"/>
                <w:bCs w:val="0"/>
                <w:kern w:val="2"/>
                <w:sz w:val="24"/>
                <w:szCs w:val="24"/>
                <w:lang w:val="en-US" w:eastAsia="zh-CN" w:bidi="ar-SA"/>
              </w:rPr>
            </w:pPr>
            <w:r>
              <w:rPr>
                <w:rFonts w:hint="eastAsia" w:ascii="楷体_GB2312" w:hAnsi="Times New Roman" w:eastAsia="楷体_GB2312" w:cs="Times New Roman"/>
                <w:b w:val="0"/>
                <w:bCs w:val="0"/>
                <w:kern w:val="2"/>
                <w:sz w:val="24"/>
                <w:szCs w:val="24"/>
                <w:lang w:val="en-US" w:eastAsia="zh-CN" w:bidi="ar-SA"/>
              </w:rPr>
              <w:t>材料辅助，有助于学生更好理解西晋的灭亡。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12" w:hRule="atLeast"/>
          <w:jc w:val="center"/>
        </w:trPr>
        <w:tc>
          <w:tcPr>
            <w:tcW w:w="668" w:type="pct"/>
            <w:vMerge w:val="continue"/>
            <w:shd w:val="clear" w:color="auto" w:fill="auto"/>
            <w:vAlign w:val="center"/>
          </w:tcPr>
          <w:p>
            <w:pPr>
              <w:jc w:val="center"/>
              <w:rPr>
                <w:rFonts w:hint="eastAsia" w:ascii="Times New Roman" w:hAnsi="Times New Roman" w:eastAsia="楷体_GB2312"/>
                <w:b w:val="0"/>
                <w:bCs w:val="0"/>
                <w:sz w:val="24"/>
                <w:szCs w:val="24"/>
                <w:lang w:val="en-US" w:eastAsia="zh-CN"/>
              </w:rPr>
            </w:pPr>
          </w:p>
        </w:tc>
        <w:tc>
          <w:tcPr>
            <w:tcW w:w="4331" w:type="pct"/>
            <w:gridSpan w:val="3"/>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center"/>
              <w:textAlignment w:val="auto"/>
              <w:rPr>
                <w:rFonts w:hint="default" w:ascii="楷体_GB2312" w:hAnsi="Times New Roman" w:eastAsia="楷体_GB2312" w:cs="Times New Roman"/>
                <w:kern w:val="2"/>
                <w:sz w:val="24"/>
                <w:szCs w:val="24"/>
                <w:lang w:val="en-US" w:eastAsia="zh-CN" w:bidi="ar-SA"/>
              </w:rPr>
            </w:pPr>
            <w:r>
              <w:rPr>
                <w:rFonts w:hint="eastAsia" w:ascii="楷体_GB2312" w:hAnsi="Times New Roman" w:eastAsia="楷体_GB2312" w:cs="Times New Roman"/>
                <w:b/>
                <w:bCs/>
                <w:kern w:val="2"/>
                <w:sz w:val="24"/>
                <w:szCs w:val="24"/>
                <w:lang w:val="en-US" w:eastAsia="zh-CN" w:bidi="ar-SA"/>
              </w:rPr>
              <w:t>叁·北方各族的内迁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90" w:hRule="atLeast"/>
          <w:jc w:val="center"/>
        </w:trPr>
        <w:tc>
          <w:tcPr>
            <w:tcW w:w="668" w:type="pct"/>
            <w:vMerge w:val="continue"/>
            <w:shd w:val="clear" w:color="auto" w:fill="auto"/>
            <w:vAlign w:val="center"/>
          </w:tcPr>
          <w:p>
            <w:pPr>
              <w:jc w:val="center"/>
              <w:rPr>
                <w:rFonts w:hint="eastAsia" w:ascii="Times New Roman" w:hAnsi="Times New Roman" w:eastAsia="楷体_GB2312"/>
                <w:b w:val="0"/>
                <w:bCs w:val="0"/>
                <w:sz w:val="24"/>
                <w:szCs w:val="24"/>
                <w:lang w:val="en-US" w:eastAsia="zh-CN"/>
              </w:rPr>
            </w:pPr>
          </w:p>
        </w:tc>
        <w:tc>
          <w:tcPr>
            <w:tcW w:w="1430" w:type="pct"/>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FF0000"/>
                <w:kern w:val="2"/>
                <w:sz w:val="24"/>
                <w:szCs w:val="24"/>
                <w:lang w:val="en-US" w:eastAsia="zh-CN" w:bidi="ar-SA"/>
              </w:rPr>
            </w:pPr>
            <w:r>
              <w:rPr>
                <w:rFonts w:hint="eastAsia" w:ascii="楷体_GB2312" w:hAnsi="Times New Roman" w:eastAsia="楷体_GB2312" w:cs="Times New Roman"/>
                <w:color w:val="FF0000"/>
                <w:kern w:val="2"/>
                <w:sz w:val="24"/>
                <w:szCs w:val="24"/>
                <w:lang w:val="en-US" w:eastAsia="zh-CN" w:bidi="ar-SA"/>
              </w:rPr>
              <w:t>1.五胡内迁</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ind w:leftChars="0"/>
              <w:jc w:val="both"/>
              <w:textAlignment w:val="auto"/>
              <w:rPr>
                <w:rFonts w:hint="eastAsia"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color w:val="auto"/>
                <w:kern w:val="2"/>
                <w:sz w:val="24"/>
                <w:szCs w:val="24"/>
                <w:lang w:val="en-US" w:eastAsia="zh-CN" w:bidi="ar-SA"/>
              </w:rPr>
              <w:t>【提问】</w:t>
            </w:r>
            <w:r>
              <w:rPr>
                <w:rFonts w:hint="eastAsia" w:ascii="楷体_GB2312" w:hAnsi="Times New Roman" w:eastAsia="楷体_GB2312" w:cs="Times New Roman"/>
                <w:color w:val="4874CB" w:themeColor="accent1"/>
                <w:kern w:val="2"/>
                <w:sz w:val="24"/>
                <w:szCs w:val="24"/>
                <w:lang w:val="en-US" w:eastAsia="zh-CN" w:bidi="ar-SA"/>
                <w14:textFill>
                  <w14:solidFill>
                    <w14:schemeClr w14:val="accent1"/>
                  </w14:solidFill>
                </w14:textFill>
              </w:rPr>
              <w:t>（出示文物图片）</w:t>
            </w:r>
            <w:r>
              <w:rPr>
                <w:rFonts w:hint="eastAsia" w:ascii="楷体_GB2312" w:hAnsi="Times New Roman" w:eastAsia="楷体_GB2312" w:cs="Times New Roman"/>
                <w:color w:val="auto"/>
                <w:kern w:val="2"/>
                <w:sz w:val="24"/>
                <w:szCs w:val="24"/>
                <w:lang w:val="en-US" w:eastAsia="zh-CN" w:bidi="ar-SA"/>
              </w:rPr>
              <w:t>下面的文物图片反映出北方少数民族过着怎样的生活？</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ind w:leftChars="0"/>
              <w:jc w:val="both"/>
              <w:textAlignment w:val="auto"/>
              <w:rPr>
                <w:rFonts w:hint="default"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color w:val="auto"/>
                <w:kern w:val="2"/>
                <w:sz w:val="24"/>
                <w:szCs w:val="24"/>
                <w:lang w:val="en-US" w:eastAsia="zh-CN" w:bidi="ar-SA"/>
              </w:rPr>
              <w:t>【引导】东汉以来，随着气候的变化，居住在我国西部</w:t>
            </w:r>
          </w:p>
        </w:tc>
        <w:tc>
          <w:tcPr>
            <w:tcW w:w="1861" w:type="pct"/>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ind w:leftChars="0"/>
              <w:jc w:val="left"/>
              <w:textAlignment w:val="auto"/>
              <w:rPr>
                <w:rFonts w:hint="default"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color w:val="auto"/>
                <w:kern w:val="2"/>
                <w:sz w:val="24"/>
                <w:szCs w:val="24"/>
                <w:lang w:val="en-US" w:eastAsia="zh-CN" w:bidi="ar-SA"/>
              </w:rPr>
              <w:t>【回答】游牧生活。</w:t>
            </w:r>
          </w:p>
        </w:tc>
        <w:tc>
          <w:tcPr>
            <w:tcW w:w="1040" w:type="pct"/>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default" w:ascii="楷体_GB2312" w:hAnsi="Times New Roman" w:eastAsia="楷体_GB2312" w:cs="Times New Roman"/>
                <w:b w:val="0"/>
                <w:bCs w:val="0"/>
                <w:kern w:val="2"/>
                <w:sz w:val="24"/>
                <w:szCs w:val="24"/>
                <w:lang w:val="en-US" w:eastAsia="zh-CN" w:bidi="ar-SA"/>
              </w:rPr>
            </w:pPr>
            <w:r>
              <w:rPr>
                <w:rFonts w:hint="eastAsia" w:ascii="楷体_GB2312" w:hAnsi="Times New Roman" w:eastAsia="楷体_GB2312" w:cs="Times New Roman"/>
                <w:b w:val="0"/>
                <w:bCs w:val="0"/>
                <w:kern w:val="2"/>
                <w:sz w:val="24"/>
                <w:szCs w:val="24"/>
                <w:lang w:val="en-US" w:eastAsia="zh-CN" w:bidi="ar-SA"/>
              </w:rPr>
              <w:t>图示游牧生活，为接下来学习北方各族内迁作铺垫。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90" w:hRule="atLeast"/>
          <w:jc w:val="center"/>
        </w:trPr>
        <w:tc>
          <w:tcPr>
            <w:tcW w:w="668" w:type="pct"/>
            <w:shd w:val="clear" w:color="auto" w:fill="auto"/>
            <w:vAlign w:val="center"/>
          </w:tcPr>
          <w:p>
            <w:pPr>
              <w:jc w:val="center"/>
              <w:rPr>
                <w:rFonts w:hint="eastAsia" w:ascii="Times New Roman" w:hAnsi="Times New Roman" w:eastAsia="楷体_GB2312"/>
                <w:b w:val="0"/>
                <w:bCs w:val="0"/>
                <w:sz w:val="24"/>
                <w:szCs w:val="24"/>
                <w:lang w:val="en-US" w:eastAsia="zh-CN"/>
              </w:rPr>
            </w:pPr>
          </w:p>
        </w:tc>
        <w:tc>
          <w:tcPr>
            <w:tcW w:w="1430" w:type="pct"/>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ind w:leftChars="0"/>
              <w:jc w:val="both"/>
              <w:textAlignment w:val="auto"/>
              <w:rPr>
                <w:rFonts w:hint="default" w:ascii="楷体_GB2312" w:hAnsi="Times New Roman" w:eastAsia="楷体_GB2312" w:cs="Times New Roman"/>
                <w:color w:val="000000" w:themeColor="text1"/>
                <w:kern w:val="2"/>
                <w:sz w:val="24"/>
                <w:szCs w:val="24"/>
                <w:lang w:val="en-US" w:eastAsia="zh-CN" w:bidi="ar-SA"/>
                <w14:textFill>
                  <w14:solidFill>
                    <w14:schemeClr w14:val="tx1"/>
                  </w14:solidFill>
                </w14:textFill>
              </w:rPr>
            </w:pPr>
            <w:r>
              <w:rPr>
                <w:rFonts w:hint="eastAsia" w:ascii="楷体_GB2312" w:hAnsi="Times New Roman" w:eastAsia="楷体_GB2312" w:cs="Times New Roman"/>
                <w:color w:val="auto"/>
                <w:kern w:val="2"/>
                <w:sz w:val="24"/>
                <w:szCs w:val="24"/>
                <w:lang w:val="en-US" w:eastAsia="zh-CN" w:bidi="ar-SA"/>
              </w:rPr>
              <w:t>和北部边疆地区的许多少数民族，不断向内地迁徙，其中主要有匈奴、鲜卑、羯、氐、羌五族，历史上称为“五胡”内迁。</w:t>
            </w:r>
          </w:p>
        </w:tc>
        <w:tc>
          <w:tcPr>
            <w:tcW w:w="1861" w:type="pct"/>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ind w:leftChars="0"/>
              <w:jc w:val="left"/>
              <w:textAlignment w:val="auto"/>
              <w:rPr>
                <w:rFonts w:hint="default"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color w:val="auto"/>
                <w:kern w:val="2"/>
                <w:sz w:val="24"/>
                <w:szCs w:val="24"/>
                <w:lang w:val="en-US" w:eastAsia="zh-CN" w:bidi="ar-SA"/>
              </w:rPr>
              <w:t>知道“五胡”内迁。</w:t>
            </w:r>
          </w:p>
        </w:tc>
        <w:tc>
          <w:tcPr>
            <w:tcW w:w="1040" w:type="pct"/>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default" w:ascii="楷体_GB2312" w:hAnsi="Times New Roman" w:eastAsia="楷体_GB2312" w:cs="Times New Roman"/>
                <w:b w:val="0"/>
                <w:bCs w:val="0"/>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938" w:hRule="atLeast"/>
          <w:jc w:val="center"/>
        </w:trPr>
        <w:tc>
          <w:tcPr>
            <w:tcW w:w="668" w:type="pct"/>
            <w:shd w:val="clear" w:color="auto" w:fill="auto"/>
            <w:vAlign w:val="center"/>
          </w:tcPr>
          <w:p>
            <w:pPr>
              <w:jc w:val="center"/>
              <w:rPr>
                <w:rFonts w:hint="eastAsia" w:ascii="Times New Roman" w:hAnsi="Times New Roman" w:eastAsia="楷体_GB2312"/>
                <w:b w:val="0"/>
                <w:bCs w:val="0"/>
                <w:sz w:val="24"/>
                <w:szCs w:val="24"/>
                <w:lang w:val="en-US" w:eastAsia="zh-CN"/>
              </w:rPr>
            </w:pPr>
          </w:p>
        </w:tc>
        <w:tc>
          <w:tcPr>
            <w:tcW w:w="1430" w:type="pct"/>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ind w:leftChars="0"/>
              <w:jc w:val="left"/>
              <w:textAlignment w:val="auto"/>
              <w:rPr>
                <w:rFonts w:hint="eastAsia" w:ascii="楷体_GB2312" w:hAnsi="Times New Roman" w:eastAsia="楷体_GB2312" w:cs="Times New Roman"/>
                <w:color w:val="FF0000"/>
                <w:kern w:val="2"/>
                <w:sz w:val="24"/>
                <w:szCs w:val="24"/>
                <w:lang w:val="en-US" w:eastAsia="zh-CN" w:bidi="ar-SA"/>
              </w:rPr>
            </w:pPr>
            <w:r>
              <w:rPr>
                <w:rFonts w:hint="eastAsia" w:ascii="楷体_GB2312" w:hAnsi="Times New Roman" w:eastAsia="楷体_GB2312" w:cs="Times New Roman"/>
                <w:color w:val="FF0000"/>
                <w:kern w:val="2"/>
                <w:sz w:val="24"/>
                <w:szCs w:val="24"/>
                <w:lang w:val="en-US" w:eastAsia="zh-CN" w:bidi="ar-SA"/>
              </w:rPr>
              <w:t>2.五胡内迁的原因</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ind w:leftChars="0"/>
              <w:jc w:val="both"/>
              <w:textAlignment w:val="auto"/>
              <w:rPr>
                <w:rFonts w:hint="default"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color w:val="auto"/>
                <w:kern w:val="2"/>
                <w:sz w:val="24"/>
                <w:szCs w:val="24"/>
                <w:lang w:val="en-US" w:eastAsia="zh-CN" w:bidi="ar-SA"/>
              </w:rPr>
              <w:t>【引导】</w:t>
            </w:r>
            <w:r>
              <w:rPr>
                <w:rFonts w:hint="eastAsia" w:ascii="楷体_GB2312" w:hAnsi="Times New Roman" w:eastAsia="楷体_GB2312" w:cs="Times New Roman"/>
                <w:color w:val="4874CB" w:themeColor="accent1"/>
                <w:kern w:val="2"/>
                <w:sz w:val="24"/>
                <w:szCs w:val="24"/>
                <w:lang w:val="en-US" w:eastAsia="zh-CN" w:bidi="ar-SA"/>
                <w14:textFill>
                  <w14:solidFill>
                    <w14:schemeClr w14:val="accent1"/>
                  </w14:solidFill>
                </w14:textFill>
              </w:rPr>
              <w:t>（出示中国古代气候变化图和两则文字材料）</w:t>
            </w:r>
            <w:r>
              <w:rPr>
                <w:rFonts w:hint="eastAsia" w:ascii="楷体_GB2312" w:hAnsi="Times New Roman" w:eastAsia="楷体_GB2312" w:cs="Times New Roman"/>
                <w:color w:val="auto"/>
                <w:kern w:val="2"/>
                <w:sz w:val="24"/>
                <w:szCs w:val="24"/>
                <w:lang w:val="en-US" w:eastAsia="zh-CN" w:bidi="ar-SA"/>
              </w:rPr>
              <w:t>引导学生结合气候变化和文字材料，小组交流五胡内迁的原因有哪些？</w:t>
            </w:r>
          </w:p>
        </w:tc>
        <w:tc>
          <w:tcPr>
            <w:tcW w:w="1861" w:type="pct"/>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left"/>
              <w:textAlignment w:val="auto"/>
              <w:rPr>
                <w:rFonts w:hint="default"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color w:val="auto"/>
                <w:kern w:val="2"/>
                <w:sz w:val="24"/>
                <w:szCs w:val="24"/>
                <w:lang w:val="en-US" w:eastAsia="zh-CN" w:bidi="ar-SA"/>
              </w:rPr>
              <w:t>【回答】（1）三国两晋统治者为补充兵源，发展生产，鼓励甚至强制北方各族内迁。（2）少数民族遭受了旱灾、蝗灾、饥荒等。（3）气候变冷，北方游牧民族面临生存危机。</w:t>
            </w:r>
          </w:p>
        </w:tc>
        <w:tc>
          <w:tcPr>
            <w:tcW w:w="1040" w:type="pct"/>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default"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color w:val="auto"/>
                <w:kern w:val="2"/>
                <w:sz w:val="24"/>
                <w:szCs w:val="24"/>
                <w:lang w:val="en-US" w:eastAsia="zh-CN" w:bidi="ar-SA"/>
              </w:rPr>
              <w:t>从气候、灾荒等角度思考民族内迁的原因，培养唯物史观。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515" w:hRule="atLeast"/>
          <w:jc w:val="center"/>
        </w:trPr>
        <w:tc>
          <w:tcPr>
            <w:tcW w:w="668" w:type="pct"/>
            <w:shd w:val="clear" w:color="auto" w:fill="auto"/>
            <w:vAlign w:val="center"/>
          </w:tcPr>
          <w:p>
            <w:pPr>
              <w:jc w:val="center"/>
              <w:rPr>
                <w:rFonts w:hint="eastAsia" w:ascii="Times New Roman" w:hAnsi="Times New Roman" w:eastAsia="楷体_GB2312"/>
                <w:b w:val="0"/>
                <w:bCs w:val="0"/>
                <w:sz w:val="24"/>
                <w:szCs w:val="24"/>
                <w:lang w:val="en-US" w:eastAsia="zh-CN"/>
              </w:rPr>
            </w:pPr>
          </w:p>
        </w:tc>
        <w:tc>
          <w:tcPr>
            <w:tcW w:w="1430" w:type="pct"/>
            <w:shd w:val="clear" w:color="auto" w:fill="auto"/>
            <w:vAlign w:val="center"/>
          </w:tcPr>
          <w:p>
            <w:pPr>
              <w:pStyle w:val="2"/>
              <w:keepNext w:val="0"/>
              <w:keepLines w:val="0"/>
              <w:pageBreakBefore w:val="0"/>
              <w:widowControl w:val="0"/>
              <w:numPr>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FF0000"/>
                <w:kern w:val="2"/>
                <w:sz w:val="24"/>
                <w:szCs w:val="24"/>
                <w:lang w:val="en-US" w:eastAsia="zh-CN" w:bidi="ar-SA"/>
              </w:rPr>
            </w:pPr>
            <w:r>
              <w:rPr>
                <w:rFonts w:hint="eastAsia" w:ascii="楷体_GB2312" w:hAnsi="Times New Roman" w:eastAsia="楷体_GB2312" w:cs="Times New Roman"/>
                <w:color w:val="FF0000"/>
                <w:kern w:val="2"/>
                <w:sz w:val="24"/>
                <w:szCs w:val="24"/>
                <w:lang w:val="en-US" w:eastAsia="zh-CN" w:bidi="ar-SA"/>
              </w:rPr>
              <w:t>3.五胡内迁概况</w:t>
            </w:r>
          </w:p>
          <w:p>
            <w:pPr>
              <w:pStyle w:val="2"/>
              <w:keepNext w:val="0"/>
              <w:keepLines w:val="0"/>
              <w:pageBreakBefore w:val="0"/>
              <w:widowControl w:val="0"/>
              <w:numPr>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color w:val="auto"/>
                <w:kern w:val="2"/>
                <w:sz w:val="24"/>
                <w:szCs w:val="24"/>
                <w:lang w:val="en-US" w:eastAsia="zh-CN" w:bidi="ar-SA"/>
              </w:rPr>
              <w:t>【引导】</w:t>
            </w:r>
            <w:r>
              <w:rPr>
                <w:rFonts w:hint="eastAsia" w:ascii="楷体_GB2312" w:hAnsi="Times New Roman" w:eastAsia="楷体_GB2312" w:cs="Times New Roman"/>
                <w:color w:val="4874CB" w:themeColor="accent1"/>
                <w:kern w:val="2"/>
                <w:sz w:val="24"/>
                <w:szCs w:val="24"/>
                <w:lang w:val="en-US" w:eastAsia="zh-CN" w:bidi="ar-SA"/>
                <w14:textFill>
                  <w14:solidFill>
                    <w14:schemeClr w14:val="accent1"/>
                  </w14:solidFill>
                </w14:textFill>
              </w:rPr>
              <w:t>（出示地图）</w:t>
            </w:r>
            <w:r>
              <w:rPr>
                <w:rFonts w:hint="eastAsia" w:ascii="楷体_GB2312" w:hAnsi="Times New Roman" w:eastAsia="楷体_GB2312" w:cs="Times New Roman"/>
                <w:color w:val="auto"/>
                <w:kern w:val="2"/>
                <w:sz w:val="24"/>
                <w:szCs w:val="24"/>
                <w:lang w:val="en-US" w:eastAsia="zh-CN" w:bidi="ar-SA"/>
              </w:rPr>
              <w:t>引导学生结合课本内容和地图，小组交流发现五胡内迁的时期以及主要内迁民族。</w:t>
            </w:r>
          </w:p>
          <w:p>
            <w:pPr>
              <w:pStyle w:val="2"/>
              <w:keepNext w:val="0"/>
              <w:keepLines w:val="0"/>
              <w:pageBreakBefore w:val="0"/>
              <w:widowControl w:val="0"/>
              <w:numPr>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color w:val="auto"/>
                <w:kern w:val="2"/>
                <w:sz w:val="24"/>
                <w:szCs w:val="24"/>
                <w:lang w:val="en-US" w:eastAsia="zh-CN" w:bidi="ar-SA"/>
              </w:rPr>
              <w:t>【讲授】西晋时,关中人口有100多万,其中内迁各族占据一半,迁到汾河流域的匈奴人有数万户,比西北部各族人口之和还多。</w:t>
            </w:r>
          </w:p>
          <w:p>
            <w:pPr>
              <w:pStyle w:val="2"/>
              <w:keepNext w:val="0"/>
              <w:keepLines w:val="0"/>
              <w:pageBreakBefore w:val="0"/>
              <w:widowControl w:val="0"/>
              <w:numPr>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color w:val="auto"/>
                <w:kern w:val="2"/>
                <w:sz w:val="24"/>
                <w:szCs w:val="24"/>
                <w:lang w:val="en-US" w:eastAsia="zh-CN" w:bidi="ar-SA"/>
              </w:rPr>
              <w:t>【引导】</w:t>
            </w:r>
            <w:r>
              <w:rPr>
                <w:rFonts w:hint="eastAsia" w:ascii="楷体_GB2312" w:hAnsi="Times New Roman" w:eastAsia="楷体_GB2312" w:cs="Times New Roman"/>
                <w:color w:val="4874CB" w:themeColor="accent1"/>
                <w:kern w:val="2"/>
                <w:sz w:val="24"/>
                <w:szCs w:val="24"/>
                <w:lang w:val="en-US" w:eastAsia="zh-CN" w:bidi="ar-SA"/>
                <w14:textFill>
                  <w14:solidFill>
                    <w14:schemeClr w14:val="accent1"/>
                  </w14:solidFill>
                </w14:textFill>
              </w:rPr>
              <w:t>（出示图片）</w:t>
            </w:r>
            <w:r>
              <w:rPr>
                <w:rFonts w:hint="eastAsia" w:ascii="楷体_GB2312" w:hAnsi="Times New Roman" w:eastAsia="楷体_GB2312" w:cs="Times New Roman"/>
                <w:color w:val="auto"/>
                <w:kern w:val="2"/>
                <w:sz w:val="24"/>
                <w:szCs w:val="24"/>
                <w:lang w:val="en-US" w:eastAsia="zh-CN" w:bidi="ar-SA"/>
              </w:rPr>
              <w:t>请学生观察图片，思考：内迁后，中原地区胡汉各族的生产生活发生了怎样的变化？</w:t>
            </w:r>
          </w:p>
          <w:p>
            <w:pPr>
              <w:pStyle w:val="2"/>
              <w:keepNext w:val="0"/>
              <w:keepLines w:val="0"/>
              <w:pageBreakBefore w:val="0"/>
              <w:widowControl w:val="0"/>
              <w:numPr>
                <w:numId w:val="0"/>
              </w:numPr>
              <w:shd w:val="clear"/>
              <w:tabs>
                <w:tab w:val="left" w:pos="2164"/>
              </w:tabs>
              <w:kinsoku/>
              <w:wordWrap/>
              <w:overflowPunct/>
              <w:topLinePunct w:val="0"/>
              <w:autoSpaceDE/>
              <w:autoSpaceDN/>
              <w:bidi w:val="0"/>
              <w:adjustRightInd/>
              <w:snapToGrid/>
              <w:jc w:val="both"/>
              <w:textAlignment w:val="auto"/>
              <w:rPr>
                <w:rFonts w:hint="default"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color w:val="auto"/>
                <w:kern w:val="2"/>
                <w:sz w:val="24"/>
                <w:szCs w:val="24"/>
                <w:lang w:val="en-US" w:eastAsia="zh-CN" w:bidi="ar-SA"/>
              </w:rPr>
              <w:t>【归纳】内迁的少数民族与汉族杂居相处，文化交融，形成同源共祖的华夏认同。</w:t>
            </w:r>
          </w:p>
        </w:tc>
        <w:tc>
          <w:tcPr>
            <w:tcW w:w="1861" w:type="pct"/>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left"/>
              <w:textAlignment w:val="auto"/>
              <w:rPr>
                <w:rFonts w:hint="eastAsia"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color w:val="auto"/>
                <w:kern w:val="2"/>
                <w:sz w:val="24"/>
                <w:szCs w:val="24"/>
                <w:lang w:val="en-US" w:eastAsia="zh-CN" w:bidi="ar-SA"/>
              </w:rPr>
              <w:t>【回答】东汉、魏、晋。</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left"/>
              <w:textAlignment w:val="auto"/>
              <w:rPr>
                <w:rFonts w:hint="eastAsia" w:ascii="楷体_GB2312" w:hAnsi="Times New Roman" w:eastAsia="楷体_GB2312" w:cs="Times New Roman"/>
                <w:color w:val="auto"/>
                <w:kern w:val="2"/>
                <w:sz w:val="24"/>
                <w:szCs w:val="24"/>
                <w:lang w:val="en-US" w:eastAsia="zh-CN" w:bidi="ar-SA"/>
              </w:rPr>
            </w:pP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left"/>
              <w:textAlignment w:val="auto"/>
              <w:rPr>
                <w:rFonts w:hint="eastAsia"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color w:val="auto"/>
                <w:kern w:val="2"/>
                <w:sz w:val="24"/>
                <w:szCs w:val="24"/>
                <w:lang w:val="en-US" w:eastAsia="zh-CN" w:bidi="ar-SA"/>
              </w:rPr>
              <w:t>【回答】①西北的羌族和氐族，由西向东迁入陕西关中。②蒙古草原的匈奴族和羯族，由北向南迁到由北向南迁到汾河流域一代。③鲜卑族有一部分迁到辽河流域南部，有一部分迁到河套、河西走廊及河湟一带。</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left"/>
              <w:textAlignment w:val="auto"/>
              <w:rPr>
                <w:rFonts w:hint="eastAsia" w:ascii="楷体_GB2312" w:hAnsi="Times New Roman" w:eastAsia="楷体_GB2312" w:cs="Times New Roman"/>
                <w:color w:val="auto"/>
                <w:kern w:val="2"/>
                <w:sz w:val="24"/>
                <w:szCs w:val="24"/>
                <w:lang w:val="en-US" w:eastAsia="zh-CN" w:bidi="ar-SA"/>
              </w:rPr>
            </w:pP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left"/>
              <w:textAlignment w:val="auto"/>
              <w:rPr>
                <w:rFonts w:hint="default"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color w:val="auto"/>
                <w:kern w:val="2"/>
                <w:sz w:val="24"/>
                <w:szCs w:val="24"/>
                <w:lang w:val="en-US" w:eastAsia="zh-CN" w:bidi="ar-SA"/>
              </w:rPr>
              <w:t>【回答】少数民族：学习汉族的先进生产经验，开始转入农耕生活，发展手工业，着汉人流行的服饰。汉族：学习经营畜牧业，文化习俗也受到少数民族的影响。</w:t>
            </w:r>
          </w:p>
        </w:tc>
        <w:tc>
          <w:tcPr>
            <w:tcW w:w="1040" w:type="pct"/>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color w:val="auto"/>
                <w:kern w:val="2"/>
                <w:sz w:val="24"/>
                <w:szCs w:val="24"/>
                <w:lang w:val="en-US" w:eastAsia="zh-CN" w:bidi="ar-SA"/>
              </w:rPr>
              <w:t>有助于提升学生自主学习、材料研读、历史分析和历史解释的能力。</w:t>
            </w: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eastAsia" w:ascii="楷体_GB2312" w:hAnsi="Times New Roman" w:eastAsia="楷体_GB2312" w:cs="Times New Roman"/>
                <w:color w:val="auto"/>
                <w:kern w:val="2"/>
                <w:sz w:val="24"/>
                <w:szCs w:val="24"/>
                <w:lang w:val="en-US" w:eastAsia="zh-CN" w:bidi="ar-SA"/>
              </w:rPr>
            </w:pPr>
          </w:p>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both"/>
              <w:textAlignment w:val="auto"/>
              <w:rPr>
                <w:rFonts w:hint="default"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color w:val="auto"/>
                <w:kern w:val="2"/>
                <w:sz w:val="24"/>
                <w:szCs w:val="24"/>
                <w:lang w:val="en-US" w:eastAsia="zh-CN" w:bidi="ar-SA"/>
              </w:rPr>
              <w:t>知道内迁的少数民族与汉族杂居相处，文化交融，形成同源共祖的华夏认同，培育家国情怀。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74" w:hRule="atLeast"/>
          <w:jc w:val="center"/>
        </w:trPr>
        <w:tc>
          <w:tcPr>
            <w:tcW w:w="668" w:type="pct"/>
            <w:shd w:val="clear" w:color="auto" w:fill="auto"/>
            <w:vAlign w:val="center"/>
          </w:tcPr>
          <w:p>
            <w:pPr>
              <w:jc w:val="center"/>
              <w:rPr>
                <w:rFonts w:hint="eastAsia" w:ascii="Times New Roman" w:hAnsi="Times New Roman" w:eastAsia="楷体_GB2312"/>
                <w:b w:val="0"/>
                <w:bCs w:val="0"/>
                <w:sz w:val="24"/>
                <w:szCs w:val="24"/>
                <w:lang w:val="en-US" w:eastAsia="zh-CN"/>
              </w:rPr>
            </w:pPr>
            <w:r>
              <w:rPr>
                <w:rFonts w:hint="eastAsia" w:ascii="Times New Roman" w:hAnsi="Times New Roman" w:eastAsia="楷体_GB2312"/>
                <w:b w:val="0"/>
                <w:bCs w:val="0"/>
                <w:sz w:val="24"/>
                <w:szCs w:val="24"/>
                <w:lang w:val="en-US" w:eastAsia="zh-CN"/>
              </w:rPr>
              <w:t>（三）</w:t>
            </w:r>
          </w:p>
          <w:p>
            <w:pPr>
              <w:jc w:val="center"/>
              <w:rPr>
                <w:rFonts w:hint="default" w:ascii="Times New Roman" w:hAnsi="Times New Roman" w:eastAsia="楷体_GB2312"/>
                <w:b w:val="0"/>
                <w:bCs w:val="0"/>
                <w:sz w:val="24"/>
                <w:szCs w:val="24"/>
                <w:lang w:val="en-US" w:eastAsia="zh-CN"/>
              </w:rPr>
            </w:pPr>
            <w:r>
              <w:rPr>
                <w:rFonts w:hint="eastAsia" w:ascii="Times New Roman" w:hAnsi="Times New Roman" w:eastAsia="楷体_GB2312"/>
                <w:b w:val="0"/>
                <w:bCs w:val="0"/>
                <w:sz w:val="24"/>
                <w:szCs w:val="24"/>
                <w:lang w:val="en-US" w:eastAsia="zh-CN"/>
              </w:rPr>
              <w:t>课堂小结</w:t>
            </w:r>
          </w:p>
        </w:tc>
        <w:tc>
          <w:tcPr>
            <w:tcW w:w="1430" w:type="pct"/>
            <w:shd w:val="clear" w:color="auto" w:fill="auto"/>
            <w:vAlign w:val="center"/>
          </w:tcPr>
          <w:p>
            <w:pPr>
              <w:pStyle w:val="2"/>
              <w:keepNext w:val="0"/>
              <w:keepLines w:val="0"/>
              <w:pageBreakBefore w:val="0"/>
              <w:widowControl w:val="0"/>
              <w:numPr>
                <w:ilvl w:val="0"/>
                <w:numId w:val="0"/>
              </w:numPr>
              <w:shd w:val="clear"/>
              <w:tabs>
                <w:tab w:val="left" w:pos="796"/>
              </w:tabs>
              <w:kinsoku/>
              <w:wordWrap/>
              <w:overflowPunct/>
              <w:topLinePunct w:val="0"/>
              <w:autoSpaceDE/>
              <w:autoSpaceDN/>
              <w:bidi w:val="0"/>
              <w:adjustRightInd/>
              <w:snapToGrid/>
              <w:ind w:firstLine="480" w:firstLineChars="200"/>
              <w:jc w:val="both"/>
              <w:textAlignment w:val="auto"/>
              <w:rPr>
                <w:rFonts w:hint="default"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color w:val="auto"/>
                <w:kern w:val="2"/>
                <w:sz w:val="24"/>
                <w:szCs w:val="24"/>
                <w:lang w:val="en-US" w:eastAsia="zh-CN" w:bidi="ar-SA"/>
              </w:rPr>
              <w:t>今天，我们一同了解了西晋的建立与统一、八王之乱与西晋灭亡以及随之带来北方各族的内迁。西晋的短暂统一，固然是多种矛盾交织的结果，但统治阶级的贪婪腐败无疑是一个重要的因素。历史启示我们要居安思危，不可骄奢淫逸。</w:t>
            </w:r>
          </w:p>
        </w:tc>
        <w:tc>
          <w:tcPr>
            <w:tcW w:w="1861" w:type="pct"/>
            <w:shd w:val="clear" w:color="auto" w:fill="auto"/>
            <w:vAlign w:val="center"/>
          </w:tcPr>
          <w:p>
            <w:pPr>
              <w:pStyle w:val="2"/>
              <w:keepNext w:val="0"/>
              <w:keepLines w:val="0"/>
              <w:pageBreakBefore w:val="0"/>
              <w:widowControl w:val="0"/>
              <w:numPr>
                <w:ilvl w:val="0"/>
                <w:numId w:val="0"/>
              </w:numPr>
              <w:shd w:val="clear"/>
              <w:tabs>
                <w:tab w:val="left" w:pos="796"/>
              </w:tabs>
              <w:kinsoku/>
              <w:wordWrap/>
              <w:overflowPunct/>
              <w:topLinePunct w:val="0"/>
              <w:autoSpaceDE/>
              <w:autoSpaceDN/>
              <w:bidi w:val="0"/>
              <w:adjustRightInd/>
              <w:snapToGrid/>
              <w:jc w:val="both"/>
              <w:textAlignment w:val="auto"/>
              <w:rPr>
                <w:rFonts w:hint="default"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color w:val="auto"/>
                <w:kern w:val="2"/>
                <w:sz w:val="24"/>
                <w:szCs w:val="24"/>
                <w:lang w:val="en-US" w:eastAsia="zh-CN" w:bidi="ar-SA"/>
              </w:rPr>
              <w:t>做好思维导图，跟随老师一同回顾本课的学习内容。</w:t>
            </w:r>
          </w:p>
        </w:tc>
        <w:tc>
          <w:tcPr>
            <w:tcW w:w="1040" w:type="pct"/>
            <w:shd w:val="clear" w:color="auto" w:fill="auto"/>
            <w:vAlign w:val="center"/>
          </w:tcPr>
          <w:p>
            <w:pPr>
              <w:pStyle w:val="2"/>
              <w:keepNext w:val="0"/>
              <w:keepLines w:val="0"/>
              <w:pageBreakBefore w:val="0"/>
              <w:widowControl w:val="0"/>
              <w:numPr>
                <w:ilvl w:val="0"/>
                <w:numId w:val="0"/>
              </w:numPr>
              <w:shd w:val="clear"/>
              <w:tabs>
                <w:tab w:val="left" w:pos="796"/>
              </w:tabs>
              <w:kinsoku/>
              <w:wordWrap/>
              <w:overflowPunct/>
              <w:topLinePunct w:val="0"/>
              <w:autoSpaceDE/>
              <w:autoSpaceDN/>
              <w:bidi w:val="0"/>
              <w:adjustRightInd/>
              <w:snapToGrid/>
              <w:jc w:val="both"/>
              <w:textAlignment w:val="auto"/>
              <w:rPr>
                <w:rFonts w:hint="default"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color w:val="auto"/>
                <w:kern w:val="2"/>
                <w:sz w:val="24"/>
                <w:szCs w:val="24"/>
                <w:lang w:val="en-US" w:eastAsia="zh-CN" w:bidi="ar-SA"/>
              </w:rPr>
              <w:t>课堂小结，梳理本课知识脉络，加强记忆。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12" w:hRule="atLeast"/>
          <w:jc w:val="center"/>
        </w:trPr>
        <w:tc>
          <w:tcPr>
            <w:tcW w:w="668" w:type="pct"/>
            <w:shd w:val="clear" w:color="auto" w:fill="auto"/>
            <w:vAlign w:val="center"/>
          </w:tcPr>
          <w:p>
            <w:pPr>
              <w:jc w:val="center"/>
              <w:rPr>
                <w:rFonts w:hint="eastAsia" w:ascii="Times New Roman" w:hAnsi="Times New Roman" w:eastAsia="楷体_GB2312" w:cs="Times New Roman"/>
                <w:b w:val="0"/>
                <w:bCs w:val="0"/>
                <w:kern w:val="2"/>
                <w:sz w:val="24"/>
                <w:szCs w:val="21"/>
                <w:lang w:val="en-US" w:eastAsia="zh-CN" w:bidi="ar-SA"/>
              </w:rPr>
            </w:pPr>
            <w:r>
              <w:rPr>
                <w:rFonts w:hint="eastAsia" w:ascii="Times New Roman" w:hAnsi="Times New Roman" w:eastAsia="楷体_GB2312" w:cs="Times New Roman"/>
                <w:b w:val="0"/>
                <w:bCs w:val="0"/>
                <w:kern w:val="2"/>
                <w:sz w:val="24"/>
                <w:szCs w:val="21"/>
                <w:lang w:val="en-US" w:eastAsia="zh-CN" w:bidi="ar-SA"/>
              </w:rPr>
              <w:t>九、</w:t>
            </w:r>
          </w:p>
          <w:p>
            <w:pPr>
              <w:jc w:val="center"/>
              <w:rPr>
                <w:rFonts w:hint="default" w:ascii="Times New Roman" w:hAnsi="Times New Roman" w:eastAsia="楷体_GB2312"/>
                <w:b w:val="0"/>
                <w:bCs w:val="0"/>
                <w:sz w:val="24"/>
                <w:szCs w:val="24"/>
                <w:lang w:val="en-US" w:eastAsia="zh-CN"/>
              </w:rPr>
            </w:pPr>
            <w:r>
              <w:rPr>
                <w:rFonts w:hint="eastAsia" w:ascii="Times New Roman" w:hAnsi="Times New Roman" w:eastAsia="楷体_GB2312" w:cs="Times New Roman"/>
                <w:b w:val="0"/>
                <w:bCs w:val="0"/>
                <w:kern w:val="2"/>
                <w:sz w:val="24"/>
                <w:szCs w:val="21"/>
                <w:lang w:val="en-US" w:eastAsia="zh-CN" w:bidi="ar-SA"/>
              </w:rPr>
              <w:t>随堂练习</w:t>
            </w:r>
          </w:p>
        </w:tc>
        <w:tc>
          <w:tcPr>
            <w:tcW w:w="4331" w:type="pct"/>
            <w:gridSpan w:val="3"/>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ind w:firstLine="480" w:firstLineChars="200"/>
              <w:jc w:val="center"/>
              <w:textAlignment w:val="auto"/>
              <w:rPr>
                <w:rFonts w:hint="default"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color w:val="auto"/>
                <w:kern w:val="2"/>
                <w:sz w:val="24"/>
                <w:szCs w:val="24"/>
                <w:lang w:val="en-US" w:eastAsia="zh-CN" w:bidi="ar-SA"/>
              </w:rPr>
              <w:t>4道单项选择（详见配套课件）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514" w:hRule="atLeast"/>
          <w:jc w:val="center"/>
        </w:trPr>
        <w:tc>
          <w:tcPr>
            <w:tcW w:w="668" w:type="pct"/>
            <w:shd w:val="clear" w:color="auto" w:fill="auto"/>
            <w:vAlign w:val="center"/>
          </w:tcPr>
          <w:p>
            <w:pPr>
              <w:jc w:val="center"/>
              <w:rPr>
                <w:rFonts w:hint="default" w:ascii="Times New Roman" w:hAnsi="Times New Roman" w:eastAsia="楷体_GB2312"/>
                <w:b w:val="0"/>
                <w:bCs w:val="0"/>
                <w:sz w:val="24"/>
                <w:szCs w:val="24"/>
                <w:lang w:val="en-US" w:eastAsia="zh-CN"/>
              </w:rPr>
            </w:pPr>
            <w:r>
              <w:rPr>
                <w:rFonts w:hint="eastAsia" w:ascii="Times New Roman" w:hAnsi="Times New Roman" w:eastAsia="楷体_GB2312"/>
                <w:b w:val="0"/>
                <w:bCs w:val="0"/>
                <w:sz w:val="24"/>
                <w:szCs w:val="24"/>
                <w:lang w:val="en-US" w:eastAsia="zh-CN"/>
              </w:rPr>
              <w:t>十、板书设计</w:t>
            </w:r>
          </w:p>
        </w:tc>
        <w:tc>
          <w:tcPr>
            <w:tcW w:w="4331" w:type="pct"/>
            <w:gridSpan w:val="3"/>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center"/>
              <w:textAlignment w:val="auto"/>
              <w:rPr>
                <w:rFonts w:hint="default" w:ascii="楷体_GB2312" w:hAnsi="Times New Roman" w:eastAsia="楷体_GB2312" w:cs="Times New Roman"/>
                <w:kern w:val="2"/>
                <w:sz w:val="24"/>
                <w:szCs w:val="24"/>
                <w:lang w:val="en-US" w:eastAsia="zh-CN" w:bidi="ar-SA"/>
              </w:rPr>
            </w:pPr>
            <w:r>
              <w:drawing>
                <wp:inline distT="0" distB="0" distL="114300" distR="114300">
                  <wp:extent cx="2999740" cy="1632585"/>
                  <wp:effectExtent l="0" t="0" r="22860" b="1841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stretch>
                            <a:fillRect/>
                          </a:stretch>
                        </pic:blipFill>
                        <pic:spPr>
                          <a:xfrm>
                            <a:off x="0" y="0"/>
                            <a:ext cx="2999740" cy="1632585"/>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71" w:hRule="atLeast"/>
          <w:jc w:val="center"/>
        </w:trPr>
        <w:tc>
          <w:tcPr>
            <w:tcW w:w="668" w:type="pct"/>
            <w:shd w:val="clear" w:color="auto" w:fill="auto"/>
            <w:vAlign w:val="center"/>
          </w:tcPr>
          <w:p>
            <w:pPr>
              <w:jc w:val="center"/>
              <w:rPr>
                <w:rFonts w:hint="eastAsia" w:ascii="Times New Roman" w:hAnsi="Times New Roman" w:eastAsia="楷体_GB2312"/>
                <w:b w:val="0"/>
                <w:bCs w:val="0"/>
                <w:sz w:val="24"/>
                <w:szCs w:val="24"/>
                <w:lang w:val="en-US" w:eastAsia="zh-CN"/>
              </w:rPr>
            </w:pPr>
            <w:r>
              <w:rPr>
                <w:rFonts w:hint="eastAsia" w:ascii="Times New Roman" w:hAnsi="Times New Roman" w:eastAsia="楷体_GB2312"/>
                <w:b w:val="0"/>
                <w:bCs w:val="0"/>
                <w:sz w:val="24"/>
                <w:szCs w:val="24"/>
                <w:lang w:val="en-US" w:eastAsia="zh-CN"/>
              </w:rPr>
              <w:t>十一、</w:t>
            </w:r>
          </w:p>
          <w:p>
            <w:pPr>
              <w:jc w:val="center"/>
              <w:rPr>
                <w:rFonts w:hint="default" w:ascii="Times New Roman" w:hAnsi="Times New Roman" w:eastAsia="楷体_GB2312"/>
                <w:b w:val="0"/>
                <w:bCs w:val="0"/>
                <w:sz w:val="24"/>
                <w:szCs w:val="24"/>
                <w:lang w:val="en-US" w:eastAsia="zh-CN"/>
              </w:rPr>
            </w:pPr>
            <w:r>
              <w:rPr>
                <w:rFonts w:hint="eastAsia" w:ascii="Times New Roman" w:hAnsi="Times New Roman" w:eastAsia="楷体_GB2312"/>
                <w:b w:val="0"/>
                <w:bCs w:val="0"/>
                <w:sz w:val="24"/>
                <w:szCs w:val="24"/>
                <w:lang w:val="en-US" w:eastAsia="zh-CN"/>
              </w:rPr>
              <w:t>教学反思</w:t>
            </w:r>
          </w:p>
        </w:tc>
        <w:tc>
          <w:tcPr>
            <w:tcW w:w="4331" w:type="pct"/>
            <w:gridSpan w:val="3"/>
            <w:shd w:val="clear" w:color="auto" w:fill="auto"/>
            <w:vAlign w:val="center"/>
          </w:tcPr>
          <w:p>
            <w:pPr>
              <w:pStyle w:val="2"/>
              <w:keepNext w:val="0"/>
              <w:keepLines w:val="0"/>
              <w:pageBreakBefore w:val="0"/>
              <w:widowControl w:val="0"/>
              <w:numPr>
                <w:ilvl w:val="0"/>
                <w:numId w:val="0"/>
              </w:numPr>
              <w:shd w:val="clear"/>
              <w:tabs>
                <w:tab w:val="left" w:pos="2164"/>
              </w:tabs>
              <w:kinsoku/>
              <w:wordWrap/>
              <w:overflowPunct/>
              <w:topLinePunct w:val="0"/>
              <w:autoSpaceDE/>
              <w:autoSpaceDN/>
              <w:bidi w:val="0"/>
              <w:adjustRightInd/>
              <w:snapToGrid/>
              <w:jc w:val="left"/>
              <w:textAlignment w:val="auto"/>
              <w:rPr>
                <w:rFonts w:hint="default" w:ascii="楷体_GB2312" w:hAnsi="Times New Roman" w:eastAsia="楷体_GB2312" w:cs="Times New Roman"/>
                <w:kern w:val="2"/>
                <w:sz w:val="24"/>
                <w:szCs w:val="24"/>
                <w:lang w:val="en-US" w:eastAsia="zh-CN" w:bidi="ar-SA"/>
              </w:rPr>
            </w:pPr>
          </w:p>
        </w:tc>
      </w:tr>
    </w:tbl>
    <w:p>
      <w:pPr>
        <w:pStyle w:val="2"/>
      </w:pPr>
    </w:p>
    <w:sectPr>
      <w:headerReference r:id="rId3" w:type="default"/>
      <w:footerReference r:id="rId4" w:type="default"/>
      <w:pgSz w:w="11906" w:h="16838"/>
      <w:pgMar w:top="720" w:right="720" w:bottom="720" w:left="720" w:header="283" w:footer="0"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81"/>
    <w:family w:val="auto"/>
    <w:pitch w:val="default"/>
    <w:sig w:usb0="E0000AFF" w:usb1="00007843" w:usb2="00000001" w:usb3="00000000" w:csb0="400001BF" w:csb1="DFF7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w:panose1 w:val="00000000000000000000"/>
    <w:charset w:val="00"/>
    <w:family w:val="auto"/>
    <w:pitch w:val="default"/>
    <w:sig w:usb0="E00002FF" w:usb1="5000785B" w:usb2="00000000" w:usb3="00000000" w:csb0="2000019F" w:csb1="4F010000"/>
  </w:font>
  <w:font w:name="楷体_GB2312">
    <w:altName w:val="汉仪楷体简"/>
    <w:panose1 w:val="02010609030101010101"/>
    <w:charset w:val="86"/>
    <w:family w:val="modern"/>
    <w:pitch w:val="default"/>
    <w:sig w:usb0="00000000" w:usb1="00000000" w:usb2="00000000" w:usb3="00000000" w:csb0="00040000" w:csb1="00000000"/>
  </w:font>
  <w:font w:name="楷体">
    <w:altName w:val="汉仪楷体KW"/>
    <w:panose1 w:val="02010609060101010101"/>
    <w:charset w:val="86"/>
    <w:family w:val="auto"/>
    <w:pitch w:val="default"/>
    <w:sig w:usb0="00000000" w:usb1="00000000" w:usb2="00000016" w:usb3="00000000" w:csb0="00040001" w:csb1="00000000"/>
  </w:font>
  <w:font w:name="华文行楷">
    <w:altName w:val="行楷-简"/>
    <w:panose1 w:val="02010800040101010101"/>
    <w:charset w:val="86"/>
    <w:family w:val="auto"/>
    <w:pitch w:val="default"/>
    <w:sig w:usb0="00000000" w:usb1="00000000" w:usb2="00000000" w:usb3="00000000" w:csb0="00040000" w:csb1="00000000"/>
  </w:font>
  <w:font w:name="汉仪书宋二KW">
    <w:panose1 w:val="00020600040101010101"/>
    <w:charset w:val="86"/>
    <w:family w:val="auto"/>
    <w:pitch w:val="default"/>
    <w:sig w:usb0="A00002BF" w:usb1="18EF7CFA" w:usb2="00000016" w:usb3="00000000" w:csb0="00040000" w:csb1="00000000"/>
  </w:font>
  <w:font w:name="汉仪楷体简">
    <w:panose1 w:val="02010600000101010101"/>
    <w:charset w:val="86"/>
    <w:family w:val="auto"/>
    <w:pitch w:val="default"/>
    <w:sig w:usb0="00000001" w:usb1="080E0800" w:usb2="00000002" w:usb3="00000000" w:csb0="00040000" w:csb1="00000000"/>
  </w:font>
  <w:font w:name="汉仪楷体KW">
    <w:panose1 w:val="00020600040101010101"/>
    <w:charset w:val="86"/>
    <w:family w:val="auto"/>
    <w:pitch w:val="default"/>
    <w:sig w:usb0="A00002BF" w:usb1="18EF7CFA" w:usb2="00000016" w:usb3="00000000" w:csb0="00040000" w:csb1="00000000"/>
  </w:font>
  <w:font w:name="行楷-简">
    <w:panose1 w:val="02010800040101010101"/>
    <w:charset w:val="86"/>
    <w:family w:val="auto"/>
    <w:pitch w:val="default"/>
    <w:sig w:usb0="00000001" w:usb1="080F0000" w:usb2="00000000"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5</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JIJGtDECAABhBAAADgAAAAAAAAABACAAAAA1&#10;AQAAZHJzL2Uyb0RvYy54bWxQSwUGAAAAAAYABgBZAQAA2AUAAAAA&#10;">
              <v:fill on="f" focussize="0,0"/>
              <v:stroke on="f" weight="0.5pt"/>
              <v:imagedata o:title=""/>
              <o:lock v:ext="edit" aspectratio="f"/>
              <v:textbox inset="0mm,0mm,0mm,0mm" style="mso-fit-shape-to-text:t;">
                <w:txbxContent>
                  <w:p>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5</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single" w:color="auto" w:sz="4" w:space="1"/>
      </w:pBdr>
      <w:bidi w:val="0"/>
      <w:rPr>
        <w:b w:val="0"/>
        <w:bCs w:val="0"/>
      </w:rPr>
    </w:pPr>
    <w:r>
      <w:rPr>
        <w:rFonts w:hint="eastAsia" w:ascii="楷体" w:hAnsi="楷体" w:eastAsia="楷体" w:cs="楷体"/>
        <w:b w:val="0"/>
        <w:bCs w:val="0"/>
        <w:i w:val="0"/>
        <w:iCs w:val="0"/>
        <w:caps w:val="0"/>
        <w:color w:val="auto"/>
        <w:spacing w:val="0"/>
        <w:sz w:val="28"/>
        <w:szCs w:val="28"/>
        <w:lang w:val="en-US" w:eastAsia="zh-CN"/>
      </w:rPr>
      <w:t>一蓑烟雨工作室基于2022新课标下的教学·七年级上册</w:t>
    </w:r>
    <w:r>
      <w:rPr>
        <w:rFonts w:hint="eastAsia" w:ascii="华文行楷" w:hAnsi="华文行楷" w:eastAsia="华文行楷" w:cs="华文行楷"/>
        <w:b w:val="0"/>
        <w:bCs w:val="0"/>
        <w:i w:val="0"/>
        <w:iCs w:val="0"/>
        <w:caps w:val="0"/>
        <w:color w:val="auto"/>
        <w:spacing w:val="0"/>
        <w:sz w:val="24"/>
        <w:szCs w:val="24"/>
        <w:lang w:val="en-US"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EBFF51B"/>
    <w:multiLevelType w:val="singleLevel"/>
    <w:tmpl w:val="EEBFF51B"/>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iMTk5MTcxYzE3OGQ2MmMyNWMyMThlYTJjZjZlODcifQ=="/>
    <w:docVar w:name="ksoschemedata" w:val="eef2a3ee-ac59-4e6e-b9e1-6646cb87cebb"/>
  </w:docVars>
  <w:rsids>
    <w:rsidRoot w:val="00172A27"/>
    <w:rsid w:val="078ED508"/>
    <w:rsid w:val="0932FCFC"/>
    <w:rsid w:val="0997402C"/>
    <w:rsid w:val="0F778BA9"/>
    <w:rsid w:val="0F7DC74B"/>
    <w:rsid w:val="0FBEF01D"/>
    <w:rsid w:val="16BE546A"/>
    <w:rsid w:val="1757439D"/>
    <w:rsid w:val="17FB6C02"/>
    <w:rsid w:val="1A7F50D2"/>
    <w:rsid w:val="1A7FC94A"/>
    <w:rsid w:val="1B3E1FAF"/>
    <w:rsid w:val="1BFD97B9"/>
    <w:rsid w:val="1D4DC5D1"/>
    <w:rsid w:val="1DDDA69B"/>
    <w:rsid w:val="1F3EF6F8"/>
    <w:rsid w:val="1F4D1708"/>
    <w:rsid w:val="1F7905E5"/>
    <w:rsid w:val="1F7FB290"/>
    <w:rsid w:val="1FA6C1B4"/>
    <w:rsid w:val="1FBED9C5"/>
    <w:rsid w:val="1FBFD1C2"/>
    <w:rsid w:val="1FDFF1F1"/>
    <w:rsid w:val="1FDFF4F5"/>
    <w:rsid w:val="1FEE5C08"/>
    <w:rsid w:val="22F7A2C4"/>
    <w:rsid w:val="23BDD8EE"/>
    <w:rsid w:val="23EA5A40"/>
    <w:rsid w:val="24E7C313"/>
    <w:rsid w:val="26FFD5E6"/>
    <w:rsid w:val="275F1ADB"/>
    <w:rsid w:val="277BE09C"/>
    <w:rsid w:val="29EB812E"/>
    <w:rsid w:val="2BB13FD2"/>
    <w:rsid w:val="2BD76D71"/>
    <w:rsid w:val="2C4C7C05"/>
    <w:rsid w:val="2C5E86A2"/>
    <w:rsid w:val="2D71E665"/>
    <w:rsid w:val="2DB2672A"/>
    <w:rsid w:val="2DED7473"/>
    <w:rsid w:val="2ED6F8C4"/>
    <w:rsid w:val="2EF603EA"/>
    <w:rsid w:val="2F36A035"/>
    <w:rsid w:val="2FEB94C9"/>
    <w:rsid w:val="2FEBF050"/>
    <w:rsid w:val="2FFA4367"/>
    <w:rsid w:val="31B76F5C"/>
    <w:rsid w:val="33DFDF7F"/>
    <w:rsid w:val="33FF34EB"/>
    <w:rsid w:val="377ABA68"/>
    <w:rsid w:val="37E35267"/>
    <w:rsid w:val="37FB27E1"/>
    <w:rsid w:val="37FD630A"/>
    <w:rsid w:val="37FE4FEC"/>
    <w:rsid w:val="37FF3519"/>
    <w:rsid w:val="37FF8DFE"/>
    <w:rsid w:val="39FDB34F"/>
    <w:rsid w:val="3A7F5724"/>
    <w:rsid w:val="3ABFF8FF"/>
    <w:rsid w:val="3B7FAC23"/>
    <w:rsid w:val="3BFB589B"/>
    <w:rsid w:val="3BFE1959"/>
    <w:rsid w:val="3C5CDBDF"/>
    <w:rsid w:val="3CFFC0FD"/>
    <w:rsid w:val="3DDE43DC"/>
    <w:rsid w:val="3DF6299A"/>
    <w:rsid w:val="3DF77C34"/>
    <w:rsid w:val="3DFB17FE"/>
    <w:rsid w:val="3DFECC08"/>
    <w:rsid w:val="3E8FAE68"/>
    <w:rsid w:val="3EBBACAB"/>
    <w:rsid w:val="3EFEE991"/>
    <w:rsid w:val="3F173061"/>
    <w:rsid w:val="3F353DD8"/>
    <w:rsid w:val="3F370091"/>
    <w:rsid w:val="3F5709C7"/>
    <w:rsid w:val="3F6F6A75"/>
    <w:rsid w:val="3F7B38B9"/>
    <w:rsid w:val="3FAEFFED"/>
    <w:rsid w:val="3FBDA166"/>
    <w:rsid w:val="3FDFDEAD"/>
    <w:rsid w:val="3FEA6F80"/>
    <w:rsid w:val="3FED7EF1"/>
    <w:rsid w:val="3FF6843B"/>
    <w:rsid w:val="3FF79735"/>
    <w:rsid w:val="3FFA399C"/>
    <w:rsid w:val="402B01BD"/>
    <w:rsid w:val="40F5E8DA"/>
    <w:rsid w:val="429F97FC"/>
    <w:rsid w:val="43FF50A4"/>
    <w:rsid w:val="45FDFA04"/>
    <w:rsid w:val="467B3277"/>
    <w:rsid w:val="49AE5E06"/>
    <w:rsid w:val="4ACFBAA2"/>
    <w:rsid w:val="4BDF3705"/>
    <w:rsid w:val="4BFB48DE"/>
    <w:rsid w:val="4C7E1D4A"/>
    <w:rsid w:val="4CFB8307"/>
    <w:rsid w:val="4D7DBF58"/>
    <w:rsid w:val="4DBCC346"/>
    <w:rsid w:val="4EBD13E4"/>
    <w:rsid w:val="4F339279"/>
    <w:rsid w:val="4F9F38F8"/>
    <w:rsid w:val="4FDE1A3B"/>
    <w:rsid w:val="4FFF904A"/>
    <w:rsid w:val="50F49686"/>
    <w:rsid w:val="527B3B1E"/>
    <w:rsid w:val="528CA8E7"/>
    <w:rsid w:val="539F438A"/>
    <w:rsid w:val="53BEB3DB"/>
    <w:rsid w:val="53FA87EE"/>
    <w:rsid w:val="54B31CAF"/>
    <w:rsid w:val="54EFD02D"/>
    <w:rsid w:val="56B5E359"/>
    <w:rsid w:val="574D4A60"/>
    <w:rsid w:val="577D14B3"/>
    <w:rsid w:val="577FAF79"/>
    <w:rsid w:val="57BF81C6"/>
    <w:rsid w:val="57DA450F"/>
    <w:rsid w:val="58BF457A"/>
    <w:rsid w:val="58EF5953"/>
    <w:rsid w:val="597C1636"/>
    <w:rsid w:val="5AD765EE"/>
    <w:rsid w:val="5ADF1772"/>
    <w:rsid w:val="5B312BC0"/>
    <w:rsid w:val="5B5F9FDF"/>
    <w:rsid w:val="5BBE224D"/>
    <w:rsid w:val="5BF7F123"/>
    <w:rsid w:val="5BFA2C60"/>
    <w:rsid w:val="5BFB5181"/>
    <w:rsid w:val="5C43D1F8"/>
    <w:rsid w:val="5CFDE3C2"/>
    <w:rsid w:val="5DB0376E"/>
    <w:rsid w:val="5DB2D7F2"/>
    <w:rsid w:val="5DDD3DBD"/>
    <w:rsid w:val="5DED81EA"/>
    <w:rsid w:val="5DFD3B26"/>
    <w:rsid w:val="5DFF7DB6"/>
    <w:rsid w:val="5ECF5CAC"/>
    <w:rsid w:val="5ED7091F"/>
    <w:rsid w:val="5EEF652C"/>
    <w:rsid w:val="5EF681C7"/>
    <w:rsid w:val="5EFF3994"/>
    <w:rsid w:val="5F4FABD0"/>
    <w:rsid w:val="5F96DB86"/>
    <w:rsid w:val="5FB6F097"/>
    <w:rsid w:val="5FBE3317"/>
    <w:rsid w:val="5FCB6DC0"/>
    <w:rsid w:val="5FDF15C0"/>
    <w:rsid w:val="5FEBC2FF"/>
    <w:rsid w:val="5FF42774"/>
    <w:rsid w:val="5FFB6641"/>
    <w:rsid w:val="5FFB68CC"/>
    <w:rsid w:val="5FFBE16A"/>
    <w:rsid w:val="5FFBE571"/>
    <w:rsid w:val="5FFF3D44"/>
    <w:rsid w:val="5FFFDF21"/>
    <w:rsid w:val="61E89009"/>
    <w:rsid w:val="65334C9B"/>
    <w:rsid w:val="657DD26A"/>
    <w:rsid w:val="65FA9584"/>
    <w:rsid w:val="66DF828A"/>
    <w:rsid w:val="675BF543"/>
    <w:rsid w:val="67BAF4D7"/>
    <w:rsid w:val="67F5A264"/>
    <w:rsid w:val="67FD2A1B"/>
    <w:rsid w:val="67FDAAAC"/>
    <w:rsid w:val="67FED404"/>
    <w:rsid w:val="68D4B0DC"/>
    <w:rsid w:val="6937A84D"/>
    <w:rsid w:val="69FFBC05"/>
    <w:rsid w:val="6ADFDB43"/>
    <w:rsid w:val="6B9D78E9"/>
    <w:rsid w:val="6BB08380"/>
    <w:rsid w:val="6BBE0EB4"/>
    <w:rsid w:val="6BBF9C92"/>
    <w:rsid w:val="6BC9F9B7"/>
    <w:rsid w:val="6BE58ED1"/>
    <w:rsid w:val="6BFF8801"/>
    <w:rsid w:val="6C76FFA7"/>
    <w:rsid w:val="6D57D139"/>
    <w:rsid w:val="6D6F1003"/>
    <w:rsid w:val="6D7C2F38"/>
    <w:rsid w:val="6DD32E1B"/>
    <w:rsid w:val="6DD6E4E7"/>
    <w:rsid w:val="6DF1C86B"/>
    <w:rsid w:val="6DFB1AA0"/>
    <w:rsid w:val="6DFF3C0B"/>
    <w:rsid w:val="6E0F9D8B"/>
    <w:rsid w:val="6EFE107B"/>
    <w:rsid w:val="6F3779D6"/>
    <w:rsid w:val="6F6FBF16"/>
    <w:rsid w:val="6FAA15D7"/>
    <w:rsid w:val="6FB291AA"/>
    <w:rsid w:val="6FB7BF57"/>
    <w:rsid w:val="6FBEDAE2"/>
    <w:rsid w:val="6FEF86B9"/>
    <w:rsid w:val="6FFC9F87"/>
    <w:rsid w:val="6FFD3D44"/>
    <w:rsid w:val="6FFD4F4D"/>
    <w:rsid w:val="6FFE827F"/>
    <w:rsid w:val="6FFEC1C5"/>
    <w:rsid w:val="6FFF690F"/>
    <w:rsid w:val="70DB1795"/>
    <w:rsid w:val="737F04C5"/>
    <w:rsid w:val="737F3100"/>
    <w:rsid w:val="73EF6596"/>
    <w:rsid w:val="73FD1870"/>
    <w:rsid w:val="73FE7202"/>
    <w:rsid w:val="747B6CB3"/>
    <w:rsid w:val="756A0855"/>
    <w:rsid w:val="757FDCBD"/>
    <w:rsid w:val="759E50F8"/>
    <w:rsid w:val="75F2107C"/>
    <w:rsid w:val="75FBE085"/>
    <w:rsid w:val="75FD7CA0"/>
    <w:rsid w:val="76F51893"/>
    <w:rsid w:val="76FF3A2C"/>
    <w:rsid w:val="76FF4389"/>
    <w:rsid w:val="76FF45BB"/>
    <w:rsid w:val="770FCFFD"/>
    <w:rsid w:val="775693A9"/>
    <w:rsid w:val="776F613A"/>
    <w:rsid w:val="777564A3"/>
    <w:rsid w:val="7775AFAC"/>
    <w:rsid w:val="777DEE47"/>
    <w:rsid w:val="777ED99F"/>
    <w:rsid w:val="7785EB42"/>
    <w:rsid w:val="778D4FB9"/>
    <w:rsid w:val="77A43F14"/>
    <w:rsid w:val="77AED9FD"/>
    <w:rsid w:val="77BF7B3D"/>
    <w:rsid w:val="77CE8116"/>
    <w:rsid w:val="77D67024"/>
    <w:rsid w:val="77FA934F"/>
    <w:rsid w:val="77FEDB19"/>
    <w:rsid w:val="77FF6B95"/>
    <w:rsid w:val="77FFE6BB"/>
    <w:rsid w:val="789E71D7"/>
    <w:rsid w:val="78FBDEF8"/>
    <w:rsid w:val="78FFE9DA"/>
    <w:rsid w:val="795FFBBC"/>
    <w:rsid w:val="799F2D16"/>
    <w:rsid w:val="79DD99DF"/>
    <w:rsid w:val="79EF646D"/>
    <w:rsid w:val="79F7C77F"/>
    <w:rsid w:val="79FD405E"/>
    <w:rsid w:val="79FD5583"/>
    <w:rsid w:val="7A3D8194"/>
    <w:rsid w:val="7ABF8F13"/>
    <w:rsid w:val="7AEF95CB"/>
    <w:rsid w:val="7AEFCA34"/>
    <w:rsid w:val="7AFF7027"/>
    <w:rsid w:val="7B6E7DC4"/>
    <w:rsid w:val="7B7B89F4"/>
    <w:rsid w:val="7B9FD159"/>
    <w:rsid w:val="7BAF7644"/>
    <w:rsid w:val="7BB7254B"/>
    <w:rsid w:val="7BBD77AA"/>
    <w:rsid w:val="7BDCF1FE"/>
    <w:rsid w:val="7BDF7C67"/>
    <w:rsid w:val="7BEE8926"/>
    <w:rsid w:val="7BF3F93A"/>
    <w:rsid w:val="7BFDFF64"/>
    <w:rsid w:val="7BFF1D14"/>
    <w:rsid w:val="7C3674AE"/>
    <w:rsid w:val="7C5DBF67"/>
    <w:rsid w:val="7C7ED41B"/>
    <w:rsid w:val="7C9F281B"/>
    <w:rsid w:val="7CD670F3"/>
    <w:rsid w:val="7CDFA3BB"/>
    <w:rsid w:val="7CEF6A49"/>
    <w:rsid w:val="7D3FBC8F"/>
    <w:rsid w:val="7D7B98CC"/>
    <w:rsid w:val="7D7D03C7"/>
    <w:rsid w:val="7D7D9722"/>
    <w:rsid w:val="7D7E4B36"/>
    <w:rsid w:val="7D8B1CB3"/>
    <w:rsid w:val="7DA933A6"/>
    <w:rsid w:val="7DB4D848"/>
    <w:rsid w:val="7DDF7A2C"/>
    <w:rsid w:val="7DEE49AA"/>
    <w:rsid w:val="7DF38F90"/>
    <w:rsid w:val="7DFDB8EB"/>
    <w:rsid w:val="7DFE5D25"/>
    <w:rsid w:val="7DFEFD67"/>
    <w:rsid w:val="7DFF4D7F"/>
    <w:rsid w:val="7DFFE35F"/>
    <w:rsid w:val="7E4F45D0"/>
    <w:rsid w:val="7E5A3C65"/>
    <w:rsid w:val="7E5D09BF"/>
    <w:rsid w:val="7E67C2E5"/>
    <w:rsid w:val="7E6DFFA6"/>
    <w:rsid w:val="7E76E320"/>
    <w:rsid w:val="7E795637"/>
    <w:rsid w:val="7E9F4087"/>
    <w:rsid w:val="7EBD9155"/>
    <w:rsid w:val="7EBF6FF1"/>
    <w:rsid w:val="7ECF53F2"/>
    <w:rsid w:val="7ED4AB97"/>
    <w:rsid w:val="7ED7147E"/>
    <w:rsid w:val="7EDB21F0"/>
    <w:rsid w:val="7EE77739"/>
    <w:rsid w:val="7EEF6408"/>
    <w:rsid w:val="7EFBD7A0"/>
    <w:rsid w:val="7EFF6A4E"/>
    <w:rsid w:val="7EFF7FD0"/>
    <w:rsid w:val="7EFF9C3D"/>
    <w:rsid w:val="7EFFAE60"/>
    <w:rsid w:val="7F0755FC"/>
    <w:rsid w:val="7F1F0C24"/>
    <w:rsid w:val="7F3D8E55"/>
    <w:rsid w:val="7F3FE699"/>
    <w:rsid w:val="7F5CC3F6"/>
    <w:rsid w:val="7F6F27F1"/>
    <w:rsid w:val="7F6F8494"/>
    <w:rsid w:val="7F7A8C69"/>
    <w:rsid w:val="7F7B7597"/>
    <w:rsid w:val="7F84FADB"/>
    <w:rsid w:val="7F9D0852"/>
    <w:rsid w:val="7F9D1E22"/>
    <w:rsid w:val="7F9D8437"/>
    <w:rsid w:val="7FA58DB9"/>
    <w:rsid w:val="7FAFAFB7"/>
    <w:rsid w:val="7FB063A2"/>
    <w:rsid w:val="7FB1B20C"/>
    <w:rsid w:val="7FBB7F20"/>
    <w:rsid w:val="7FBD7280"/>
    <w:rsid w:val="7FBEBA36"/>
    <w:rsid w:val="7FBEE3D4"/>
    <w:rsid w:val="7FBF31F2"/>
    <w:rsid w:val="7FD563E1"/>
    <w:rsid w:val="7FD67F7F"/>
    <w:rsid w:val="7FD9C4D3"/>
    <w:rsid w:val="7FDB2703"/>
    <w:rsid w:val="7FDD7CA2"/>
    <w:rsid w:val="7FED1B15"/>
    <w:rsid w:val="7FEDDB10"/>
    <w:rsid w:val="7FEED8FA"/>
    <w:rsid w:val="7FEF8604"/>
    <w:rsid w:val="7FF3C4AD"/>
    <w:rsid w:val="7FF54630"/>
    <w:rsid w:val="7FF72F49"/>
    <w:rsid w:val="7FFA908E"/>
    <w:rsid w:val="7FFB0709"/>
    <w:rsid w:val="7FFBC964"/>
    <w:rsid w:val="7FFBD73E"/>
    <w:rsid w:val="7FFBFE96"/>
    <w:rsid w:val="7FFD477F"/>
    <w:rsid w:val="7FFE8C08"/>
    <w:rsid w:val="7FFF5E3E"/>
    <w:rsid w:val="7FFFF708"/>
    <w:rsid w:val="82EF8463"/>
    <w:rsid w:val="868E1E1F"/>
    <w:rsid w:val="86FB7CAE"/>
    <w:rsid w:val="872E546C"/>
    <w:rsid w:val="89FF47BC"/>
    <w:rsid w:val="8BFB859F"/>
    <w:rsid w:val="8DFDD1FE"/>
    <w:rsid w:val="8EF9596F"/>
    <w:rsid w:val="8F9320DD"/>
    <w:rsid w:val="8FE743F1"/>
    <w:rsid w:val="949E9FE9"/>
    <w:rsid w:val="9A0DA55D"/>
    <w:rsid w:val="9B7D8689"/>
    <w:rsid w:val="9CBDCB14"/>
    <w:rsid w:val="9CFFBA18"/>
    <w:rsid w:val="9D7E65BA"/>
    <w:rsid w:val="9DD7A63F"/>
    <w:rsid w:val="9DFA6D25"/>
    <w:rsid w:val="9DFEB4D7"/>
    <w:rsid w:val="9F9EBA6A"/>
    <w:rsid w:val="9FEF564C"/>
    <w:rsid w:val="9FFDFDCD"/>
    <w:rsid w:val="9FFEAD3D"/>
    <w:rsid w:val="9FFF5C06"/>
    <w:rsid w:val="A6FB6BD5"/>
    <w:rsid w:val="A71E2C9B"/>
    <w:rsid w:val="A7B7FCDB"/>
    <w:rsid w:val="A7EF85FD"/>
    <w:rsid w:val="A7FE0819"/>
    <w:rsid w:val="AABF0E82"/>
    <w:rsid w:val="AAFFD550"/>
    <w:rsid w:val="AB7D182A"/>
    <w:rsid w:val="AB9D5CD9"/>
    <w:rsid w:val="ABDD1FAD"/>
    <w:rsid w:val="AF1C07F2"/>
    <w:rsid w:val="AF65CB91"/>
    <w:rsid w:val="AFAD571B"/>
    <w:rsid w:val="AFCB19CC"/>
    <w:rsid w:val="AFCFA17F"/>
    <w:rsid w:val="AFE15D46"/>
    <w:rsid w:val="AFF7492B"/>
    <w:rsid w:val="AFFBB2E0"/>
    <w:rsid w:val="B2FEA9DC"/>
    <w:rsid w:val="B2FF7D98"/>
    <w:rsid w:val="B3F70D2F"/>
    <w:rsid w:val="B4EB0534"/>
    <w:rsid w:val="B4EF568A"/>
    <w:rsid w:val="B578C470"/>
    <w:rsid w:val="B58D73E8"/>
    <w:rsid w:val="B74D75FE"/>
    <w:rsid w:val="B74E8DB5"/>
    <w:rsid w:val="B754EEF7"/>
    <w:rsid w:val="B77D8735"/>
    <w:rsid w:val="B7BD7040"/>
    <w:rsid w:val="B7C935F6"/>
    <w:rsid w:val="B7CF416A"/>
    <w:rsid w:val="B7FF742B"/>
    <w:rsid w:val="B96C9D01"/>
    <w:rsid w:val="B99DC449"/>
    <w:rsid w:val="B9EF37BA"/>
    <w:rsid w:val="BB5FD93F"/>
    <w:rsid w:val="BB7EDD63"/>
    <w:rsid w:val="BBEF195A"/>
    <w:rsid w:val="BBF65638"/>
    <w:rsid w:val="BC5F9F88"/>
    <w:rsid w:val="BC9FD042"/>
    <w:rsid w:val="BCFE9C3E"/>
    <w:rsid w:val="BD5B4108"/>
    <w:rsid w:val="BD9D0228"/>
    <w:rsid w:val="BDEE5E01"/>
    <w:rsid w:val="BDFDDD7B"/>
    <w:rsid w:val="BDFF49C7"/>
    <w:rsid w:val="BDFFAB2F"/>
    <w:rsid w:val="BE677EB8"/>
    <w:rsid w:val="BE7A6807"/>
    <w:rsid w:val="BEB3DDAD"/>
    <w:rsid w:val="BEB967F7"/>
    <w:rsid w:val="BEDFE9E4"/>
    <w:rsid w:val="BEEDC625"/>
    <w:rsid w:val="BEF61D35"/>
    <w:rsid w:val="BEFDEBD0"/>
    <w:rsid w:val="BEFE47F3"/>
    <w:rsid w:val="BEFE6F05"/>
    <w:rsid w:val="BEFF3F48"/>
    <w:rsid w:val="BF0EE4E1"/>
    <w:rsid w:val="BF7F82F1"/>
    <w:rsid w:val="BFB7D28B"/>
    <w:rsid w:val="BFBD2F07"/>
    <w:rsid w:val="BFBFF148"/>
    <w:rsid w:val="BFCF2074"/>
    <w:rsid w:val="BFCFCFDD"/>
    <w:rsid w:val="BFFE31D9"/>
    <w:rsid w:val="BFFED283"/>
    <w:rsid w:val="BFFFA0A8"/>
    <w:rsid w:val="BFFFFEB7"/>
    <w:rsid w:val="C343C197"/>
    <w:rsid w:val="C4E9EE85"/>
    <w:rsid w:val="C4FED264"/>
    <w:rsid w:val="C7F334CE"/>
    <w:rsid w:val="C7FE1B04"/>
    <w:rsid w:val="C99BA6E8"/>
    <w:rsid w:val="C9DE216E"/>
    <w:rsid w:val="CAFE63F5"/>
    <w:rsid w:val="CBF78BFA"/>
    <w:rsid w:val="CBFF8749"/>
    <w:rsid w:val="CE6C3073"/>
    <w:rsid w:val="CEBAA8A4"/>
    <w:rsid w:val="CEEF2639"/>
    <w:rsid w:val="CEF768F1"/>
    <w:rsid w:val="CEFD5C51"/>
    <w:rsid w:val="CEFF8D5F"/>
    <w:rsid w:val="CF569C94"/>
    <w:rsid w:val="CFBB3038"/>
    <w:rsid w:val="CFFF401A"/>
    <w:rsid w:val="CFFFFD39"/>
    <w:rsid w:val="D29F5538"/>
    <w:rsid w:val="D5636628"/>
    <w:rsid w:val="D56F6A54"/>
    <w:rsid w:val="D57F34EC"/>
    <w:rsid w:val="D598C3C1"/>
    <w:rsid w:val="D5FBF758"/>
    <w:rsid w:val="D65FAA92"/>
    <w:rsid w:val="D6BCB646"/>
    <w:rsid w:val="D7911FC5"/>
    <w:rsid w:val="D7FDF527"/>
    <w:rsid w:val="D8FE1F02"/>
    <w:rsid w:val="D9598730"/>
    <w:rsid w:val="DA327490"/>
    <w:rsid w:val="DAFDD068"/>
    <w:rsid w:val="DB44AF95"/>
    <w:rsid w:val="DB7BE35C"/>
    <w:rsid w:val="DBB981A5"/>
    <w:rsid w:val="DBDFE5A4"/>
    <w:rsid w:val="DBE51624"/>
    <w:rsid w:val="DBEFCF63"/>
    <w:rsid w:val="DCBBDC9D"/>
    <w:rsid w:val="DD6E1E85"/>
    <w:rsid w:val="DDDD633B"/>
    <w:rsid w:val="DDF75A8F"/>
    <w:rsid w:val="DE1C3673"/>
    <w:rsid w:val="DE477BD8"/>
    <w:rsid w:val="DE7F54A7"/>
    <w:rsid w:val="DEB6664F"/>
    <w:rsid w:val="DEEBB816"/>
    <w:rsid w:val="DF771F4C"/>
    <w:rsid w:val="DF772C2B"/>
    <w:rsid w:val="DFA6C043"/>
    <w:rsid w:val="DFB9E926"/>
    <w:rsid w:val="DFBF2A79"/>
    <w:rsid w:val="DFDBE508"/>
    <w:rsid w:val="DFEDC34B"/>
    <w:rsid w:val="DFEDD845"/>
    <w:rsid w:val="DFF3A05B"/>
    <w:rsid w:val="DFFEBBBD"/>
    <w:rsid w:val="DFFED951"/>
    <w:rsid w:val="DFFF47F0"/>
    <w:rsid w:val="E133A7FB"/>
    <w:rsid w:val="E1BA4C24"/>
    <w:rsid w:val="E336A65C"/>
    <w:rsid w:val="E387DFBB"/>
    <w:rsid w:val="E4FBBB50"/>
    <w:rsid w:val="E73DFEFA"/>
    <w:rsid w:val="E7BFC0B9"/>
    <w:rsid w:val="E7DE6337"/>
    <w:rsid w:val="E7EE7F79"/>
    <w:rsid w:val="E7EF70D9"/>
    <w:rsid w:val="E7EFF183"/>
    <w:rsid w:val="E7F2E45A"/>
    <w:rsid w:val="E7FB5775"/>
    <w:rsid w:val="E7FB5F78"/>
    <w:rsid w:val="E7FBEDE5"/>
    <w:rsid w:val="E7FF14CE"/>
    <w:rsid w:val="E7FF594B"/>
    <w:rsid w:val="E96DC5D8"/>
    <w:rsid w:val="E98F45E8"/>
    <w:rsid w:val="E9FD5D1B"/>
    <w:rsid w:val="EAAA7C65"/>
    <w:rsid w:val="EAD79475"/>
    <w:rsid w:val="EBBF8ED7"/>
    <w:rsid w:val="EBCFF5BD"/>
    <w:rsid w:val="EBDE26D3"/>
    <w:rsid w:val="ECDDF1E7"/>
    <w:rsid w:val="ECEF1223"/>
    <w:rsid w:val="ED17B456"/>
    <w:rsid w:val="ED6E172A"/>
    <w:rsid w:val="EDB701B7"/>
    <w:rsid w:val="EDB713A9"/>
    <w:rsid w:val="EDB9AD68"/>
    <w:rsid w:val="EDBD0ABC"/>
    <w:rsid w:val="EDEFCBE0"/>
    <w:rsid w:val="EEFB4CC4"/>
    <w:rsid w:val="EEFE2D4E"/>
    <w:rsid w:val="EEFFE05C"/>
    <w:rsid w:val="EF9F7BEF"/>
    <w:rsid w:val="EFABE39E"/>
    <w:rsid w:val="EFAF033E"/>
    <w:rsid w:val="EFAFF248"/>
    <w:rsid w:val="EFB6112A"/>
    <w:rsid w:val="EFB6E106"/>
    <w:rsid w:val="EFBF9577"/>
    <w:rsid w:val="EFDDD4EC"/>
    <w:rsid w:val="EFE92E92"/>
    <w:rsid w:val="EFF12BEF"/>
    <w:rsid w:val="EFF77263"/>
    <w:rsid w:val="EFF7872D"/>
    <w:rsid w:val="EFFB7917"/>
    <w:rsid w:val="EFFBD1FE"/>
    <w:rsid w:val="EFFF7A03"/>
    <w:rsid w:val="EFFFA00D"/>
    <w:rsid w:val="F1F379D1"/>
    <w:rsid w:val="F1FF1C16"/>
    <w:rsid w:val="F29FAAE8"/>
    <w:rsid w:val="F2F57047"/>
    <w:rsid w:val="F2FC8915"/>
    <w:rsid w:val="F3BF489A"/>
    <w:rsid w:val="F3DF1B42"/>
    <w:rsid w:val="F3EF2A4A"/>
    <w:rsid w:val="F4EF52A4"/>
    <w:rsid w:val="F4FDD16D"/>
    <w:rsid w:val="F557EDF1"/>
    <w:rsid w:val="F565F4BC"/>
    <w:rsid w:val="F5BA9409"/>
    <w:rsid w:val="F5BE383B"/>
    <w:rsid w:val="F5BF5132"/>
    <w:rsid w:val="F5BF666A"/>
    <w:rsid w:val="F5EF2B6B"/>
    <w:rsid w:val="F5F597D6"/>
    <w:rsid w:val="F65B9864"/>
    <w:rsid w:val="F6CB9E03"/>
    <w:rsid w:val="F6EA1DB5"/>
    <w:rsid w:val="F73B44C4"/>
    <w:rsid w:val="F77EFDCA"/>
    <w:rsid w:val="F783C194"/>
    <w:rsid w:val="F7BEDE0C"/>
    <w:rsid w:val="F7D72143"/>
    <w:rsid w:val="F7E3950E"/>
    <w:rsid w:val="F7EE1C21"/>
    <w:rsid w:val="F7EF7DB4"/>
    <w:rsid w:val="F7FD8284"/>
    <w:rsid w:val="F7FDFE2E"/>
    <w:rsid w:val="F7FE2BA5"/>
    <w:rsid w:val="F7FE5AE9"/>
    <w:rsid w:val="F7FF5146"/>
    <w:rsid w:val="F8332C04"/>
    <w:rsid w:val="F8BE598F"/>
    <w:rsid w:val="F8E4A1A9"/>
    <w:rsid w:val="F8FF9941"/>
    <w:rsid w:val="F9AF6382"/>
    <w:rsid w:val="F9BF0B0E"/>
    <w:rsid w:val="F9C298B5"/>
    <w:rsid w:val="F9FDF0BF"/>
    <w:rsid w:val="F9FF132F"/>
    <w:rsid w:val="F9FF4496"/>
    <w:rsid w:val="FA6CDC05"/>
    <w:rsid w:val="FABBBDFC"/>
    <w:rsid w:val="FAFBEBA9"/>
    <w:rsid w:val="FAFF6ADC"/>
    <w:rsid w:val="FAFFEBF8"/>
    <w:rsid w:val="FB3737DC"/>
    <w:rsid w:val="FB6FFE33"/>
    <w:rsid w:val="FB731FCD"/>
    <w:rsid w:val="FB7DC29D"/>
    <w:rsid w:val="FB7FFD9B"/>
    <w:rsid w:val="FB896B22"/>
    <w:rsid w:val="FB9B8638"/>
    <w:rsid w:val="FBA7226E"/>
    <w:rsid w:val="FBB49369"/>
    <w:rsid w:val="FBDB680E"/>
    <w:rsid w:val="FBDEFF91"/>
    <w:rsid w:val="FBDF1539"/>
    <w:rsid w:val="FBE7DC08"/>
    <w:rsid w:val="FBF3E8A4"/>
    <w:rsid w:val="FBFDD234"/>
    <w:rsid w:val="FC3CA9E7"/>
    <w:rsid w:val="FC493151"/>
    <w:rsid w:val="FCBBB6B8"/>
    <w:rsid w:val="FCBF6BE5"/>
    <w:rsid w:val="FCFD1595"/>
    <w:rsid w:val="FD31F546"/>
    <w:rsid w:val="FD332E35"/>
    <w:rsid w:val="FD46358D"/>
    <w:rsid w:val="FD56AAE1"/>
    <w:rsid w:val="FD75A324"/>
    <w:rsid w:val="FD7925F4"/>
    <w:rsid w:val="FD7B4411"/>
    <w:rsid w:val="FD7F77D3"/>
    <w:rsid w:val="FD7F83FA"/>
    <w:rsid w:val="FDC92389"/>
    <w:rsid w:val="FDD897A1"/>
    <w:rsid w:val="FDDF28E5"/>
    <w:rsid w:val="FDDFC0B5"/>
    <w:rsid w:val="FDEFED0F"/>
    <w:rsid w:val="FDF7E820"/>
    <w:rsid w:val="FDFD03E5"/>
    <w:rsid w:val="FDFEA121"/>
    <w:rsid w:val="FDFF1C4F"/>
    <w:rsid w:val="FDFF21FD"/>
    <w:rsid w:val="FDFFA0FB"/>
    <w:rsid w:val="FE2D4D7D"/>
    <w:rsid w:val="FE67C534"/>
    <w:rsid w:val="FE6D548B"/>
    <w:rsid w:val="FE7F104F"/>
    <w:rsid w:val="FE971707"/>
    <w:rsid w:val="FE976D63"/>
    <w:rsid w:val="FE9B3047"/>
    <w:rsid w:val="FE9B8E85"/>
    <w:rsid w:val="FE9E67E5"/>
    <w:rsid w:val="FEBFE9C6"/>
    <w:rsid w:val="FED75095"/>
    <w:rsid w:val="FED77936"/>
    <w:rsid w:val="FEDD9A85"/>
    <w:rsid w:val="FEFA80FE"/>
    <w:rsid w:val="FEFF7EFC"/>
    <w:rsid w:val="FEFFB5DD"/>
    <w:rsid w:val="FF1F8D36"/>
    <w:rsid w:val="FF361A70"/>
    <w:rsid w:val="FF3FD270"/>
    <w:rsid w:val="FF5D7A1C"/>
    <w:rsid w:val="FF5DD684"/>
    <w:rsid w:val="FF6F1A2D"/>
    <w:rsid w:val="FF6F5214"/>
    <w:rsid w:val="FF770E53"/>
    <w:rsid w:val="FF7BDBD2"/>
    <w:rsid w:val="FF7E5BEB"/>
    <w:rsid w:val="FF7FCC93"/>
    <w:rsid w:val="FF8A5433"/>
    <w:rsid w:val="FF8EA367"/>
    <w:rsid w:val="FF94652A"/>
    <w:rsid w:val="FFAF48B9"/>
    <w:rsid w:val="FFB2C4A2"/>
    <w:rsid w:val="FFBBC4AF"/>
    <w:rsid w:val="FFC72589"/>
    <w:rsid w:val="FFCE0654"/>
    <w:rsid w:val="FFCF81C2"/>
    <w:rsid w:val="FFD7D23A"/>
    <w:rsid w:val="FFD9F3D4"/>
    <w:rsid w:val="FFDB1B56"/>
    <w:rsid w:val="FFDFD356"/>
    <w:rsid w:val="FFEA79A6"/>
    <w:rsid w:val="FFEF6A43"/>
    <w:rsid w:val="FFEFB8EC"/>
    <w:rsid w:val="FFF01EDE"/>
    <w:rsid w:val="FFF70819"/>
    <w:rsid w:val="FFF70C23"/>
    <w:rsid w:val="FFF73A70"/>
    <w:rsid w:val="FFF76EC7"/>
    <w:rsid w:val="FFF7F1FF"/>
    <w:rsid w:val="FFFB379E"/>
    <w:rsid w:val="FFFB92CD"/>
    <w:rsid w:val="FFFB9E02"/>
    <w:rsid w:val="FFFC4B27"/>
    <w:rsid w:val="FFFDAEE3"/>
    <w:rsid w:val="FFFE3F67"/>
    <w:rsid w:val="FFFEA894"/>
    <w:rsid w:val="FFFF1CFC"/>
    <w:rsid w:val="FFFF41F7"/>
    <w:rsid w:val="FFFF5322"/>
    <w:rsid w:val="FFFFA620"/>
    <w:rsid w:val="FFFFD74C"/>
    <w:rsid w:val="FFFFD9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rPr>
      <w:sz w:val="24"/>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p1"/>
    <w:basedOn w:val="1"/>
    <w:qFormat/>
    <w:uiPriority w:val="0"/>
    <w:pPr>
      <w:spacing w:before="0" w:beforeAutospacing="0" w:after="0" w:afterAutospacing="0"/>
      <w:ind w:left="0" w:right="0"/>
      <w:jc w:val="left"/>
    </w:pPr>
    <w:rPr>
      <w:rFonts w:ascii="helvetica" w:hAnsi="helvetica" w:eastAsia="helvetica" w:cs="helvetica"/>
      <w:kern w:val="0"/>
      <w:sz w:val="24"/>
      <w:szCs w:val="24"/>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6</Pages>
  <Words>4944</Words>
  <Characters>5054</Characters>
  <DocSecurity>0</DocSecurity>
  <Lines>1</Lines>
  <Paragraphs>1</Paragraphs>
  <ScaleCrop>false</ScaleCrop>
  <LinksUpToDate>false</LinksUpToDate>
  <CharactersWithSpaces>5065</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2024-02-17T16:11:00Z</dcterms:created>
  <dcterms:modified xsi:type="dcterms:W3CDTF">2024-10-24T16:42:51Z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2052-6.5.1.8687</vt:lpwstr>
  </property>
  <property fmtid="{D5CDD505-2E9C-101B-9397-08002B2CF9AE}" pid="3" name="ICV">
    <vt:lpwstr>27B24995BB40FB4E8B081A678D14B0F9_43</vt:lpwstr>
  </property>
</Properties>
</file>