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我们该如何预防校园欺凌</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——学习小结</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罗银燕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一、明确什么是校园欺凌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“校园欺凌”也被叫作“校园霸</w:t>
      </w:r>
      <w:bookmarkStart w:id="0" w:name="_GoBack"/>
      <w:bookmarkEnd w:id="0"/>
      <w:r>
        <w:rPr>
          <w:rFonts w:hint="eastAsia" w:ascii="宋体" w:hAnsi="宋体" w:eastAsia="宋体" w:cs="宋体"/>
          <w:sz w:val="24"/>
          <w:szCs w:val="24"/>
        </w:rPr>
        <w:t>凌”，其和“校园暴力”存在比较明显的区别，主要体现在这样几个方面：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校园暴力的施暴者主要指的是校外入侵人员或者学校师生，但是在校园欺凌中的施暴者主要指的是校内师生，并不包括校外入侵人员。第二，在产生校园暴力行为时，受害人主要指的是师生，而校园欺凌现象中产生的受害人主要指的是在校学生。第三，通常发生校园暴力指的是单独侵害行为，但是出现校园欺凌事件，却是长期和反复产生的行为。第四，校园暴力发生之后，能够立刻发现，并且及时阻止。但是在校园欺凌过程中，受害人不敢随意声张，而且容易发现校园欺凌行为。第五，校园暴力通常为“硬暴力”，校园欺凌不仅包含了“硬暴力”，而且包含了羞辱、孤立以及嘲笑等等一系列“软暴力”行为。第六，在发生校园暴力之后，能够在短期内快速治愈创伤。但是在发生校园欺凌之后，将会产生非常严重的心理创伤，短期内无法达到治愈的目的。第七，在各个学校随时都会出现校园暴力行为，而校园欺凌只能在一些心智不成熟或者反抗能力不足的青少年学生中产生，所以一般在中小学阶段会出现严重的“校园欺凌”现象。因此，在社会主义现代化快速发展过程中，如果持续给学生的人身财产以及精神造成侵害，这些行为都属于“校园欺凌”行为。</w:t>
      </w:r>
    </w:p>
    <w:p>
      <w:pPr>
        <w:keepNext w:val="0"/>
        <w:keepLines w:val="0"/>
        <w:pageBreakBefore w:val="0"/>
        <w:widowControl w:val="0"/>
        <w:kinsoku/>
        <w:wordWrap/>
        <w:overflowPunct/>
        <w:topLinePunct w:val="0"/>
        <w:autoSpaceDE/>
        <w:autoSpaceDN/>
        <w:bidi w:val="0"/>
        <w:adjustRightInd/>
        <w:snapToGrid/>
        <w:spacing w:line="440" w:lineRule="exact"/>
        <w:textAlignment w:val="auto"/>
        <w:rPr>
          <w:rStyle w:val="3"/>
          <w:rFonts w:hint="eastAsia" w:ascii="宋体" w:hAnsi="宋体" w:eastAsia="宋体" w:cs="宋体"/>
          <w:b w:val="0"/>
          <w:sz w:val="24"/>
          <w:szCs w:val="24"/>
          <w:lang w:eastAsia="zh-CN"/>
        </w:rPr>
      </w:pPr>
      <w:r>
        <w:rPr>
          <w:rStyle w:val="3"/>
          <w:rFonts w:hint="eastAsia" w:ascii="宋体" w:hAnsi="宋体" w:eastAsia="宋体" w:cs="宋体"/>
          <w:b w:val="0"/>
          <w:sz w:val="24"/>
          <w:szCs w:val="24"/>
          <w:lang w:eastAsia="zh-CN"/>
        </w:rPr>
        <w:t>二、弄清形成校园欺凌的原因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Style w:val="3"/>
          <w:rFonts w:hint="eastAsia" w:ascii="宋体" w:hAnsi="宋体" w:eastAsia="宋体" w:cs="宋体"/>
          <w:b w:val="0"/>
          <w:sz w:val="24"/>
          <w:szCs w:val="24"/>
        </w:rPr>
      </w:pPr>
      <w:r>
        <w:rPr>
          <w:rStyle w:val="3"/>
          <w:rFonts w:hint="eastAsia" w:ascii="宋体" w:hAnsi="宋体" w:eastAsia="宋体" w:cs="宋体"/>
          <w:b w:val="0"/>
          <w:sz w:val="24"/>
          <w:szCs w:val="24"/>
        </w:rPr>
        <w:t>有关专家学者研究认为，形成乡村校园欺凌的因素包括</w:t>
      </w:r>
      <w:r>
        <w:rPr>
          <w:rStyle w:val="3"/>
          <w:rFonts w:hint="eastAsia" w:ascii="宋体" w:hAnsi="宋体" w:eastAsia="宋体" w:cs="宋体"/>
          <w:b w:val="0"/>
          <w:sz w:val="24"/>
          <w:szCs w:val="24"/>
          <w:lang w:eastAsia="zh-CN"/>
        </w:rPr>
        <w:t>学校、学生、家长、社会环境等方面，主要包括</w:t>
      </w:r>
      <w:r>
        <w:rPr>
          <w:rStyle w:val="3"/>
          <w:rFonts w:hint="eastAsia" w:ascii="宋体" w:hAnsi="宋体" w:eastAsia="宋体" w:cs="宋体"/>
          <w:b w:val="0"/>
          <w:sz w:val="24"/>
          <w:szCs w:val="24"/>
        </w:rPr>
        <w:t>以下方面：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Style w:val="3"/>
          <w:rFonts w:hint="eastAsia" w:ascii="宋体" w:hAnsi="宋体" w:eastAsia="宋体" w:cs="宋体"/>
          <w:b w:val="0"/>
          <w:sz w:val="24"/>
          <w:szCs w:val="24"/>
        </w:rPr>
      </w:pPr>
      <w:r>
        <w:rPr>
          <w:rStyle w:val="3"/>
          <w:rFonts w:hint="eastAsia" w:ascii="宋体" w:hAnsi="宋体" w:eastAsia="宋体" w:cs="宋体"/>
          <w:b w:val="0"/>
          <w:sz w:val="24"/>
          <w:szCs w:val="24"/>
          <w:lang w:eastAsia="zh-CN"/>
        </w:rPr>
        <w:t>一是</w:t>
      </w:r>
      <w:r>
        <w:rPr>
          <w:rStyle w:val="3"/>
          <w:rFonts w:hint="eastAsia" w:ascii="宋体" w:hAnsi="宋体" w:eastAsia="宋体" w:cs="宋体"/>
          <w:b w:val="0"/>
          <w:sz w:val="24"/>
          <w:szCs w:val="24"/>
        </w:rPr>
        <w:t>学校在贯彻国家的教育方针方面措施不到位，一定程度上忽视了对学生的综合素质教育。</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Style w:val="3"/>
          <w:rFonts w:hint="eastAsia" w:ascii="宋体" w:hAnsi="宋体" w:eastAsia="宋体" w:cs="宋体"/>
          <w:b w:val="0"/>
          <w:sz w:val="24"/>
          <w:szCs w:val="24"/>
        </w:rPr>
      </w:pPr>
      <w:r>
        <w:rPr>
          <w:rStyle w:val="3"/>
          <w:rFonts w:hint="eastAsia" w:ascii="宋体" w:hAnsi="宋体" w:eastAsia="宋体" w:cs="宋体"/>
          <w:b w:val="0"/>
          <w:sz w:val="24"/>
          <w:szCs w:val="24"/>
          <w:lang w:eastAsia="zh-CN"/>
        </w:rPr>
        <w:t>二是</w:t>
      </w:r>
      <w:r>
        <w:rPr>
          <w:rStyle w:val="3"/>
          <w:rFonts w:hint="eastAsia" w:ascii="宋体" w:hAnsi="宋体" w:eastAsia="宋体" w:cs="宋体"/>
          <w:b w:val="0"/>
          <w:sz w:val="24"/>
          <w:szCs w:val="24"/>
        </w:rPr>
        <w:t>乡村学生中存在着盲目攀比的消费观，教师对学生的个别化教育重视不够。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Style w:val="3"/>
          <w:rFonts w:hint="eastAsia" w:ascii="宋体" w:hAnsi="宋体" w:eastAsia="宋体" w:cs="宋体"/>
          <w:b w:val="0"/>
          <w:sz w:val="24"/>
          <w:szCs w:val="24"/>
        </w:rPr>
      </w:pPr>
      <w:r>
        <w:rPr>
          <w:rStyle w:val="3"/>
          <w:rFonts w:hint="eastAsia" w:ascii="宋体" w:hAnsi="宋体" w:eastAsia="宋体" w:cs="宋体"/>
          <w:b w:val="0"/>
          <w:sz w:val="24"/>
          <w:szCs w:val="24"/>
          <w:lang w:eastAsia="zh-CN"/>
        </w:rPr>
        <w:t>三是</w:t>
      </w:r>
      <w:r>
        <w:rPr>
          <w:rStyle w:val="3"/>
          <w:rFonts w:hint="eastAsia" w:ascii="宋体" w:hAnsi="宋体" w:eastAsia="宋体" w:cs="宋体"/>
          <w:b w:val="0"/>
          <w:sz w:val="24"/>
          <w:szCs w:val="24"/>
        </w:rPr>
        <w:t>教师之间、师生之间、学校与家庭之间的沟通渠道不畅。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Style w:val="3"/>
          <w:rFonts w:hint="eastAsia" w:ascii="宋体" w:hAnsi="宋体" w:eastAsia="宋体" w:cs="宋体"/>
          <w:b w:val="0"/>
          <w:sz w:val="24"/>
          <w:szCs w:val="24"/>
          <w:lang w:eastAsia="zh-CN"/>
        </w:rPr>
      </w:pPr>
      <w:r>
        <w:rPr>
          <w:rStyle w:val="3"/>
          <w:rFonts w:hint="eastAsia" w:ascii="宋体" w:hAnsi="宋体" w:eastAsia="宋体" w:cs="宋体"/>
          <w:b w:val="0"/>
          <w:sz w:val="24"/>
          <w:szCs w:val="24"/>
          <w:lang w:eastAsia="zh-CN"/>
        </w:rPr>
        <w:t>四是中小学生心智发展不成熟，法治观念不强，辨别是非能力弱，易受不良环境的影响。</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Style w:val="3"/>
          <w:rFonts w:hint="eastAsia" w:ascii="宋体" w:hAnsi="宋体" w:eastAsia="宋体" w:cs="宋体"/>
          <w:b w:val="0"/>
          <w:sz w:val="24"/>
          <w:szCs w:val="24"/>
          <w:lang w:eastAsia="zh-CN"/>
        </w:rPr>
      </w:pPr>
      <w:r>
        <w:rPr>
          <w:rStyle w:val="3"/>
          <w:rFonts w:hint="eastAsia" w:ascii="宋体" w:hAnsi="宋体" w:eastAsia="宋体" w:cs="宋体"/>
          <w:b w:val="0"/>
          <w:sz w:val="24"/>
          <w:szCs w:val="24"/>
          <w:lang w:eastAsia="zh-CN"/>
        </w:rPr>
        <w:t>五是现在网络发达，社会环境复杂，存在着一些不利于青少年健康存在的因素。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rPr>
      </w:pPr>
      <w:r>
        <w:rPr>
          <w:rStyle w:val="3"/>
          <w:rFonts w:hint="eastAsia" w:ascii="宋体" w:hAnsi="宋体" w:eastAsia="宋体" w:cs="宋体"/>
          <w:b w:val="0"/>
          <w:sz w:val="24"/>
          <w:szCs w:val="24"/>
          <w:lang w:eastAsia="zh-CN"/>
        </w:rPr>
        <w:t>六是</w:t>
      </w:r>
      <w:r>
        <w:rPr>
          <w:rStyle w:val="3"/>
          <w:rFonts w:hint="eastAsia" w:ascii="宋体" w:hAnsi="宋体" w:eastAsia="宋体" w:cs="宋体"/>
          <w:b w:val="0"/>
          <w:sz w:val="24"/>
          <w:szCs w:val="24"/>
        </w:rPr>
        <w:t>学校对乡村学生在成长过程中产生的暴力倾向疏导不力，对已经具有行为偏差的学生缺乏矫正办法，对侵害他人的校园欺凌事件处理不及时。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三、多方合力应对校园欺凌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（一）学生角度</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1、学生上下学,尽可能结伴而行或者由父母接送。给孩子的穿戴用品尽量低调,不要过于招摇。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2、在学校不主动与同学发生冲突</w:t>
      </w:r>
      <w:r>
        <w:rPr>
          <w:rFonts w:hint="eastAsia" w:ascii="宋体" w:hAnsi="宋体" w:eastAsia="宋体" w:cs="宋体"/>
          <w:sz w:val="24"/>
          <w:szCs w:val="24"/>
          <w:lang w:eastAsia="zh-CN"/>
        </w:rPr>
        <w:t>，</w:t>
      </w:r>
      <w:r>
        <w:rPr>
          <w:rFonts w:hint="eastAsia" w:ascii="宋体" w:hAnsi="宋体" w:eastAsia="宋体" w:cs="宋体"/>
          <w:sz w:val="24"/>
          <w:szCs w:val="24"/>
        </w:rPr>
        <w:t>发生冲突立即找老师解决。</w:t>
      </w:r>
      <w:r>
        <w:rPr>
          <w:rFonts w:hint="eastAsia" w:ascii="宋体" w:hAnsi="宋体" w:eastAsia="宋体" w:cs="宋体"/>
          <w:sz w:val="24"/>
          <w:szCs w:val="24"/>
        </w:rPr>
        <w:br w:type="textWrapping"/>
      </w:r>
      <w:r>
        <w:rPr>
          <w:rFonts w:hint="eastAsia" w:ascii="宋体" w:hAnsi="宋体" w:eastAsia="宋体" w:cs="宋体"/>
          <w:sz w:val="24"/>
          <w:szCs w:val="24"/>
        </w:rPr>
        <w:t>3、放学不要贪玩，按时回家,远离暴力游戏、动画片及电视剧。不要沉迷于网络，要慎重择友，多交益友，不交损友。</w:t>
      </w:r>
      <w:r>
        <w:rPr>
          <w:rFonts w:hint="eastAsia" w:ascii="宋体" w:hAnsi="宋体" w:eastAsia="宋体" w:cs="宋体"/>
          <w:sz w:val="24"/>
          <w:szCs w:val="24"/>
        </w:rPr>
        <w:br w:type="textWrapping"/>
      </w:r>
      <w:r>
        <w:rPr>
          <w:rFonts w:hint="eastAsia" w:ascii="宋体" w:hAnsi="宋体" w:eastAsia="宋体" w:cs="宋体"/>
          <w:sz w:val="24"/>
          <w:szCs w:val="24"/>
        </w:rPr>
        <w:t>4、给予孩子更多家庭关爱，注重和孩子的沟通与交流平时教育孩子不要采用打骂等极端行为。</w:t>
      </w:r>
      <w:r>
        <w:rPr>
          <w:rFonts w:hint="eastAsia" w:ascii="宋体" w:hAnsi="宋体" w:eastAsia="宋体" w:cs="宋体"/>
          <w:sz w:val="24"/>
          <w:szCs w:val="24"/>
        </w:rPr>
        <w:br w:type="textWrapping"/>
      </w:r>
      <w:r>
        <w:rPr>
          <w:rFonts w:hint="eastAsia" w:ascii="宋体" w:hAnsi="宋体" w:eastAsia="宋体" w:cs="宋体"/>
          <w:sz w:val="24"/>
          <w:szCs w:val="24"/>
        </w:rPr>
        <w:t>5、进行预防教育教育孩子平常待人接物。文明有礼，引导孩子学会分辨事情的对错曲直不以暴制暴，当然还要教会孩子自我保护的方法。</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团结同学：</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t>团结同学</w:t>
      </w:r>
      <w:r>
        <w:rPr>
          <w:rFonts w:hint="eastAsia" w:ascii="宋体" w:hAnsi="宋体" w:eastAsia="宋体" w:cs="宋体"/>
          <w:sz w:val="24"/>
          <w:szCs w:val="24"/>
          <w:lang w:eastAsia="zh-CN"/>
        </w:rPr>
        <w:t>，</w:t>
      </w:r>
      <w:r>
        <w:rPr>
          <w:rFonts w:hint="eastAsia" w:ascii="宋体" w:hAnsi="宋体" w:eastAsia="宋体" w:cs="宋体"/>
          <w:sz w:val="24"/>
          <w:szCs w:val="24"/>
        </w:rPr>
        <w:t>融于一个平等的圈子，而不是降低自己巴结别人。</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学校角度</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1、加强校园值班和校园巡查工作,重要时间(早上上学、中午午休、放学后至晚自习前、晚自习后)、重要场所(操场、食堂、校园超市、宿舍楼、教学楼)的巡逻和查看,并做好相关记录。</w:t>
      </w:r>
      <w:r>
        <w:rPr>
          <w:rFonts w:hint="eastAsia" w:ascii="宋体" w:hAnsi="宋体" w:eastAsia="宋体" w:cs="宋体"/>
          <w:sz w:val="24"/>
          <w:szCs w:val="24"/>
        </w:rPr>
        <w:br w:type="textWrapping"/>
      </w:r>
      <w:r>
        <w:rPr>
          <w:rFonts w:hint="eastAsia" w:ascii="宋体" w:hAnsi="宋体" w:eastAsia="宋体" w:cs="宋体"/>
          <w:sz w:val="24"/>
          <w:szCs w:val="24"/>
        </w:rPr>
        <w:t>2、督促学校安保人员加强校园巡视;加强对安保人员的培训考核，将巡视的频率和发现、制止突发问题纳入考核和奖惩。</w:t>
      </w:r>
      <w:r>
        <w:rPr>
          <w:rFonts w:hint="eastAsia" w:ascii="宋体" w:hAnsi="宋体" w:eastAsia="宋体" w:cs="宋体"/>
          <w:sz w:val="24"/>
          <w:szCs w:val="24"/>
        </w:rPr>
        <w:br w:type="textWrapping"/>
      </w:r>
      <w:r>
        <w:rPr>
          <w:rFonts w:hint="eastAsia" w:ascii="宋体" w:hAnsi="宋体" w:eastAsia="宋体" w:cs="宋体"/>
          <w:sz w:val="24"/>
          <w:szCs w:val="24"/>
        </w:rPr>
        <w:t>3、在部分重要场所增加高清监控摄像头，对已有的非高清摄像头进行部分更换,从技术上提高防范、发现、制止校园欺凌事件的能力。</w:t>
      </w:r>
      <w:r>
        <w:rPr>
          <w:rFonts w:hint="eastAsia" w:ascii="宋体" w:hAnsi="宋体" w:eastAsia="宋体" w:cs="宋体"/>
          <w:sz w:val="24"/>
          <w:szCs w:val="24"/>
        </w:rPr>
        <w:br w:type="textWrapping"/>
      </w:r>
      <w:r>
        <w:rPr>
          <w:rFonts w:hint="eastAsia" w:ascii="宋体" w:hAnsi="宋体" w:eastAsia="宋体" w:cs="宋体"/>
          <w:sz w:val="24"/>
          <w:szCs w:val="24"/>
        </w:rPr>
        <w:t>4、加强学校督导人员督导和巡视,对发现的苗头性问题及时上报学生发展处。</w:t>
      </w:r>
      <w:r>
        <w:rPr>
          <w:rFonts w:hint="eastAsia" w:ascii="宋体" w:hAnsi="宋体" w:eastAsia="宋体" w:cs="宋体"/>
          <w:sz w:val="24"/>
          <w:szCs w:val="24"/>
        </w:rPr>
        <w:br w:type="textWrapping"/>
      </w:r>
      <w:r>
        <w:rPr>
          <w:rFonts w:hint="eastAsia" w:ascii="宋体" w:hAnsi="宋体" w:eastAsia="宋体" w:cs="宋体"/>
          <w:sz w:val="24"/>
          <w:szCs w:val="24"/>
        </w:rPr>
        <w:t>5、督促宿管人员加强宿舍管理和巡视，提高巡视频率;同时要求监控室值班人员认真负责，通过校园监控发现校园内的学生打斗及欺凌事件，要求加强与宿管、巡逻保安、行政值班人员的联系和沟通。</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2022.6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763481"/>
    <w:multiLevelType w:val="singleLevel"/>
    <w:tmpl w:val="A9763481"/>
    <w:lvl w:ilvl="0" w:tentative="0">
      <w:start w:val="2"/>
      <w:numFmt w:val="chineseCounting"/>
      <w:suff w:val="nothing"/>
      <w:lvlText w:val="（%1）"/>
      <w:lvlJc w:val="left"/>
      <w:rPr>
        <w:rFonts w:hint="eastAsia"/>
      </w:rPr>
    </w:lvl>
  </w:abstractNum>
  <w:abstractNum w:abstractNumId="1">
    <w:nsid w:val="68C8D32B"/>
    <w:multiLevelType w:val="singleLevel"/>
    <w:tmpl w:val="68C8D32B"/>
    <w:lvl w:ilvl="0" w:tentative="0">
      <w:start w:val="6"/>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NmQ3YTYxYTRmODViMDRmMmM1ZWEyOTk4YzE1ZmMifQ=="/>
  </w:docVars>
  <w:rsids>
    <w:rsidRoot w:val="00000000"/>
    <w:rsid w:val="27685AEF"/>
    <w:rsid w:val="4BF44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nx</cp:lastModifiedBy>
  <dcterms:modified xsi:type="dcterms:W3CDTF">2022-09-27T11:34:29Z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C342F1B8CB2E4DD1A778FA62A5D2092E</vt:lpwstr>
  </property>
</Properties>
</file>