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4D65BC9">
      <w:pPr>
        <w:ind w:firstLine="640" w:firstLineChars="200"/>
        <w:jc w:val="center"/>
        <w:rPr>
          <w:rFonts w:hint="default"/>
          <w:sz w:val="32"/>
          <w:szCs w:val="40"/>
          <w:lang w:val="en-US" w:eastAsia="zh-CN"/>
        </w:rPr>
      </w:pPr>
      <w:bookmarkStart w:id="0" w:name="_GoBack"/>
      <w:r>
        <w:rPr>
          <w:rFonts w:hint="eastAsia"/>
          <w:sz w:val="32"/>
          <w:szCs w:val="40"/>
          <w:lang w:val="en-US" w:eastAsia="zh-CN"/>
        </w:rPr>
        <w:t>蓄势笃行 新元启航</w:t>
      </w:r>
    </w:p>
    <w:bookmarkEnd w:id="0"/>
    <w:p w14:paraId="04C66528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春风抚翠木，繁花满眼生。从教研中出发，一路跋涉，寻找思想碰撞的诗意和远方。为了切实发挥名师成长营的示范引领和辐射指导作用，进一步实现优质资源共享，新北区初中英语丁佳燕卓越教师成长营于2月18日迎来了第二十三次活动，本次线上活动有幸邀请到了南京市初中英语教研员马黎老师。马黎老师是正高级教师，江苏省特级教师。江苏省“333高层次人才培养工程”培养对象、南京市初中英语马黎名师工作室主持人。</w:t>
      </w:r>
    </w:p>
    <w:p w14:paraId="6C43B83E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456815" cy="1394460"/>
            <wp:effectExtent l="0" t="0" r="6985" b="2540"/>
            <wp:docPr id="1" name="图片 1" descr="c2537c6a667f8502f588c2fd4da543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2537c6a667f8502f588c2fd4da543c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56815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473960" cy="1445260"/>
            <wp:effectExtent l="0" t="0" r="15240" b="2540"/>
            <wp:docPr id="2" name="图片 2" descr="343fe4157e7094b9cd4a56393ffa0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43fe4157e7094b9cd4a56393ffa087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73960" cy="144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FC3DB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教育不断革新的浪潮中，英语新课标及新教材的推行，为我们的教学工作带来了新的机遇与挑战。马黎老师紧跟时事，对此做了《新教材使用中的困惑与建议》讲座。讲座包括四大板块，分别为新教材单元任务的特点、单元任务实施建议、新教材使用中的困惑和使用建议。针对每一板块，马黎老师又以教材单元为例，具体展开叙述。马黎老师强调单元任务的实施是单元教学的重点，在明确新教材单元任务的特点后，教师应依据新课标的理念，确定适当的单元路径，帮助学生通过探究单元主题，将所学迁移到真实生活情境中以解决实际问题，促进学生核心素养的形成。针对新教材使用中的困惑，马老师也提出了几点切实可行的建议：教师应树立问题意识，激发学生学习兴趣；树立主题意识，实施单元整体教学；树立逻辑意识，践行英语学习活动观；树立层次意识，关注思维品质的培养以及树立自主意识，促进深度学习，强调多元评价。</w:t>
      </w:r>
    </w:p>
    <w:p w14:paraId="2A357CEE">
      <w:pPr>
        <w:ind w:firstLine="420" w:firstLineChars="200"/>
        <w:rPr>
          <w:rFonts w:hint="eastAsia"/>
          <w:lang w:val="en-US" w:eastAsia="zh-CN"/>
        </w:rPr>
      </w:pPr>
    </w:p>
    <w:p w14:paraId="769E9664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305685" cy="1729740"/>
            <wp:effectExtent l="0" t="0" r="5715" b="22860"/>
            <wp:docPr id="3" name="图片 3" descr="IMG_1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171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05685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590800" cy="1741170"/>
            <wp:effectExtent l="0" t="0" r="0" b="11430"/>
            <wp:docPr id="4" name="图片 4" descr="IMG_1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173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74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AA753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马黎老师的讲座可谓是干货满满，成长营的小伙伴也是获益匪浅，写了学习心得以及笔记，相信通过这次学习，对于新教材的实践，老师们都会少一丝迷茫，多一丝丛容。</w:t>
      </w:r>
    </w:p>
    <w:p w14:paraId="7DE4246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</w:t>
      </w:r>
      <w:r>
        <w:rPr>
          <w:rFonts w:hint="eastAsia"/>
          <w:lang w:val="en-US" w:eastAsia="zh-CN"/>
        </w:rPr>
        <w:drawing>
          <wp:inline distT="0" distB="0" distL="114300" distR="114300">
            <wp:extent cx="1927860" cy="1384935"/>
            <wp:effectExtent l="0" t="0" r="2540" b="12065"/>
            <wp:docPr id="5" name="图片 5" descr="WechatIMG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WechatIMG1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27860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887855" cy="1411605"/>
            <wp:effectExtent l="0" t="0" r="17145" b="10795"/>
            <wp:docPr id="6" name="图片 6" descr="WechatIMG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WechatIMG2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87855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</w:p>
    <w:p w14:paraId="52897B1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val="en-US" w:eastAsia="zh-CN"/>
        </w:rPr>
        <w:drawing>
          <wp:inline distT="0" distB="0" distL="114300" distR="114300">
            <wp:extent cx="1718945" cy="1945005"/>
            <wp:effectExtent l="0" t="0" r="10795" b="8255"/>
            <wp:docPr id="7" name="图片 7" descr="WechatIMG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WechatIMG10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18945" cy="194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331720" cy="1749425"/>
            <wp:effectExtent l="0" t="0" r="5080" b="3175"/>
            <wp:docPr id="8" name="图片 8" descr="IMG_1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174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0BFBD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随后，丁佳燕老师对本次活动作了总结，并对本学期成长营工作做出指导。采他山之石，集百家之长，不断总结、充实、提高教学与教研能力。在今后的教研工作中，成长营的每位老师将在不断反思与实践中凝心聚力，攻坚克难，追求卓越，臻于至善！</w:t>
      </w:r>
    </w:p>
    <w:p w14:paraId="07C62D25">
      <w:pPr>
        <w:ind w:firstLine="420" w:firstLineChars="200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DBBE1269"/>
    <w:rsid w:val="DBBE1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47</TotalTime>
  <ScaleCrop>false</ScaleCrop>
  <LinksUpToDate>false</LinksUpToDate>
  <CharactersWithSpaces>0</CharactersWithSpaces>
  <Application>WPS Office_7.2.0.8943_F1E327BC-269C-435d-A152-05C5408002CA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2025-02-18T17:13:00Z</dcterms:created>
  <dc:creator>Peili</dc:creator>
  <cp:lastModifiedBy>Peili</cp:lastModifiedBy>
  <dcterms:modified xsi:type="dcterms:W3CDTF">2025-02-18T18:02:37Z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2052-7.2.0.8943</vt:lpwstr>
  </property>
  <property fmtid="{D5CDD505-2E9C-101B-9397-08002B2CF9AE}" pid="3" name="ICV">
    <vt:lpwstr>33C6654A16E26C12424FB467A9BC0D30_41</vt:lpwstr>
  </property>
</Properties>
</file>