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b/>
          <w:bCs/>
          <w:sz w:val="40"/>
          <w:szCs w:val="40"/>
        </w:rPr>
      </w:pPr>
      <w:r>
        <w:rPr>
          <w:rFonts w:hint="eastAsia"/>
          <w:b/>
          <w:bCs/>
          <w:sz w:val="40"/>
          <w:szCs w:val="40"/>
          <w:lang w:val="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6256020</wp:posOffset>
                </wp:positionV>
                <wp:extent cx="4831080" cy="2232660"/>
                <wp:effectExtent l="0" t="0" r="26670" b="15240"/>
                <wp:wrapNone/>
                <wp:docPr id="2" name="文本框 2"/>
                <wp:cNvGraphicFramePr/>
                <a:graphic xmlns:a="http://schemas.openxmlformats.org/drawingml/2006/main">
                  <a:graphicData uri="http://schemas.microsoft.com/office/word/2010/wordprocessingShape">
                    <wps:wsp>
                      <wps:cNvSpPr txBox="1"/>
                      <wps:spPr>
                        <a:xfrm>
                          <a:off x="0" y="0"/>
                          <a:ext cx="4831080" cy="2232660"/>
                        </a:xfrm>
                        <a:prstGeom prst="rect">
                          <a:avLst/>
                        </a:prstGeom>
                        <a:solidFill>
                          <a:schemeClr val="lt1"/>
                        </a:solidFill>
                        <a:ln w="6350">
                          <a:solidFill>
                            <a:schemeClr val="bg1"/>
                          </a:solidFill>
                        </a:ln>
                      </wps:spPr>
                      <wps:txbx>
                        <w:txbxContent>
                          <w:p>
                            <w:pPr>
                              <w:ind w:firstLine="1620" w:firstLineChars="450"/>
                              <w:rPr>
                                <w:sz w:val="36"/>
                                <w:szCs w:val="36"/>
                                <w:u w:val="single"/>
                              </w:rPr>
                            </w:pPr>
                            <w:r>
                              <w:rPr>
                                <w:rFonts w:hint="eastAsia"/>
                                <w:sz w:val="36"/>
                                <w:szCs w:val="36"/>
                              </w:rPr>
                              <w:t>社团名称：</w:t>
                            </w:r>
                            <w:r>
                              <w:rPr>
                                <w:rFonts w:hint="eastAsia"/>
                                <w:sz w:val="36"/>
                                <w:szCs w:val="36"/>
                                <w:u w:val="single"/>
                              </w:rPr>
                              <w:t xml:space="preserve"> </w:t>
                            </w:r>
                            <w:r>
                              <w:rPr>
                                <w:sz w:val="36"/>
                                <w:szCs w:val="36"/>
                                <w:u w:val="single"/>
                              </w:rPr>
                              <w:t xml:space="preserve">  </w:t>
                            </w:r>
                            <w:r>
                              <w:rPr>
                                <w:rFonts w:hint="eastAsia" w:eastAsia="宋体"/>
                                <w:sz w:val="36"/>
                                <w:szCs w:val="36"/>
                                <w:u w:val="single"/>
                                <w:lang w:eastAsia="zh-CN"/>
                              </w:rPr>
                              <w:t>模拟法庭</w:t>
                            </w:r>
                            <w:r>
                              <w:rPr>
                                <w:sz w:val="36"/>
                                <w:szCs w:val="36"/>
                                <w:u w:val="single"/>
                              </w:rPr>
                              <w:t xml:space="preserve">         </w:t>
                            </w:r>
                          </w:p>
                          <w:p>
                            <w:pPr>
                              <w:jc w:val="center"/>
                              <w:rPr>
                                <w:sz w:val="36"/>
                                <w:szCs w:val="36"/>
                              </w:rPr>
                            </w:pPr>
                          </w:p>
                          <w:p>
                            <w:pPr>
                              <w:ind w:firstLine="1620" w:firstLineChars="450"/>
                              <w:rPr>
                                <w:sz w:val="36"/>
                                <w:szCs w:val="36"/>
                                <w:u w:val="single"/>
                              </w:rPr>
                            </w:pPr>
                            <w:r>
                              <w:rPr>
                                <w:rFonts w:hint="eastAsia"/>
                                <w:sz w:val="36"/>
                                <w:szCs w:val="36"/>
                              </w:rPr>
                              <w:t>指导教师：</w:t>
                            </w:r>
                            <w:r>
                              <w:rPr>
                                <w:rFonts w:hint="eastAsia"/>
                                <w:sz w:val="36"/>
                                <w:szCs w:val="36"/>
                                <w:u w:val="single"/>
                              </w:rPr>
                              <w:t xml:space="preserve"> </w:t>
                            </w:r>
                            <w:r>
                              <w:rPr>
                                <w:sz w:val="36"/>
                                <w:szCs w:val="36"/>
                                <w:u w:val="single"/>
                              </w:rPr>
                              <w:t xml:space="preserve">  </w:t>
                            </w:r>
                            <w:r>
                              <w:rPr>
                                <w:rFonts w:hint="eastAsia" w:eastAsia="宋体"/>
                                <w:sz w:val="36"/>
                                <w:szCs w:val="36"/>
                                <w:u w:val="single"/>
                                <w:lang w:eastAsia="zh-CN"/>
                              </w:rPr>
                              <w:t>翟丽群、陆卫刚</w:t>
                            </w:r>
                            <w:r>
                              <w:rPr>
                                <w:sz w:val="36"/>
                                <w:szCs w:val="36"/>
                                <w:u w:val="single"/>
                              </w:rPr>
                              <w:t xml:space="preserve">          </w:t>
                            </w:r>
                            <w:r>
                              <w:rPr>
                                <w:rFonts w:hint="eastAsia"/>
                                <w:sz w:val="36"/>
                                <w:szCs w:val="36"/>
                              </w:rPr>
                              <w:t xml:space="preserve"> </w:t>
                            </w:r>
                            <w:r>
                              <w:rPr>
                                <w:sz w:val="36"/>
                                <w:szCs w:val="36"/>
                              </w:rPr>
                              <w:t xml:space="preserve">          </w:t>
                            </w:r>
                          </w:p>
                          <w:p>
                            <w:pPr>
                              <w:jc w:val="center"/>
                              <w:rPr>
                                <w:sz w:val="36"/>
                                <w:szCs w:val="36"/>
                                <w:u w:val="single"/>
                              </w:rPr>
                            </w:pPr>
                          </w:p>
                          <w:p>
                            <w:pPr>
                              <w:jc w:val="center"/>
                              <w:rPr>
                                <w:rFonts w:hint="eastAsia"/>
                                <w:sz w:val="36"/>
                                <w:szCs w:val="36"/>
                                <w:u w:val="single"/>
                              </w:rPr>
                            </w:pPr>
                            <w:r>
                              <w:rPr>
                                <w:sz w:val="36"/>
                                <w:szCs w:val="36"/>
                              </w:rPr>
                              <w:t>20</w:t>
                            </w:r>
                            <w:r>
                              <w:rPr>
                                <w:sz w:val="36"/>
                                <w:szCs w:val="36"/>
                                <w:u w:val="single"/>
                              </w:rPr>
                              <w:t xml:space="preserve">     </w:t>
                            </w:r>
                            <w:r>
                              <w:rPr>
                                <w:sz w:val="36"/>
                                <w:szCs w:val="36"/>
                              </w:rPr>
                              <w:t>年</w:t>
                            </w:r>
                            <w:r>
                              <w:rPr>
                                <w:rFonts w:hint="eastAsia"/>
                                <w:sz w:val="36"/>
                                <w:szCs w:val="36"/>
                                <w:u w:val="single"/>
                              </w:rPr>
                              <w:t xml:space="preserve"> </w:t>
                            </w:r>
                            <w:r>
                              <w:rPr>
                                <w:sz w:val="36"/>
                                <w:szCs w:val="36"/>
                                <w:u w:val="single"/>
                              </w:rPr>
                              <w:t xml:space="preserve">    </w:t>
                            </w:r>
                            <w:r>
                              <w:rPr>
                                <w:sz w:val="36"/>
                                <w:szCs w:val="36"/>
                              </w:rPr>
                              <w:t xml:space="preserve"> 月</w:t>
                            </w:r>
                            <w:r>
                              <w:rPr>
                                <w:rFonts w:hint="eastAsia"/>
                                <w:sz w:val="36"/>
                                <w:szCs w:val="36"/>
                              </w:rPr>
                              <w:t>——</w:t>
                            </w:r>
                            <w:r>
                              <w:rPr>
                                <w:sz w:val="36"/>
                                <w:szCs w:val="36"/>
                              </w:rPr>
                              <w:t>20</w:t>
                            </w:r>
                            <w:r>
                              <w:rPr>
                                <w:sz w:val="36"/>
                                <w:szCs w:val="36"/>
                                <w:u w:val="single"/>
                              </w:rPr>
                              <w:t xml:space="preserve">     </w:t>
                            </w:r>
                            <w:r>
                              <w:rPr>
                                <w:sz w:val="36"/>
                                <w:szCs w:val="36"/>
                              </w:rPr>
                              <w:t>年</w:t>
                            </w:r>
                            <w:r>
                              <w:rPr>
                                <w:rFonts w:hint="eastAsia"/>
                                <w:sz w:val="36"/>
                                <w:szCs w:val="36"/>
                                <w:u w:val="single"/>
                              </w:rPr>
                              <w:t xml:space="preserve"> </w:t>
                            </w:r>
                            <w:r>
                              <w:rPr>
                                <w:sz w:val="36"/>
                                <w:szCs w:val="36"/>
                                <w:u w:val="single"/>
                              </w:rPr>
                              <w:t xml:space="preserve">    </w:t>
                            </w:r>
                            <w:r>
                              <w:rPr>
                                <w:sz w:val="36"/>
                                <w:szCs w:val="36"/>
                              </w:rPr>
                              <w:t xml:space="preserve"> 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492.6pt;height:175.8pt;width:380.4pt;mso-position-horizontal:center;mso-position-horizontal-relative:margin;z-index:251660288;mso-width-relative:page;mso-height-relative:page;" fillcolor="#FFFFFF [3201]" filled="t" stroked="t" coordsize="21600,21600" o:gfxdata="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uYSYt2AAAAAkBAAAPAAAAAAAAAAEAIAAAACIAAABkcnMvZG93&#10;bnJldi54bWxQSwECFAAUAAAACACHTuJAvNmuujkCAABrBAAADgAAAAAAAAABACAAAAAnAQAAZHJz&#10;L2Uyb0RvYy54bWxQSwUGAAAAAAYABgBZAQAA0gUAAAAA&#10;">
                <v:fill on="t" focussize="0,0"/>
                <v:stroke weight="0.5pt" color="#FFFFFF [3212]" joinstyle="round"/>
                <v:imagedata o:title=""/>
                <o:lock v:ext="edit" aspectratio="f"/>
                <v:textbox>
                  <w:txbxContent>
                    <w:p>
                      <w:pPr>
                        <w:ind w:firstLine="1620" w:firstLineChars="450"/>
                        <w:rPr>
                          <w:sz w:val="36"/>
                          <w:szCs w:val="36"/>
                          <w:u w:val="single"/>
                        </w:rPr>
                      </w:pPr>
                      <w:r>
                        <w:rPr>
                          <w:rFonts w:hint="eastAsia"/>
                          <w:sz w:val="36"/>
                          <w:szCs w:val="36"/>
                        </w:rPr>
                        <w:t>社团名称：</w:t>
                      </w:r>
                      <w:r>
                        <w:rPr>
                          <w:rFonts w:hint="eastAsia"/>
                          <w:sz w:val="36"/>
                          <w:szCs w:val="36"/>
                          <w:u w:val="single"/>
                        </w:rPr>
                        <w:t xml:space="preserve"> </w:t>
                      </w:r>
                      <w:r>
                        <w:rPr>
                          <w:sz w:val="36"/>
                          <w:szCs w:val="36"/>
                          <w:u w:val="single"/>
                        </w:rPr>
                        <w:t xml:space="preserve">  </w:t>
                      </w:r>
                      <w:r>
                        <w:rPr>
                          <w:rFonts w:hint="eastAsia" w:eastAsia="宋体"/>
                          <w:sz w:val="36"/>
                          <w:szCs w:val="36"/>
                          <w:u w:val="single"/>
                          <w:lang w:eastAsia="zh-CN"/>
                        </w:rPr>
                        <w:t>模拟法庭</w:t>
                      </w:r>
                      <w:r>
                        <w:rPr>
                          <w:sz w:val="36"/>
                          <w:szCs w:val="36"/>
                          <w:u w:val="single"/>
                        </w:rPr>
                        <w:t xml:space="preserve">         </w:t>
                      </w:r>
                    </w:p>
                    <w:p>
                      <w:pPr>
                        <w:jc w:val="center"/>
                        <w:rPr>
                          <w:sz w:val="36"/>
                          <w:szCs w:val="36"/>
                        </w:rPr>
                      </w:pPr>
                    </w:p>
                    <w:p>
                      <w:pPr>
                        <w:ind w:firstLine="1620" w:firstLineChars="450"/>
                        <w:rPr>
                          <w:sz w:val="36"/>
                          <w:szCs w:val="36"/>
                          <w:u w:val="single"/>
                        </w:rPr>
                      </w:pPr>
                      <w:r>
                        <w:rPr>
                          <w:rFonts w:hint="eastAsia"/>
                          <w:sz w:val="36"/>
                          <w:szCs w:val="36"/>
                        </w:rPr>
                        <w:t>指导教师：</w:t>
                      </w:r>
                      <w:r>
                        <w:rPr>
                          <w:rFonts w:hint="eastAsia"/>
                          <w:sz w:val="36"/>
                          <w:szCs w:val="36"/>
                          <w:u w:val="single"/>
                        </w:rPr>
                        <w:t xml:space="preserve"> </w:t>
                      </w:r>
                      <w:r>
                        <w:rPr>
                          <w:sz w:val="36"/>
                          <w:szCs w:val="36"/>
                          <w:u w:val="single"/>
                        </w:rPr>
                        <w:t xml:space="preserve">  </w:t>
                      </w:r>
                      <w:r>
                        <w:rPr>
                          <w:rFonts w:hint="eastAsia" w:eastAsia="宋体"/>
                          <w:sz w:val="36"/>
                          <w:szCs w:val="36"/>
                          <w:u w:val="single"/>
                          <w:lang w:eastAsia="zh-CN"/>
                        </w:rPr>
                        <w:t>翟丽群、陆卫刚</w:t>
                      </w:r>
                      <w:r>
                        <w:rPr>
                          <w:sz w:val="36"/>
                          <w:szCs w:val="36"/>
                          <w:u w:val="single"/>
                        </w:rPr>
                        <w:t xml:space="preserve">          </w:t>
                      </w:r>
                      <w:r>
                        <w:rPr>
                          <w:rFonts w:hint="eastAsia"/>
                          <w:sz w:val="36"/>
                          <w:szCs w:val="36"/>
                        </w:rPr>
                        <w:t xml:space="preserve"> </w:t>
                      </w:r>
                      <w:r>
                        <w:rPr>
                          <w:sz w:val="36"/>
                          <w:szCs w:val="36"/>
                        </w:rPr>
                        <w:t xml:space="preserve">          </w:t>
                      </w:r>
                    </w:p>
                    <w:p>
                      <w:pPr>
                        <w:jc w:val="center"/>
                        <w:rPr>
                          <w:sz w:val="36"/>
                          <w:szCs w:val="36"/>
                          <w:u w:val="single"/>
                        </w:rPr>
                      </w:pPr>
                    </w:p>
                    <w:p>
                      <w:pPr>
                        <w:jc w:val="center"/>
                        <w:rPr>
                          <w:rFonts w:hint="eastAsia"/>
                          <w:sz w:val="36"/>
                          <w:szCs w:val="36"/>
                          <w:u w:val="single"/>
                        </w:rPr>
                      </w:pPr>
                      <w:r>
                        <w:rPr>
                          <w:sz w:val="36"/>
                          <w:szCs w:val="36"/>
                        </w:rPr>
                        <w:t>20</w:t>
                      </w:r>
                      <w:r>
                        <w:rPr>
                          <w:sz w:val="36"/>
                          <w:szCs w:val="36"/>
                          <w:u w:val="single"/>
                        </w:rPr>
                        <w:t xml:space="preserve">     </w:t>
                      </w:r>
                      <w:r>
                        <w:rPr>
                          <w:sz w:val="36"/>
                          <w:szCs w:val="36"/>
                        </w:rPr>
                        <w:t>年</w:t>
                      </w:r>
                      <w:r>
                        <w:rPr>
                          <w:rFonts w:hint="eastAsia"/>
                          <w:sz w:val="36"/>
                          <w:szCs w:val="36"/>
                          <w:u w:val="single"/>
                        </w:rPr>
                        <w:t xml:space="preserve"> </w:t>
                      </w:r>
                      <w:r>
                        <w:rPr>
                          <w:sz w:val="36"/>
                          <w:szCs w:val="36"/>
                          <w:u w:val="single"/>
                        </w:rPr>
                        <w:t xml:space="preserve">    </w:t>
                      </w:r>
                      <w:r>
                        <w:rPr>
                          <w:sz w:val="36"/>
                          <w:szCs w:val="36"/>
                        </w:rPr>
                        <w:t xml:space="preserve"> 月</w:t>
                      </w:r>
                      <w:r>
                        <w:rPr>
                          <w:rFonts w:hint="eastAsia"/>
                          <w:sz w:val="36"/>
                          <w:szCs w:val="36"/>
                        </w:rPr>
                        <w:t>——</w:t>
                      </w:r>
                      <w:r>
                        <w:rPr>
                          <w:sz w:val="36"/>
                          <w:szCs w:val="36"/>
                        </w:rPr>
                        <w:t>20</w:t>
                      </w:r>
                      <w:r>
                        <w:rPr>
                          <w:sz w:val="36"/>
                          <w:szCs w:val="36"/>
                          <w:u w:val="single"/>
                        </w:rPr>
                        <w:t xml:space="preserve">     </w:t>
                      </w:r>
                      <w:r>
                        <w:rPr>
                          <w:sz w:val="36"/>
                          <w:szCs w:val="36"/>
                        </w:rPr>
                        <w:t>年</w:t>
                      </w:r>
                      <w:r>
                        <w:rPr>
                          <w:rFonts w:hint="eastAsia"/>
                          <w:sz w:val="36"/>
                          <w:szCs w:val="36"/>
                          <w:u w:val="single"/>
                        </w:rPr>
                        <w:t xml:space="preserve"> </w:t>
                      </w:r>
                      <w:r>
                        <w:rPr>
                          <w:sz w:val="36"/>
                          <w:szCs w:val="36"/>
                          <w:u w:val="single"/>
                        </w:rPr>
                        <w:t xml:space="preserve">    </w:t>
                      </w:r>
                      <w:r>
                        <w:rPr>
                          <w:sz w:val="36"/>
                          <w:szCs w:val="36"/>
                        </w:rPr>
                        <w:t xml:space="preserve"> 月</w:t>
                      </w:r>
                    </w:p>
                  </w:txbxContent>
                </v:textbox>
              </v:shape>
            </w:pict>
          </mc:Fallback>
        </mc:AlternateContent>
      </w:r>
      <w:r>
        <w:rPr>
          <w:rFonts w:hint="eastAsia"/>
          <w:b/>
          <w:bCs/>
          <w:sz w:val="40"/>
          <w:szCs w:val="40"/>
        </w:rPr>
        <w:t>武进区洛阳初级中学学生社团</w:t>
      </w:r>
    </w:p>
    <w:p>
      <w:pPr>
        <w:jc w:val="center"/>
        <w:rPr>
          <w:b/>
          <w:bCs/>
          <w:sz w:val="40"/>
          <w:szCs w:val="40"/>
        </w:rPr>
      </w:pPr>
    </w:p>
    <w:p>
      <w:pPr>
        <w:jc w:val="center"/>
        <w:rPr>
          <w:b/>
          <w:bCs/>
          <w:sz w:val="40"/>
          <w:szCs w:val="40"/>
        </w:rPr>
      </w:pPr>
    </w:p>
    <w:p>
      <w:pPr>
        <w:jc w:val="center"/>
        <w:rPr>
          <w:rFonts w:hint="eastAsia" w:eastAsia="宋体"/>
          <w:b/>
          <w:bCs/>
          <w:sz w:val="40"/>
          <w:szCs w:val="40"/>
          <w:lang w:eastAsia="zh-CN"/>
        </w:rPr>
      </w:pPr>
      <w:r>
        <w:rPr>
          <w:rFonts w:hint="eastAsia" w:eastAsia="宋体"/>
          <w:b/>
          <w:bCs/>
          <w:sz w:val="40"/>
          <w:szCs w:val="40"/>
          <w:lang w:eastAsia="zh-CN"/>
        </w:rPr>
        <w:drawing>
          <wp:inline distT="0" distB="0" distL="114300" distR="114300">
            <wp:extent cx="5269230" cy="3074670"/>
            <wp:effectExtent l="0" t="0" r="7620" b="11430"/>
            <wp:docPr id="5" name="图片 5" descr="QQ截图2021041315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截图20210413151651"/>
                    <pic:cNvPicPr>
                      <a:picLocks noChangeAspect="1"/>
                    </pic:cNvPicPr>
                  </pic:nvPicPr>
                  <pic:blipFill>
                    <a:blip r:embed="rId5"/>
                    <a:stretch>
                      <a:fillRect/>
                    </a:stretch>
                  </pic:blipFill>
                  <pic:spPr>
                    <a:xfrm>
                      <a:off x="0" y="0"/>
                      <a:ext cx="5269230" cy="3074670"/>
                    </a:xfrm>
                    <a:prstGeom prst="rect">
                      <a:avLst/>
                    </a:prstGeom>
                  </pic:spPr>
                </pic:pic>
              </a:graphicData>
            </a:graphic>
          </wp:inline>
        </w:drawing>
      </w:r>
    </w:p>
    <w:p>
      <w:pPr>
        <w:jc w:val="center"/>
        <w:rPr>
          <w:b/>
          <w:bCs/>
          <w:sz w:val="40"/>
          <w:szCs w:val="40"/>
        </w:rPr>
      </w:pPr>
    </w:p>
    <w:p>
      <w:pPr>
        <w:jc w:val="center"/>
        <w:rPr>
          <w:b/>
          <w:bCs/>
          <w:sz w:val="40"/>
          <w:szCs w:val="40"/>
        </w:rPr>
      </w:pPr>
    </w:p>
    <w:p>
      <w:pPr>
        <w:jc w:val="center"/>
        <w:rPr>
          <w:b/>
          <w:bCs/>
          <w:sz w:val="40"/>
          <w:szCs w:val="40"/>
        </w:rPr>
      </w:pPr>
    </w:p>
    <w:p>
      <w:pPr>
        <w:jc w:val="center"/>
        <w:rPr>
          <w:b/>
          <w:bCs/>
          <w:sz w:val="40"/>
          <w:szCs w:val="40"/>
        </w:rPr>
      </w:pPr>
    </w:p>
    <w:p>
      <w:pPr>
        <w:jc w:val="both"/>
        <w:rPr>
          <w:b/>
          <w:bCs/>
          <w:sz w:val="40"/>
          <w:szCs w:val="40"/>
        </w:rPr>
      </w:pPr>
    </w:p>
    <w:p>
      <w:pPr>
        <w:jc w:val="both"/>
        <w:rPr>
          <w:b/>
          <w:bCs/>
          <w:sz w:val="40"/>
          <w:szCs w:val="40"/>
        </w:rPr>
      </w:pPr>
      <w:bookmarkStart w:id="2" w:name="_GoBack"/>
      <w:bookmarkEnd w:id="2"/>
    </w:p>
    <w:p>
      <w:pPr>
        <w:jc w:val="center"/>
        <w:rPr>
          <w:rFonts w:hint="eastAsia"/>
          <w:b/>
          <w:bCs/>
          <w:sz w:val="40"/>
          <w:szCs w:val="40"/>
        </w:rPr>
      </w:pPr>
      <w:r>
        <w:rPr>
          <w:rFonts w:hint="eastAsia"/>
          <w:b/>
          <w:bCs/>
          <w:sz w:val="40"/>
          <w:szCs w:val="40"/>
        </w:rPr>
        <w:t>社团成员名单</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134"/>
        <w:gridCol w:w="850"/>
        <w:gridCol w:w="856"/>
        <w:gridCol w:w="922"/>
        <w:gridCol w:w="922"/>
        <w:gridCol w:w="1128"/>
        <w:gridCol w:w="850"/>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jc w:val="center"/>
              <w:rPr>
                <w:rFonts w:hint="eastAsia" w:ascii="宋体" w:hAnsi="宋体" w:eastAsia="宋体"/>
                <w:b/>
                <w:bCs/>
                <w:sz w:val="28"/>
                <w:szCs w:val="28"/>
              </w:rPr>
            </w:pPr>
            <w:bookmarkStart w:id="0" w:name="_Hlk51607854"/>
            <w:r>
              <w:rPr>
                <w:rFonts w:hint="eastAsia" w:ascii="宋体" w:hAnsi="宋体" w:eastAsia="宋体"/>
                <w:b/>
                <w:bCs/>
                <w:sz w:val="28"/>
                <w:szCs w:val="28"/>
              </w:rPr>
              <w:t>序号</w:t>
            </w:r>
          </w:p>
        </w:tc>
        <w:tc>
          <w:tcPr>
            <w:tcW w:w="1134" w:type="dxa"/>
          </w:tcPr>
          <w:p>
            <w:pPr>
              <w:jc w:val="center"/>
              <w:rPr>
                <w:rFonts w:hint="eastAsia" w:ascii="宋体" w:hAnsi="宋体" w:eastAsia="宋体"/>
                <w:b/>
                <w:bCs/>
                <w:sz w:val="28"/>
                <w:szCs w:val="28"/>
              </w:rPr>
            </w:pPr>
            <w:r>
              <w:rPr>
                <w:rFonts w:hint="eastAsia" w:ascii="宋体" w:hAnsi="宋体" w:eastAsia="宋体"/>
                <w:b/>
                <w:bCs/>
                <w:sz w:val="28"/>
                <w:szCs w:val="28"/>
              </w:rPr>
              <w:t>姓名</w:t>
            </w:r>
          </w:p>
        </w:tc>
        <w:tc>
          <w:tcPr>
            <w:tcW w:w="850" w:type="dxa"/>
          </w:tcPr>
          <w:p>
            <w:pPr>
              <w:jc w:val="center"/>
              <w:rPr>
                <w:rFonts w:hint="eastAsia" w:ascii="宋体" w:hAnsi="宋体" w:eastAsia="宋体"/>
                <w:b/>
                <w:bCs/>
                <w:sz w:val="28"/>
                <w:szCs w:val="28"/>
              </w:rPr>
            </w:pPr>
            <w:r>
              <w:rPr>
                <w:rFonts w:hint="eastAsia" w:ascii="宋体" w:hAnsi="宋体" w:eastAsia="宋体"/>
                <w:b/>
                <w:bCs/>
                <w:sz w:val="28"/>
                <w:szCs w:val="28"/>
              </w:rPr>
              <w:t>性别</w:t>
            </w:r>
          </w:p>
        </w:tc>
        <w:tc>
          <w:tcPr>
            <w:tcW w:w="856" w:type="dxa"/>
          </w:tcPr>
          <w:p>
            <w:pPr>
              <w:jc w:val="center"/>
              <w:rPr>
                <w:rFonts w:hint="eastAsia" w:ascii="宋体" w:hAnsi="宋体" w:eastAsia="宋体"/>
                <w:b/>
                <w:bCs/>
                <w:sz w:val="28"/>
                <w:szCs w:val="28"/>
              </w:rPr>
            </w:pPr>
            <w:r>
              <w:rPr>
                <w:rFonts w:hint="eastAsia" w:ascii="宋体" w:hAnsi="宋体" w:eastAsia="宋体"/>
                <w:b/>
                <w:bCs/>
                <w:sz w:val="28"/>
                <w:szCs w:val="28"/>
              </w:rPr>
              <w:t>班级</w:t>
            </w:r>
          </w:p>
        </w:tc>
        <w:tc>
          <w:tcPr>
            <w:tcW w:w="922" w:type="dxa"/>
            <w:vMerge w:val="restart"/>
          </w:tcPr>
          <w:p>
            <w:pPr>
              <w:jc w:val="center"/>
              <w:rPr>
                <w:rFonts w:hint="eastAsia"/>
                <w:b/>
                <w:bCs/>
                <w:sz w:val="40"/>
                <w:szCs w:val="40"/>
              </w:rPr>
            </w:pPr>
          </w:p>
        </w:tc>
        <w:tc>
          <w:tcPr>
            <w:tcW w:w="922" w:type="dxa"/>
            <w:vAlign w:val="center"/>
          </w:tcPr>
          <w:p>
            <w:pPr>
              <w:jc w:val="center"/>
              <w:rPr>
                <w:rFonts w:hint="eastAsia"/>
                <w:b/>
                <w:bCs/>
                <w:sz w:val="40"/>
                <w:szCs w:val="40"/>
              </w:rPr>
            </w:pPr>
            <w:r>
              <w:rPr>
                <w:rFonts w:hint="eastAsia" w:ascii="宋体" w:hAnsi="宋体" w:eastAsia="宋体"/>
                <w:b/>
                <w:bCs/>
                <w:sz w:val="28"/>
                <w:szCs w:val="28"/>
              </w:rPr>
              <w:t>序号</w:t>
            </w:r>
          </w:p>
        </w:tc>
        <w:tc>
          <w:tcPr>
            <w:tcW w:w="1128" w:type="dxa"/>
          </w:tcPr>
          <w:p>
            <w:pPr>
              <w:jc w:val="center"/>
              <w:rPr>
                <w:rFonts w:hint="eastAsia"/>
                <w:b/>
                <w:bCs/>
                <w:sz w:val="40"/>
                <w:szCs w:val="40"/>
              </w:rPr>
            </w:pPr>
            <w:r>
              <w:rPr>
                <w:rFonts w:hint="eastAsia" w:ascii="宋体" w:hAnsi="宋体" w:eastAsia="宋体"/>
                <w:b/>
                <w:bCs/>
                <w:sz w:val="28"/>
                <w:szCs w:val="28"/>
              </w:rPr>
              <w:t>姓名</w:t>
            </w:r>
          </w:p>
        </w:tc>
        <w:tc>
          <w:tcPr>
            <w:tcW w:w="850" w:type="dxa"/>
          </w:tcPr>
          <w:p>
            <w:pPr>
              <w:jc w:val="center"/>
              <w:rPr>
                <w:rFonts w:hint="eastAsia"/>
                <w:b/>
                <w:bCs/>
                <w:sz w:val="40"/>
                <w:szCs w:val="40"/>
              </w:rPr>
            </w:pPr>
            <w:r>
              <w:rPr>
                <w:rFonts w:hint="eastAsia" w:ascii="宋体" w:hAnsi="宋体" w:eastAsia="宋体"/>
                <w:b/>
                <w:bCs/>
                <w:sz w:val="28"/>
                <w:szCs w:val="28"/>
              </w:rPr>
              <w:t>性别</w:t>
            </w:r>
          </w:p>
        </w:tc>
        <w:tc>
          <w:tcPr>
            <w:tcW w:w="788" w:type="dxa"/>
          </w:tcPr>
          <w:p>
            <w:pPr>
              <w:jc w:val="center"/>
              <w:rPr>
                <w:rFonts w:hint="eastAsia"/>
                <w:b/>
                <w:bCs/>
                <w:sz w:val="40"/>
                <w:szCs w:val="40"/>
              </w:rPr>
            </w:pPr>
            <w:r>
              <w:rPr>
                <w:rFonts w:hint="eastAsia" w:ascii="宋体" w:hAnsi="宋体" w:eastAsia="宋体"/>
                <w:b/>
                <w:bCs/>
                <w:sz w:val="28"/>
                <w:szCs w:val="28"/>
              </w:rPr>
              <w:t>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w:t>
            </w:r>
          </w:p>
        </w:tc>
        <w:tc>
          <w:tcPr>
            <w:tcW w:w="1134" w:type="dxa"/>
            <w:vAlign w:val="top"/>
          </w:tcPr>
          <w:p>
            <w:pPr>
              <w:spacing w:beforeLines="0" w:afterLines="0"/>
              <w:jc w:val="left"/>
              <w:rPr>
                <w:rFonts w:hint="eastAsia" w:ascii="宋体" w:hAnsi="宋体" w:eastAsia="宋体"/>
                <w:b/>
                <w:bCs/>
                <w:sz w:val="28"/>
                <w:szCs w:val="28"/>
              </w:rPr>
            </w:pPr>
            <w:r>
              <w:rPr>
                <w:rFonts w:hint="eastAsia" w:ascii="宋体" w:hAnsi="宋体"/>
                <w:color w:val="000000"/>
                <w:sz w:val="24"/>
              </w:rPr>
              <w:t>费于杰</w:t>
            </w:r>
          </w:p>
        </w:tc>
        <w:tc>
          <w:tcPr>
            <w:tcW w:w="850" w:type="dxa"/>
          </w:tcPr>
          <w:p>
            <w:pPr>
              <w:jc w:val="center"/>
              <w:rPr>
                <w:rFonts w:hint="eastAsia" w:ascii="宋体" w:hAnsi="宋体" w:eastAsia="宋体"/>
                <w:b/>
                <w:bCs/>
                <w:sz w:val="28"/>
                <w:szCs w:val="28"/>
              </w:rPr>
            </w:pPr>
          </w:p>
        </w:tc>
        <w:tc>
          <w:tcPr>
            <w:tcW w:w="856" w:type="dxa"/>
          </w:tcPr>
          <w:p>
            <w:pPr>
              <w:jc w:val="center"/>
              <w:rPr>
                <w:rFonts w:hint="eastAsia" w:ascii="宋体" w:hAnsi="宋体" w:eastAsia="宋体"/>
                <w:b/>
                <w:bCs/>
                <w:sz w:val="28"/>
                <w:szCs w:val="28"/>
                <w:lang w:val="en-US" w:eastAsia="zh-CN"/>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19</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窦文祥</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2</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熊心怡</w:t>
            </w:r>
          </w:p>
        </w:tc>
        <w:tc>
          <w:tcPr>
            <w:tcW w:w="850" w:type="dxa"/>
          </w:tcPr>
          <w:p>
            <w:pPr>
              <w:jc w:val="center"/>
              <w:rPr>
                <w:rFonts w:hint="eastAsia" w:ascii="宋体" w:hAnsi="宋体" w:eastAsia="宋体"/>
                <w:b/>
                <w:bCs/>
                <w:sz w:val="28"/>
                <w:szCs w:val="28"/>
              </w:rPr>
            </w:pPr>
          </w:p>
        </w:tc>
        <w:tc>
          <w:tcPr>
            <w:tcW w:w="856" w:type="dxa"/>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20</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黄禹涵</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3</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万文贤</w:t>
            </w:r>
          </w:p>
        </w:tc>
        <w:tc>
          <w:tcPr>
            <w:tcW w:w="850" w:type="dxa"/>
          </w:tcPr>
          <w:p>
            <w:pPr>
              <w:jc w:val="center"/>
              <w:rPr>
                <w:rFonts w:hint="eastAsia" w:ascii="宋体" w:hAnsi="宋体" w:eastAsia="宋体"/>
                <w:b/>
                <w:bCs/>
                <w:sz w:val="28"/>
                <w:szCs w:val="28"/>
              </w:rPr>
            </w:pPr>
          </w:p>
        </w:tc>
        <w:tc>
          <w:tcPr>
            <w:tcW w:w="856" w:type="dxa"/>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21</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马忠豪</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4</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许沥丹</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22</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尚胤杰</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5</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葛奕轩</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23</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张晨</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6</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王鹏</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24</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上官晟曜</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7</w:t>
            </w:r>
          </w:p>
        </w:tc>
        <w:tc>
          <w:tcPr>
            <w:tcW w:w="1134" w:type="dxa"/>
            <w:vAlign w:val="top"/>
          </w:tcPr>
          <w:p>
            <w:pPr>
              <w:spacing w:beforeLines="0" w:afterLines="0"/>
              <w:jc w:val="left"/>
              <w:rPr>
                <w:rFonts w:hint="eastAsia" w:ascii="宋体" w:hAnsi="宋体" w:eastAsia="宋体"/>
                <w:b/>
                <w:bCs/>
                <w:sz w:val="28"/>
                <w:szCs w:val="28"/>
              </w:rPr>
            </w:pPr>
            <w:r>
              <w:rPr>
                <w:rFonts w:hint="eastAsia" w:ascii="宋体" w:hAnsi="宋体"/>
                <w:color w:val="000000"/>
                <w:sz w:val="24"/>
              </w:rPr>
              <w:t>马含韵</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25</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张诗语</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8</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吴宇鸿</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26</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孙张昊</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9</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张子妍</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27</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谈伶杉</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10</w:t>
            </w:r>
          </w:p>
        </w:tc>
        <w:tc>
          <w:tcPr>
            <w:tcW w:w="1134" w:type="dxa"/>
            <w:vAlign w:val="top"/>
          </w:tcPr>
          <w:p>
            <w:pPr>
              <w:spacing w:beforeLines="0" w:afterLines="0"/>
              <w:jc w:val="left"/>
              <w:rPr>
                <w:rFonts w:hint="eastAsia" w:ascii="宋体" w:hAnsi="宋体" w:eastAsia="宋体"/>
                <w:b/>
                <w:bCs/>
                <w:sz w:val="28"/>
                <w:szCs w:val="28"/>
              </w:rPr>
            </w:pPr>
            <w:r>
              <w:rPr>
                <w:rFonts w:hint="eastAsia" w:ascii="宋体" w:hAnsi="宋体"/>
                <w:color w:val="000000"/>
                <w:sz w:val="24"/>
              </w:rPr>
              <w:t>刘皓</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28</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张宇晖</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11</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张城睿</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29</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梁中雨</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12</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赵婉杏</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30</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吴宇</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bookmarkStart w:id="1" w:name="_Hlk51607888"/>
            <w:r>
              <w:rPr>
                <w:rFonts w:hint="eastAsia" w:ascii="宋体" w:hAnsi="宋体" w:eastAsia="宋体"/>
                <w:b/>
                <w:bCs/>
                <w:sz w:val="28"/>
                <w:szCs w:val="28"/>
              </w:rPr>
              <w:t>13</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王佳璐</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31</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杨静静</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14</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沈一壹</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32</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张佳怡</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15</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潘伟</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33</w:t>
            </w:r>
          </w:p>
        </w:tc>
        <w:tc>
          <w:tcPr>
            <w:tcW w:w="1128"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戈佳妍</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16</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李婧霞</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restart"/>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34</w:t>
            </w:r>
          </w:p>
        </w:tc>
        <w:tc>
          <w:tcPr>
            <w:tcW w:w="1128" w:type="dxa"/>
            <w:vAlign w:val="top"/>
          </w:tcPr>
          <w:p>
            <w:pPr>
              <w:spacing w:beforeLines="0" w:afterLines="0"/>
              <w:jc w:val="left"/>
              <w:rPr>
                <w:rFonts w:hint="eastAsia" w:ascii="宋体" w:hAnsi="宋体" w:eastAsia="宋体"/>
                <w:b/>
                <w:bCs/>
                <w:sz w:val="28"/>
                <w:szCs w:val="28"/>
              </w:rPr>
            </w:pPr>
            <w:r>
              <w:rPr>
                <w:rFonts w:hint="eastAsia" w:ascii="宋体" w:hAnsi="宋体"/>
                <w:color w:val="000000"/>
                <w:sz w:val="20"/>
              </w:rPr>
              <w:t>邱浩</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17</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钱嘉翔</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35</w:t>
            </w:r>
          </w:p>
        </w:tc>
        <w:tc>
          <w:tcPr>
            <w:tcW w:w="1128" w:type="dxa"/>
            <w:vAlign w:val="top"/>
          </w:tcPr>
          <w:p>
            <w:pPr>
              <w:spacing w:beforeLines="0" w:afterLines="0"/>
              <w:jc w:val="left"/>
              <w:rPr>
                <w:rFonts w:hint="eastAsia" w:ascii="宋体" w:hAnsi="宋体" w:eastAsia="宋体"/>
                <w:b/>
                <w:bCs/>
                <w:sz w:val="28"/>
                <w:szCs w:val="28"/>
              </w:rPr>
            </w:pPr>
            <w:r>
              <w:rPr>
                <w:rFonts w:hint="eastAsia" w:ascii="宋体" w:hAnsi="宋体"/>
                <w:color w:val="000000"/>
                <w:sz w:val="24"/>
              </w:rPr>
              <w:t>吴松蔓</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rFonts w:hint="eastAsia" w:ascii="宋体" w:hAnsi="宋体" w:eastAsia="宋体"/>
                <w:b/>
                <w:bCs/>
                <w:sz w:val="28"/>
                <w:szCs w:val="28"/>
              </w:rPr>
            </w:pPr>
            <w:r>
              <w:rPr>
                <w:rFonts w:hint="eastAsia" w:ascii="宋体" w:hAnsi="宋体" w:eastAsia="宋体"/>
                <w:b/>
                <w:bCs/>
                <w:sz w:val="28"/>
                <w:szCs w:val="28"/>
              </w:rPr>
              <w:t>18</w:t>
            </w:r>
          </w:p>
        </w:tc>
        <w:tc>
          <w:tcPr>
            <w:tcW w:w="1134" w:type="dxa"/>
            <w:vAlign w:val="top"/>
          </w:tcPr>
          <w:p>
            <w:pPr>
              <w:spacing w:beforeLines="0" w:afterLines="0"/>
              <w:jc w:val="left"/>
              <w:rPr>
                <w:rFonts w:hint="eastAsia" w:ascii="宋体" w:hAnsi="宋体" w:eastAsia="宋体"/>
                <w:b/>
                <w:bCs/>
                <w:sz w:val="28"/>
                <w:szCs w:val="28"/>
              </w:rPr>
            </w:pPr>
            <w:r>
              <w:rPr>
                <w:rFonts w:hint="default" w:ascii="Arial" w:hAnsi="Arial"/>
                <w:color w:val="000000"/>
                <w:sz w:val="20"/>
              </w:rPr>
              <w:t>丁浚超</w:t>
            </w:r>
          </w:p>
        </w:tc>
        <w:tc>
          <w:tcPr>
            <w:tcW w:w="850" w:type="dxa"/>
          </w:tcPr>
          <w:p>
            <w:pPr>
              <w:jc w:val="center"/>
              <w:rPr>
                <w:rFonts w:hint="eastAsia" w:ascii="宋体" w:hAnsi="宋体" w:eastAsia="宋体"/>
                <w:b/>
                <w:bCs/>
                <w:sz w:val="28"/>
                <w:szCs w:val="28"/>
              </w:rPr>
            </w:pPr>
          </w:p>
        </w:tc>
        <w:tc>
          <w:tcPr>
            <w:tcW w:w="856"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c>
          <w:tcPr>
            <w:tcW w:w="922" w:type="dxa"/>
            <w:vMerge w:val="continue"/>
          </w:tcPr>
          <w:p>
            <w:pPr>
              <w:jc w:val="center"/>
              <w:rPr>
                <w:rFonts w:hint="eastAsia" w:ascii="宋体" w:hAnsi="宋体" w:eastAsia="宋体"/>
                <w:b/>
                <w:bCs/>
                <w:sz w:val="28"/>
                <w:szCs w:val="28"/>
              </w:rPr>
            </w:pPr>
          </w:p>
        </w:tc>
        <w:tc>
          <w:tcPr>
            <w:tcW w:w="922" w:type="dxa"/>
          </w:tcPr>
          <w:p>
            <w:pPr>
              <w:jc w:val="center"/>
              <w:rPr>
                <w:rFonts w:hint="eastAsia" w:ascii="宋体" w:hAnsi="宋体" w:eastAsia="宋体"/>
                <w:b/>
                <w:bCs/>
                <w:sz w:val="28"/>
                <w:szCs w:val="28"/>
              </w:rPr>
            </w:pPr>
            <w:r>
              <w:rPr>
                <w:rFonts w:hint="eastAsia" w:ascii="宋体" w:hAnsi="宋体" w:eastAsia="宋体"/>
                <w:b/>
                <w:bCs/>
                <w:sz w:val="28"/>
                <w:szCs w:val="28"/>
              </w:rPr>
              <w:t>36</w:t>
            </w:r>
          </w:p>
        </w:tc>
        <w:tc>
          <w:tcPr>
            <w:tcW w:w="1128" w:type="dxa"/>
            <w:vAlign w:val="top"/>
          </w:tcPr>
          <w:p>
            <w:pPr>
              <w:spacing w:beforeLines="0" w:afterLines="0"/>
              <w:jc w:val="left"/>
              <w:rPr>
                <w:rFonts w:hint="eastAsia" w:ascii="宋体" w:hAnsi="宋体" w:eastAsia="宋体"/>
                <w:b/>
                <w:bCs/>
                <w:sz w:val="28"/>
                <w:szCs w:val="28"/>
              </w:rPr>
            </w:pPr>
            <w:r>
              <w:rPr>
                <w:rFonts w:hint="eastAsia" w:ascii="宋体" w:hAnsi="宋体"/>
                <w:color w:val="000000"/>
                <w:sz w:val="24"/>
              </w:rPr>
              <w:t>陈梦涵</w:t>
            </w:r>
          </w:p>
        </w:tc>
        <w:tc>
          <w:tcPr>
            <w:tcW w:w="850" w:type="dxa"/>
          </w:tcPr>
          <w:p>
            <w:pPr>
              <w:jc w:val="center"/>
              <w:rPr>
                <w:rFonts w:hint="eastAsia" w:ascii="宋体" w:hAnsi="宋体" w:eastAsia="宋体"/>
                <w:b/>
                <w:bCs/>
                <w:sz w:val="28"/>
                <w:szCs w:val="28"/>
              </w:rPr>
            </w:pPr>
          </w:p>
        </w:tc>
        <w:tc>
          <w:tcPr>
            <w:tcW w:w="788" w:type="dxa"/>
            <w:vAlign w:val="top"/>
          </w:tcPr>
          <w:p>
            <w:pPr>
              <w:jc w:val="center"/>
              <w:rPr>
                <w:rFonts w:hint="eastAsia" w:ascii="宋体" w:hAnsi="宋体" w:eastAsia="宋体"/>
                <w:b/>
                <w:bCs/>
                <w:sz w:val="28"/>
                <w:szCs w:val="28"/>
              </w:rPr>
            </w:pPr>
            <w:r>
              <w:rPr>
                <w:rFonts w:hint="eastAsia" w:ascii="宋体" w:hAnsi="宋体" w:eastAsia="宋体"/>
                <w:b/>
                <w:bCs/>
                <w:sz w:val="28"/>
                <w:szCs w:val="28"/>
                <w:lang w:eastAsia="zh-CN"/>
              </w:rPr>
              <w:t>八</w:t>
            </w:r>
            <w:r>
              <w:rPr>
                <w:rFonts w:hint="eastAsia" w:ascii="宋体" w:hAnsi="宋体" w:eastAsia="宋体"/>
                <w:b/>
                <w:bCs/>
                <w:sz w:val="28"/>
                <w:szCs w:val="28"/>
                <w:lang w:val="en-US" w:eastAsia="zh-CN"/>
              </w:rPr>
              <w:t>8</w:t>
            </w:r>
          </w:p>
        </w:tc>
      </w:tr>
    </w:tbl>
    <w:p>
      <w:pPr>
        <w:rPr>
          <w:rFonts w:hint="eastAsia" w:ascii="宋体" w:hAnsi="宋体" w:eastAsia="宋体"/>
          <w:b/>
          <w:bCs/>
          <w:sz w:val="28"/>
          <w:szCs w:val="28"/>
        </w:rPr>
      </w:pPr>
    </w:p>
    <w:p>
      <w:pPr>
        <w:jc w:val="both"/>
        <w:rPr>
          <w:rFonts w:ascii="宋体" w:hAnsi="宋体" w:eastAsia="宋体"/>
          <w:b/>
          <w:bCs/>
          <w:sz w:val="28"/>
          <w:szCs w:val="28"/>
        </w:rPr>
      </w:pPr>
    </w:p>
    <w:p>
      <w:pPr>
        <w:jc w:val="center"/>
        <w:rPr>
          <w:rFonts w:ascii="宋体" w:hAnsi="宋体" w:eastAsia="宋体"/>
          <w:b/>
          <w:bCs/>
          <w:sz w:val="48"/>
          <w:szCs w:val="48"/>
        </w:rPr>
      </w:pPr>
      <w:r>
        <w:rPr>
          <w:rFonts w:hint="eastAsia" w:ascii="宋体" w:hAnsi="宋体" w:eastAsia="宋体"/>
          <w:b/>
          <w:bCs/>
          <w:sz w:val="48"/>
          <w:szCs w:val="48"/>
        </w:rPr>
        <w:t>社团目标</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ascii="宋体" w:hAnsi="宋体" w:eastAsia="宋体"/>
          <w:b/>
          <w:bCs/>
          <w:sz w:val="36"/>
          <w:szCs w:val="36"/>
          <w:u w:val="single"/>
        </w:rPr>
      </w:pPr>
      <w:r>
        <w:rPr>
          <w:rFonts w:hint="eastAsia" w:ascii="宋体" w:hAnsi="宋体" w:eastAsia="宋体"/>
          <w:sz w:val="36"/>
          <w:szCs w:val="36"/>
          <w:u w:val="single"/>
          <w:lang w:val="en-US" w:eastAsia="zh-CN"/>
        </w:rPr>
        <w:t xml:space="preserve"> </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模拟法庭是指在教师的指导下由学生扮演法官、检察官、律师、案件的当事人、其他诉讼参与人等，以司法审判中的法庭审判为参照，模拟审判某一案件的活动。通过亲身参与，将所学到的法学理论知识、司法基本技能等综合运用于实践;通过分析和研究案例，模拟案件的处理，解释法律规定，掌握案情与法律之间的关系，了解熟悉法学理论活学活用，以达到理论和实践相统一。努力提高青少年的法治意识，立足学生全面发展，推进校园法治文化建设，有效提高学生的法治素养。引导学生的自主管理、自主发展、自主成功。扩大学生的学习领域，满足学生学习的权利，提供多样的学习渠道，培养学生的交往能力及合作精神，丰富学生课余活动。</w:t>
      </w:r>
      <w:r>
        <w:rPr>
          <w:rFonts w:ascii="宋体" w:hAnsi="宋体" w:eastAsia="宋体"/>
          <w:sz w:val="24"/>
          <w:szCs w:val="24"/>
          <w:u w:val="single"/>
        </w:rPr>
        <w:t xml:space="preserve">   </w:t>
      </w:r>
      <w:r>
        <w:rPr>
          <w:rFonts w:ascii="宋体" w:hAnsi="宋体" w:eastAsia="宋体"/>
          <w:sz w:val="36"/>
          <w:szCs w:val="36"/>
          <w:u w:val="single"/>
        </w:rPr>
        <w:t xml:space="preserve">                                       </w:t>
      </w:r>
    </w:p>
    <w:p>
      <w:pPr>
        <w:jc w:val="center"/>
        <w:rPr>
          <w:rFonts w:ascii="宋体" w:hAnsi="宋体" w:eastAsia="宋体"/>
          <w:b/>
          <w:bCs/>
          <w:sz w:val="36"/>
          <w:szCs w:val="36"/>
        </w:rPr>
      </w:pPr>
      <w:r>
        <w:rPr>
          <w:rFonts w:hint="eastAsia" w:ascii="宋体" w:hAnsi="宋体" w:eastAsia="宋体"/>
          <w:b/>
          <w:bCs/>
          <w:sz w:val="36"/>
          <w:szCs w:val="36"/>
        </w:rPr>
        <w:t>社团活动工作计划</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sz w:val="24"/>
          <w:szCs w:val="24"/>
          <w:u w:val="single"/>
          <w:lang w:val="en-US" w:eastAsia="zh-CN"/>
        </w:rPr>
      </w:pPr>
      <w:r>
        <w:rPr>
          <w:rFonts w:hint="eastAsia" w:ascii="宋体" w:hAnsi="宋体" w:eastAsia="宋体"/>
          <w:sz w:val="36"/>
          <w:szCs w:val="36"/>
          <w:u w:val="single"/>
        </w:rPr>
        <w:t xml:space="preserve"> </w:t>
      </w:r>
      <w:r>
        <w:rPr>
          <w:rFonts w:ascii="宋体" w:hAnsi="宋体" w:eastAsia="宋体"/>
          <w:sz w:val="36"/>
          <w:szCs w:val="36"/>
          <w:u w:val="single"/>
        </w:rPr>
        <w:t xml:space="preserve">   </w:t>
      </w:r>
      <w:r>
        <w:rPr>
          <w:rFonts w:hint="eastAsia" w:ascii="宋体" w:hAnsi="宋体" w:eastAsia="宋体"/>
          <w:sz w:val="24"/>
          <w:szCs w:val="24"/>
          <w:u w:val="single"/>
        </w:rPr>
        <w:t>模拟法庭学生社团的建设，纳入学校工作计划，和道德与法治学科教学相结合，保证社团活动的指导教师、时间、场地、设备等。社团活动纳入校本课程，每周一节课，每个社团配有专职指导教师，指导教师来源于本校道德与法治任课教师及常州大学法学院、武进检察院等外聘专家。由教务处主管，包括教师管理和课程安排以及学生管理和社团日常活动的协调，构建完善、科学的管理体制，充分发挥学生的主体作用，学生自主管理，有序运转。</w:t>
      </w:r>
      <w:r>
        <w:rPr>
          <w:rFonts w:hint="eastAsia" w:ascii="宋体" w:hAnsi="宋体" w:eastAsia="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sz w:val="24"/>
          <w:szCs w:val="24"/>
          <w:u w:val="single"/>
          <w:lang w:val="en-US" w:eastAsia="zh-CN"/>
        </w:rPr>
      </w:pPr>
      <w:r>
        <w:rPr>
          <w:rFonts w:hint="eastAsia" w:ascii="宋体" w:hAnsi="宋体" w:eastAsia="宋体"/>
          <w:sz w:val="24"/>
          <w:szCs w:val="24"/>
          <w:u w:val="single"/>
        </w:rPr>
        <w:t>1．社团的组织建设：从人员招聘、负责人选举、日常管理到活动的组织开展，做到有章可循。每个社团成员要熟悉社团章程并自觉遵守社团章程。</w:t>
      </w:r>
      <w:r>
        <w:rPr>
          <w:rFonts w:hint="eastAsia" w:ascii="宋体" w:hAnsi="宋体" w:eastAsia="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sz w:val="24"/>
          <w:szCs w:val="24"/>
          <w:u w:val="single"/>
          <w:lang w:val="en-US" w:eastAsia="zh-CN"/>
        </w:rPr>
      </w:pPr>
      <w:r>
        <w:rPr>
          <w:rFonts w:hint="eastAsia" w:ascii="宋体" w:hAnsi="宋体" w:eastAsia="宋体"/>
          <w:sz w:val="24"/>
          <w:szCs w:val="24"/>
          <w:u w:val="single"/>
        </w:rPr>
        <w:t>2．社团的考核奖励制度：社团制定明确工作目标和活动计划，社团活动要和课题建设相结合，学期结束根据各社团开展的活动情况进行考核。</w:t>
      </w:r>
      <w:r>
        <w:rPr>
          <w:rFonts w:hint="eastAsia" w:ascii="宋体" w:hAnsi="宋体" w:eastAsia="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sz w:val="24"/>
          <w:szCs w:val="24"/>
          <w:u w:val="single"/>
          <w:lang w:val="en-US" w:eastAsia="zh-CN"/>
        </w:rPr>
      </w:pPr>
      <w:r>
        <w:rPr>
          <w:rFonts w:hint="eastAsia" w:ascii="宋体" w:hAnsi="宋体" w:eastAsia="宋体"/>
          <w:sz w:val="24"/>
          <w:szCs w:val="24"/>
          <w:u w:val="single"/>
          <w:lang w:val="en-US" w:eastAsia="zh-CN"/>
        </w:rPr>
        <w:t>3</w:t>
      </w:r>
      <w:r>
        <w:rPr>
          <w:rFonts w:hint="eastAsia" w:ascii="宋体" w:hAnsi="宋体" w:eastAsia="宋体"/>
          <w:sz w:val="24"/>
          <w:szCs w:val="24"/>
          <w:u w:val="single"/>
        </w:rPr>
        <w:t>、参加对象</w:t>
      </w:r>
      <w:r>
        <w:rPr>
          <w:rFonts w:hint="eastAsia" w:ascii="宋体" w:hAnsi="宋体" w:eastAsia="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sz w:val="24"/>
          <w:szCs w:val="24"/>
          <w:u w:val="single"/>
          <w:lang w:val="en-US" w:eastAsia="zh-CN"/>
        </w:rPr>
      </w:pPr>
      <w:r>
        <w:rPr>
          <w:rFonts w:hint="eastAsia" w:ascii="宋体" w:hAnsi="宋体" w:eastAsia="宋体"/>
          <w:sz w:val="24"/>
          <w:szCs w:val="24"/>
          <w:u w:val="single"/>
        </w:rPr>
        <w:t>本校学生，道德与法治任课教师安排，学生自愿参加。</w:t>
      </w:r>
      <w:r>
        <w:rPr>
          <w:rFonts w:hint="eastAsia" w:ascii="宋体" w:hAnsi="宋体" w:eastAsia="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sz w:val="24"/>
          <w:szCs w:val="24"/>
          <w:u w:val="single"/>
          <w:lang w:val="en-US" w:eastAsia="zh-CN"/>
        </w:rPr>
      </w:pPr>
      <w:r>
        <w:rPr>
          <w:rFonts w:hint="eastAsia" w:ascii="宋体" w:hAnsi="宋体" w:eastAsia="宋体"/>
          <w:sz w:val="24"/>
          <w:szCs w:val="24"/>
          <w:u w:val="single"/>
          <w:lang w:val="en-US" w:eastAsia="zh-CN"/>
        </w:rPr>
        <w:t>4</w:t>
      </w:r>
      <w:r>
        <w:rPr>
          <w:rFonts w:hint="eastAsia" w:ascii="宋体" w:hAnsi="宋体" w:eastAsia="宋体"/>
          <w:sz w:val="24"/>
          <w:szCs w:val="24"/>
          <w:u w:val="single"/>
        </w:rPr>
        <w:t>、活动时间</w:t>
      </w:r>
      <w:r>
        <w:rPr>
          <w:rFonts w:hint="eastAsia" w:ascii="宋体" w:hAnsi="宋体" w:eastAsia="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sz w:val="24"/>
          <w:szCs w:val="24"/>
          <w:u w:val="single"/>
          <w:lang w:val="en-US" w:eastAsia="zh-CN"/>
        </w:rPr>
      </w:pPr>
      <w:r>
        <w:rPr>
          <w:rFonts w:hint="eastAsia" w:ascii="宋体" w:hAnsi="宋体" w:eastAsia="宋体"/>
          <w:sz w:val="24"/>
          <w:szCs w:val="24"/>
          <w:u w:val="single"/>
        </w:rPr>
        <w:t>每周四下午第三节课（暂定），每学期社团活动初定活动10次。</w:t>
      </w:r>
      <w:r>
        <w:rPr>
          <w:rFonts w:hint="eastAsia" w:ascii="宋体" w:hAnsi="宋体" w:eastAsia="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ascii="宋体" w:hAnsi="宋体" w:eastAsia="宋体"/>
          <w:sz w:val="36"/>
          <w:szCs w:val="36"/>
          <w:u w:val="single"/>
        </w:rPr>
      </w:pPr>
      <w:r>
        <w:rPr>
          <w:rFonts w:hint="eastAsia" w:ascii="宋体" w:hAnsi="宋体" w:eastAsia="宋体"/>
          <w:sz w:val="24"/>
          <w:szCs w:val="24"/>
          <w:u w:val="single"/>
          <w:lang w:val="en-US" w:eastAsia="zh-CN"/>
        </w:rPr>
        <w:t>5</w:t>
      </w:r>
      <w:r>
        <w:rPr>
          <w:rFonts w:hint="eastAsia" w:ascii="宋体" w:hAnsi="宋体" w:eastAsia="宋体"/>
          <w:sz w:val="24"/>
          <w:szCs w:val="24"/>
          <w:u w:val="single"/>
        </w:rPr>
        <w:t>、评比表彰展示</w:t>
      </w:r>
      <w:r>
        <w:rPr>
          <w:rFonts w:hint="eastAsia" w:ascii="宋体" w:hAnsi="宋体" w:eastAsia="宋体"/>
          <w:sz w:val="24"/>
          <w:szCs w:val="24"/>
          <w:u w:val="single"/>
          <w:lang w:val="en-US" w:eastAsia="zh-CN"/>
        </w:rPr>
        <w:t xml:space="preserve"> 。                                                     </w:t>
      </w:r>
      <w:r>
        <w:rPr>
          <w:rFonts w:hint="eastAsia" w:ascii="宋体" w:hAnsi="宋体" w:eastAsia="宋体"/>
          <w:sz w:val="24"/>
          <w:szCs w:val="24"/>
          <w:u w:val="single"/>
        </w:rPr>
        <w:t>每学期学生社团要进行成果展示，由教务处具体负责组织评比，并由教务处根据社团活动情况及成效推选优秀社团，社团辅导员推荐优秀社团成员若干，学校予以表彰。</w:t>
      </w:r>
      <w:r>
        <w:rPr>
          <w:rFonts w:ascii="宋体" w:hAnsi="宋体" w:eastAsia="宋体"/>
          <w:sz w:val="24"/>
          <w:szCs w:val="24"/>
          <w:u w:val="single"/>
        </w:rPr>
        <w:t xml:space="preserve">                           </w:t>
      </w:r>
      <w:r>
        <w:rPr>
          <w:rFonts w:hint="eastAsia" w:ascii="宋体" w:hAnsi="宋体" w:eastAsia="宋体"/>
          <w:sz w:val="24"/>
          <w:szCs w:val="24"/>
          <w:u w:val="single"/>
          <w:lang w:val="en-US" w:eastAsia="zh-CN"/>
        </w:rPr>
        <w:t xml:space="preserve">                </w:t>
      </w:r>
      <w:r>
        <w:rPr>
          <w:rFonts w:ascii="宋体" w:hAnsi="宋体" w:eastAsia="宋体"/>
          <w:sz w:val="24"/>
          <w:szCs w:val="24"/>
          <w:u w:val="single"/>
        </w:rPr>
        <w:t xml:space="preserve">             </w:t>
      </w:r>
      <w:r>
        <w:rPr>
          <w:rFonts w:ascii="宋体" w:hAnsi="宋体" w:eastAsia="宋体"/>
          <w:sz w:val="36"/>
          <w:szCs w:val="36"/>
          <w:u w:val="single"/>
        </w:rPr>
        <w:t xml:space="preserve">   </w:t>
      </w:r>
    </w:p>
    <w:p>
      <w:pPr>
        <w:jc w:val="center"/>
        <w:rPr>
          <w:rFonts w:hint="eastAsia" w:ascii="宋体" w:hAnsi="宋体" w:eastAsia="宋体"/>
          <w:sz w:val="36"/>
          <w:szCs w:val="36"/>
          <w:lang w:eastAsia="zh-CN"/>
        </w:rPr>
      </w:pPr>
      <w:r>
        <w:rPr>
          <w:rFonts w:hint="eastAsia" w:ascii="宋体" w:hAnsi="宋体" w:eastAsia="宋体"/>
          <w:sz w:val="36"/>
          <w:szCs w:val="36"/>
          <w:u w:val="single"/>
          <w:lang w:val="en-US" w:eastAsia="zh-CN"/>
        </w:rPr>
        <w:t xml:space="preserve"> </w:t>
      </w: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rPr>
          <w:rFonts w:hint="eastAsia"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社团活动记录（1）</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9</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24</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rPr>
            </w:pPr>
            <w:r>
              <w:rPr>
                <w:rFonts w:hint="eastAsia" w:ascii="宋体" w:hAnsi="宋体" w:eastAsia="宋体"/>
                <w:sz w:val="24"/>
                <w:szCs w:val="24"/>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活动目标：1、</w:t>
            </w:r>
            <w:r>
              <w:rPr>
                <w:rFonts w:hint="eastAsia" w:ascii="宋体" w:hAnsi="宋体" w:eastAsia="宋体"/>
                <w:sz w:val="24"/>
                <w:szCs w:val="24"/>
                <w:lang w:eastAsia="zh-CN"/>
              </w:rPr>
              <w:t>社团组建</w:t>
            </w:r>
          </w:p>
          <w:p>
            <w:pPr>
              <w:rPr>
                <w:rFonts w:hint="eastAsia" w:ascii="宋体" w:hAnsi="宋体" w:eastAsia="宋体"/>
                <w:sz w:val="24"/>
                <w:szCs w:val="24"/>
                <w:lang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r>
              <w:rPr>
                <w:rFonts w:hint="eastAsia" w:ascii="宋体" w:hAnsi="宋体" w:eastAsia="宋体"/>
                <w:sz w:val="24"/>
                <w:szCs w:val="24"/>
                <w:lang w:eastAsia="zh-CN"/>
              </w:rPr>
              <w:t>了解社团性质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numPr>
                <w:ilvl w:val="0"/>
                <w:numId w:val="1"/>
              </w:numPr>
              <w:ind w:left="72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成员相互介绍自己选择模拟法庭社团的目的和目标，以及自己的特长。</w:t>
            </w:r>
          </w:p>
          <w:p>
            <w:pPr>
              <w:numPr>
                <w:ilvl w:val="0"/>
                <w:numId w:val="1"/>
              </w:numPr>
              <w:ind w:left="72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老师介绍学校组建模拟法庭社团的意义和目标。</w:t>
            </w:r>
          </w:p>
          <w:p>
            <w:pPr>
              <w:numPr>
                <w:ilvl w:val="0"/>
                <w:numId w:val="1"/>
              </w:numPr>
              <w:ind w:left="72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老师介绍诉讼的相关知识。</w:t>
            </w:r>
          </w:p>
          <w:p>
            <w:pPr>
              <w:numPr>
                <w:ilvl w:val="0"/>
                <w:numId w:val="1"/>
              </w:numPr>
              <w:ind w:left="72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老师讲述司法公正的重要意义。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val="en-US" w:eastAsia="zh-CN"/>
              </w:rPr>
            </w:pPr>
            <w:r>
              <w:rPr>
                <w:rFonts w:hint="eastAsia" w:ascii="宋体" w:hAnsi="宋体" w:eastAsia="宋体"/>
                <w:sz w:val="24"/>
                <w:szCs w:val="24"/>
              </w:rPr>
              <w:t>活动评价：</w:t>
            </w:r>
            <w:r>
              <w:rPr>
                <w:rFonts w:hint="eastAsia" w:ascii="宋体" w:hAnsi="宋体" w:eastAsia="宋体"/>
                <w:sz w:val="24"/>
                <w:szCs w:val="24"/>
                <w:lang w:eastAsia="zh-CN"/>
              </w:rPr>
              <w:t>学生比较感兴趣，初步对司法有一定的认识。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活动反思：</w:t>
            </w:r>
            <w:r>
              <w:rPr>
                <w:rFonts w:hint="eastAsia" w:ascii="宋体" w:hAnsi="宋体" w:eastAsia="宋体"/>
                <w:sz w:val="24"/>
                <w:szCs w:val="24"/>
                <w:lang w:eastAsia="zh-CN"/>
              </w:rPr>
              <w:t>可以结合社会热点案例，增强趣味性和时效性。</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社团活动记录（2）</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10</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29</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学习模拟法庭案例影像资料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活动目标：1、</w:t>
            </w:r>
            <w:r>
              <w:rPr>
                <w:rFonts w:hint="eastAsia" w:ascii="宋体" w:hAnsi="宋体" w:eastAsia="宋体"/>
                <w:sz w:val="24"/>
                <w:szCs w:val="24"/>
                <w:lang w:eastAsia="zh-CN"/>
              </w:rPr>
              <w:t>初步认识开庭环节</w:t>
            </w:r>
          </w:p>
          <w:p>
            <w:pPr>
              <w:rPr>
                <w:rFonts w:hint="eastAsia" w:ascii="宋体" w:hAnsi="宋体" w:eastAsia="宋体"/>
                <w:sz w:val="24"/>
                <w:szCs w:val="24"/>
                <w:lang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r>
              <w:rPr>
                <w:rFonts w:hint="eastAsia" w:ascii="宋体" w:hAnsi="宋体" w:eastAsia="宋体"/>
                <w:sz w:val="24"/>
                <w:szCs w:val="24"/>
                <w:lang w:eastAsia="zh-CN"/>
              </w:rPr>
              <w:t>对学生模拟法庭有个基本了解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numPr>
                <w:ilvl w:val="0"/>
                <w:numId w:val="2"/>
              </w:numPr>
              <w:ind w:left="960" w:leftChars="0" w:firstLine="0" w:firstLineChars="0"/>
              <w:rPr>
                <w:rFonts w:hint="eastAsia" w:ascii="宋体" w:hAnsi="宋体" w:eastAsia="宋体"/>
                <w:sz w:val="24"/>
                <w:szCs w:val="24"/>
                <w:lang w:eastAsia="zh-CN"/>
              </w:rPr>
            </w:pPr>
            <w:r>
              <w:rPr>
                <w:rFonts w:hint="eastAsia" w:ascii="宋体" w:hAnsi="宋体" w:eastAsia="宋体"/>
                <w:sz w:val="24"/>
                <w:szCs w:val="24"/>
                <w:lang w:val="en-US" w:eastAsia="zh-CN"/>
              </w:rPr>
              <w:t>集体观看现成的</w:t>
            </w:r>
            <w:r>
              <w:rPr>
                <w:rFonts w:hint="eastAsia" w:ascii="宋体" w:hAnsi="宋体" w:eastAsia="宋体"/>
                <w:sz w:val="24"/>
                <w:szCs w:val="24"/>
                <w:lang w:eastAsia="zh-CN"/>
              </w:rPr>
              <w:t>模拟法庭案例影像资料</w:t>
            </w:r>
          </w:p>
          <w:p>
            <w:pPr>
              <w:numPr>
                <w:ilvl w:val="0"/>
                <w:numId w:val="2"/>
              </w:numPr>
              <w:ind w:left="96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老师介绍分析各个环节</w:t>
            </w:r>
          </w:p>
          <w:p>
            <w:pPr>
              <w:numPr>
                <w:ilvl w:val="0"/>
                <w:numId w:val="2"/>
              </w:numPr>
              <w:ind w:left="96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学生初步选择自己喜欢的角色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秩序较好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活动反思：</w:t>
            </w:r>
            <w:r>
              <w:rPr>
                <w:rFonts w:hint="eastAsia" w:ascii="宋体" w:hAnsi="宋体" w:eastAsia="宋体"/>
                <w:sz w:val="24"/>
                <w:szCs w:val="24"/>
                <w:lang w:eastAsia="zh-CN"/>
              </w:rPr>
              <w:t>应该让学生带着问题去学习</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社团活动记录（3）</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11</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5</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学习诉讼过程中的各种文案资料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活动目标：1、</w:t>
            </w:r>
            <w:r>
              <w:rPr>
                <w:rFonts w:hint="eastAsia" w:ascii="宋体" w:hAnsi="宋体" w:eastAsia="宋体"/>
                <w:sz w:val="24"/>
                <w:szCs w:val="24"/>
                <w:lang w:eastAsia="zh-CN"/>
              </w:rPr>
              <w:t>初步了解起诉书</w:t>
            </w:r>
          </w:p>
          <w:p>
            <w:pPr>
              <w:rPr>
                <w:rFonts w:hint="eastAsia" w:ascii="宋体" w:hAnsi="宋体" w:eastAsia="宋体"/>
                <w:sz w:val="24"/>
                <w:szCs w:val="24"/>
                <w:lang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r>
              <w:rPr>
                <w:rFonts w:hint="eastAsia" w:ascii="宋体" w:hAnsi="宋体" w:eastAsia="宋体"/>
                <w:sz w:val="24"/>
                <w:szCs w:val="24"/>
                <w:lang w:eastAsia="zh-CN"/>
              </w:rPr>
              <w:t>初步了解法庭各种工作人员的职责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老师提供起诉书范本</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学生选择一个角色进行详细介绍</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（法官、书记员、律师、陪审员等职责和作用）</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老师讲解小结</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drawing>
                <wp:inline distT="0" distB="0" distL="114300" distR="114300">
                  <wp:extent cx="3731895" cy="2798445"/>
                  <wp:effectExtent l="0" t="0" r="1905" b="1905"/>
                  <wp:docPr id="3" name="图片 3" descr="QQ图片20210413150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QQ图片20210413150313"/>
                          <pic:cNvPicPr>
                            <a:picLocks noChangeAspect="1"/>
                          </pic:cNvPicPr>
                        </pic:nvPicPr>
                        <pic:blipFill>
                          <a:blip r:embed="rId6"/>
                          <a:stretch>
                            <a:fillRect/>
                          </a:stretch>
                        </pic:blipFill>
                        <pic:spPr>
                          <a:xfrm>
                            <a:off x="0" y="0"/>
                            <a:ext cx="3731895" cy="279844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学生准备充分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活动反思：</w:t>
            </w:r>
            <w:r>
              <w:rPr>
                <w:rFonts w:hint="eastAsia" w:ascii="宋体" w:hAnsi="宋体" w:eastAsia="宋体"/>
                <w:sz w:val="24"/>
                <w:szCs w:val="24"/>
                <w:lang w:eastAsia="zh-CN"/>
              </w:rPr>
              <w:t>老师也需要学习关注</w:t>
            </w:r>
          </w:p>
        </w:tc>
      </w:tr>
    </w:tbl>
    <w:p>
      <w:pPr>
        <w:jc w:val="center"/>
        <w:rPr>
          <w:rFonts w:ascii="宋体" w:hAnsi="宋体" w:eastAsia="宋体"/>
          <w:sz w:val="36"/>
          <w:szCs w:val="36"/>
        </w:rPr>
      </w:pPr>
    </w:p>
    <w:p>
      <w:pPr>
        <w:jc w:val="center"/>
        <w:rPr>
          <w:rFonts w:hint="eastAsia"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社团活动记录（4）</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11</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26</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观摩学习学生的模拟法庭影像资料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活动目标：1、</w:t>
            </w:r>
            <w:r>
              <w:rPr>
                <w:rFonts w:hint="eastAsia" w:ascii="宋体" w:hAnsi="宋体" w:eastAsia="宋体"/>
                <w:sz w:val="24"/>
                <w:szCs w:val="24"/>
                <w:lang w:eastAsia="zh-CN"/>
              </w:rPr>
              <w:t>掌握庭审环节</w:t>
            </w:r>
          </w:p>
          <w:p>
            <w:pPr>
              <w:rPr>
                <w:rFonts w:hint="eastAsia" w:ascii="宋体" w:hAnsi="宋体" w:eastAsia="宋体"/>
                <w:sz w:val="24"/>
                <w:szCs w:val="24"/>
                <w:lang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r>
              <w:rPr>
                <w:rFonts w:hint="eastAsia" w:ascii="宋体" w:hAnsi="宋体" w:eastAsia="宋体"/>
                <w:sz w:val="24"/>
                <w:szCs w:val="24"/>
                <w:lang w:eastAsia="zh-CN"/>
              </w:rPr>
              <w:t>熟悉自己选择的角色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rPr>
                <w:rFonts w:hint="eastAsia" w:ascii="宋体" w:hAnsi="宋体" w:eastAsia="宋体"/>
                <w:sz w:val="24"/>
                <w:szCs w:val="24"/>
                <w:lang w:eastAsia="zh-CN"/>
              </w:rPr>
            </w:pPr>
            <w:r>
              <w:rPr>
                <w:rFonts w:hint="eastAsia" w:ascii="宋体" w:hAnsi="宋体" w:eastAsia="宋体"/>
                <w:sz w:val="24"/>
                <w:szCs w:val="24"/>
                <w:lang w:val="en-US" w:eastAsia="zh-CN"/>
              </w:rPr>
              <w:t xml:space="preserve">          </w:t>
            </w:r>
            <w:r>
              <w:rPr>
                <w:rFonts w:hint="eastAsia" w:ascii="宋体" w:hAnsi="宋体" w:eastAsia="宋体"/>
                <w:sz w:val="24"/>
                <w:szCs w:val="24"/>
                <w:lang w:eastAsia="zh-CN"/>
              </w:rPr>
              <w:t>观摩学习学生的模拟法庭影像资料</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学生小结模拟法庭的各大环节要点</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学生交流各个角色的作用和特点</w:t>
            </w:r>
          </w:p>
          <w:p>
            <w:pPr>
              <w:rPr>
                <w:rFonts w:hint="eastAsia" w:ascii="宋体" w:hAnsi="宋体" w:eastAsia="宋体"/>
                <w:sz w:val="24"/>
                <w:szCs w:val="24"/>
                <w:lang w:val="en-US" w:eastAsia="zh-CN"/>
              </w:rPr>
            </w:pPr>
            <w:r>
              <w:rPr>
                <w:rFonts w:hint="eastAsia" w:ascii="宋体" w:hAnsi="宋体" w:eastAsia="宋体"/>
                <w:sz w:val="24"/>
                <w:szCs w:val="24"/>
                <w:lang w:val="en-US" w:eastAsia="zh-CN"/>
              </w:rPr>
              <w:t xml:space="preserve">          老师总结各角色的技巧。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活动反思：</w:t>
            </w:r>
            <w:r>
              <w:rPr>
                <w:rFonts w:hint="eastAsia" w:ascii="宋体" w:hAnsi="宋体" w:eastAsia="宋体"/>
                <w:sz w:val="24"/>
                <w:szCs w:val="24"/>
                <w:lang w:eastAsia="zh-CN"/>
              </w:rPr>
              <w:t>老师要适当展开指引。</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社团活动记录（5）</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12</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10</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确定案件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活动目标：1、</w:t>
            </w:r>
            <w:r>
              <w:rPr>
                <w:rFonts w:hint="eastAsia" w:ascii="宋体" w:hAnsi="宋体" w:eastAsia="宋体"/>
                <w:sz w:val="24"/>
                <w:szCs w:val="24"/>
                <w:lang w:eastAsia="zh-CN"/>
              </w:rPr>
              <w:t>选择与未成年人有关的典型案例</w:t>
            </w:r>
          </w:p>
          <w:p>
            <w:pPr>
              <w:rPr>
                <w:rFonts w:hint="eastAsia" w:ascii="宋体" w:hAnsi="宋体" w:eastAsia="宋体"/>
                <w:sz w:val="24"/>
                <w:szCs w:val="24"/>
                <w:lang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r>
              <w:rPr>
                <w:rFonts w:hint="eastAsia" w:ascii="宋体" w:hAnsi="宋体" w:eastAsia="宋体"/>
                <w:sz w:val="24"/>
                <w:szCs w:val="24"/>
                <w:lang w:eastAsia="zh-CN"/>
              </w:rPr>
              <w:t>选择社会比较关注的案件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numPr>
                <w:ilvl w:val="0"/>
                <w:numId w:val="3"/>
              </w:numPr>
              <w:ind w:left="108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学生汇报各自选择的案件，并陈述理由</w:t>
            </w:r>
          </w:p>
          <w:p>
            <w:pPr>
              <w:numPr>
                <w:ilvl w:val="0"/>
                <w:numId w:val="3"/>
              </w:numPr>
              <w:ind w:left="108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交流讨论</w:t>
            </w:r>
          </w:p>
          <w:p>
            <w:pPr>
              <w:numPr>
                <w:ilvl w:val="0"/>
                <w:numId w:val="3"/>
              </w:numPr>
              <w:ind w:left="108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t>投票决定</w:t>
            </w:r>
          </w:p>
          <w:p>
            <w:pPr>
              <w:numPr>
                <w:ilvl w:val="0"/>
                <w:numId w:val="3"/>
              </w:numPr>
              <w:ind w:left="1080" w:leftChars="0" w:firstLine="0" w:firstLineChars="0"/>
              <w:rPr>
                <w:rFonts w:hint="eastAsia" w:ascii="宋体" w:hAnsi="宋体" w:eastAsia="宋体"/>
                <w:sz w:val="24"/>
                <w:szCs w:val="24"/>
                <w:lang w:val="en-US" w:eastAsia="zh-CN"/>
              </w:rPr>
            </w:pPr>
            <w:r>
              <w:rPr>
                <w:rFonts w:hint="eastAsia" w:ascii="宋体" w:hAnsi="宋体" w:eastAsia="宋体"/>
                <w:sz w:val="24"/>
                <w:szCs w:val="24"/>
                <w:lang w:val="en-US" w:eastAsia="zh-CN"/>
              </w:rPr>
              <w:drawing>
                <wp:inline distT="0" distB="0" distL="114300" distR="114300">
                  <wp:extent cx="3935095" cy="2687320"/>
                  <wp:effectExtent l="0" t="0" r="8255" b="17780"/>
                  <wp:docPr id="4" name="图片 4" descr="QQ截图20210413150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QQ截图20210413150831"/>
                          <pic:cNvPicPr>
                            <a:picLocks noChangeAspect="1"/>
                          </pic:cNvPicPr>
                        </pic:nvPicPr>
                        <pic:blipFill>
                          <a:blip r:embed="rId7"/>
                          <a:stretch>
                            <a:fillRect/>
                          </a:stretch>
                        </pic:blipFill>
                        <pic:spPr>
                          <a:xfrm>
                            <a:off x="0" y="0"/>
                            <a:ext cx="3935095" cy="268732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大家选择的都不错，都具有典型性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活动反思：</w:t>
            </w:r>
            <w:r>
              <w:rPr>
                <w:rFonts w:hint="eastAsia" w:ascii="宋体" w:hAnsi="宋体" w:eastAsia="宋体"/>
                <w:sz w:val="24"/>
                <w:szCs w:val="24"/>
                <w:lang w:eastAsia="zh-CN"/>
              </w:rPr>
              <w:t>可以多引导学生选择跟最近民法典有关的案子</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社团活动记录（6）</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12</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17</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诉讼前期准备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rPr>
            </w:pPr>
            <w:r>
              <w:rPr>
                <w:rFonts w:hint="eastAsia" w:ascii="宋体" w:hAnsi="宋体" w:eastAsia="宋体"/>
                <w:sz w:val="24"/>
                <w:szCs w:val="24"/>
              </w:rPr>
              <w:t>活动目标：1、分派角色，分组讨论</w:t>
            </w:r>
          </w:p>
          <w:p>
            <w:pPr>
              <w:rPr>
                <w:rFonts w:ascii="宋体" w:hAnsi="宋体" w:eastAsia="宋体"/>
                <w:sz w:val="24"/>
                <w:szCs w:val="24"/>
              </w:rPr>
            </w:pPr>
          </w:p>
          <w:p>
            <w:pPr>
              <w:rPr>
                <w:rFonts w:hint="eastAsia"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2、准备诉讼文书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spacing w:line="360" w:lineRule="auto"/>
              <w:rPr>
                <w:rFonts w:hint="eastAsia" w:ascii="宋体" w:hAnsi="宋体" w:eastAsia="宋体"/>
                <w:sz w:val="24"/>
                <w:szCs w:val="24"/>
              </w:rPr>
            </w:pPr>
            <w:r>
              <w:rPr>
                <w:rFonts w:hint="eastAsia" w:ascii="宋体" w:hAnsi="宋体" w:eastAsia="宋体"/>
                <w:sz w:val="24"/>
                <w:szCs w:val="24"/>
                <w:lang w:val="en-US" w:eastAsia="zh-CN"/>
              </w:rPr>
              <w:t>1</w:t>
            </w:r>
            <w:r>
              <w:rPr>
                <w:rFonts w:hint="eastAsia" w:ascii="宋体" w:hAnsi="宋体" w:eastAsia="宋体"/>
                <w:sz w:val="24"/>
                <w:szCs w:val="24"/>
              </w:rPr>
              <w:t>、分派角色，分组讨论</w:t>
            </w:r>
          </w:p>
          <w:p>
            <w:pPr>
              <w:spacing w:line="360" w:lineRule="auto"/>
              <w:rPr>
                <w:rFonts w:hint="eastAsia" w:ascii="宋体" w:hAnsi="宋体" w:eastAsia="宋体"/>
                <w:sz w:val="24"/>
                <w:szCs w:val="24"/>
              </w:rPr>
            </w:pPr>
            <w:r>
              <w:rPr>
                <w:rFonts w:hint="eastAsia" w:ascii="宋体" w:hAnsi="宋体" w:eastAsia="宋体"/>
                <w:sz w:val="24"/>
                <w:szCs w:val="24"/>
              </w:rPr>
              <w:t>学生拿到材料后，在审判长、公诉员的指导下，共同研究有关案情的基本情况，了解全部诉讼参与人应进行的活动。至于如何分析案情，把握事实，适用法律，应主要在分组后由各组学生自行把握。根据案情我们把学生分为审判组，诉讼组，被告和辩护组等，被害人加入到控诉组。各组人员分组研究，讨论案情时，专业人员及时给予必要的辅导提示。</w:t>
            </w:r>
          </w:p>
          <w:p>
            <w:pPr>
              <w:spacing w:line="360" w:lineRule="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、准备诉讼文书</w:t>
            </w:r>
          </w:p>
          <w:p>
            <w:pPr>
              <w:spacing w:line="360" w:lineRule="auto"/>
              <w:rPr>
                <w:rFonts w:hint="eastAsia" w:ascii="宋体" w:hAnsi="宋体" w:eastAsia="宋体"/>
                <w:sz w:val="24"/>
                <w:szCs w:val="24"/>
              </w:rPr>
            </w:pPr>
            <w:r>
              <w:rPr>
                <w:rFonts w:hint="eastAsia" w:ascii="宋体" w:hAnsi="宋体" w:eastAsia="宋体"/>
                <w:sz w:val="24"/>
                <w:szCs w:val="24"/>
              </w:rPr>
              <w:t>在正式开庭前，要求各位学生准备好相应的诉讼文书，如起诉书，公诉词、证据目录和说明、辩护词、代理词等，有些文书应按法定程序(如起诉状，答辩状等)传递给对方。判决书本应在开庭评议后作出，但考虑到审判组是与其他组一起拿到材料，再加上为使整个模拟法庭开庭保持紧凑性和完整性。</w:t>
            </w:r>
          </w:p>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对各类文书不熟悉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活动反思：</w:t>
            </w:r>
            <w:r>
              <w:rPr>
                <w:rFonts w:hint="eastAsia" w:ascii="宋体" w:hAnsi="宋体" w:eastAsia="宋体"/>
                <w:sz w:val="24"/>
                <w:szCs w:val="24"/>
                <w:lang w:eastAsia="zh-CN"/>
              </w:rPr>
              <w:t>找好样本供同学参考</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社团活动记录（7）</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12</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24</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庭审流程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ascii="宋体" w:hAnsi="宋体" w:eastAsia="宋体"/>
                <w:sz w:val="24"/>
                <w:szCs w:val="24"/>
              </w:rPr>
            </w:pPr>
            <w:r>
              <w:rPr>
                <w:rFonts w:hint="eastAsia" w:ascii="宋体" w:hAnsi="宋体" w:eastAsia="宋体"/>
                <w:sz w:val="24"/>
                <w:szCs w:val="24"/>
              </w:rPr>
              <w:t>活动目标：1、</w:t>
            </w:r>
          </w:p>
          <w:p>
            <w:pPr>
              <w:rPr>
                <w:rFonts w:hint="eastAsia"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pStyle w:val="4"/>
              <w:keepNext w:val="0"/>
              <w:keepLines w:val="0"/>
              <w:widowControl/>
              <w:suppressLineNumbers w:val="0"/>
              <w:shd w:val="clear" w:fill="FFFFFF"/>
              <w:spacing w:before="0" w:beforeAutospacing="0" w:after="240" w:afterAutospacing="0" w:line="450" w:lineRule="atLeast"/>
              <w:ind w:left="0" w:right="0" w:firstLine="0"/>
              <w:rPr>
                <w:rFonts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4"/>
                <w:szCs w:val="24"/>
                <w:shd w:val="clear" w:fill="FFFFFF"/>
              </w:rPr>
              <w:t>1、主持人介绍相关人员及嘉宾，介绍此次庭审案件的相关情况，宣布活动开始。</w:t>
            </w:r>
          </w:p>
          <w:p>
            <w:pPr>
              <w:pStyle w:val="4"/>
              <w:keepNext w:val="0"/>
              <w:keepLines w:val="0"/>
              <w:widowControl/>
              <w:suppressLineNumbers w:val="0"/>
              <w:shd w:val="clear" w:fill="FFFFFF"/>
              <w:spacing w:before="0" w:beforeAutospacing="0" w:after="240" w:afterAutospacing="0" w:line="450" w:lineRule="atLeast"/>
              <w:ind w:left="0" w:right="0" w:firstLine="0"/>
              <w:rPr>
                <w:rFonts w:hint="eastAsia"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4"/>
                <w:szCs w:val="24"/>
                <w:shd w:val="clear" w:fill="FFFFFF"/>
              </w:rPr>
              <w:t>2、模拟法庭正式开始。</w:t>
            </w:r>
          </w:p>
          <w:p>
            <w:pPr>
              <w:pStyle w:val="4"/>
              <w:keepNext w:val="0"/>
              <w:keepLines w:val="0"/>
              <w:widowControl/>
              <w:suppressLineNumbers w:val="0"/>
              <w:shd w:val="clear" w:fill="FFFFFF"/>
              <w:spacing w:before="0" w:beforeAutospacing="0" w:after="240" w:afterAutospacing="0" w:line="450" w:lineRule="atLeast"/>
              <w:ind w:left="0" w:right="0" w:firstLine="0"/>
              <w:rPr>
                <w:rFonts w:hint="eastAsia" w:ascii="微软雅黑" w:hAnsi="微软雅黑" w:eastAsia="微软雅黑" w:cs="微软雅黑"/>
                <w:b w:val="0"/>
                <w:i w:val="0"/>
                <w:caps w:val="0"/>
                <w:color w:val="333333"/>
                <w:spacing w:val="8"/>
                <w:sz w:val="24"/>
                <w:szCs w:val="24"/>
                <w:shd w:val="clear" w:fill="FFFFFF"/>
              </w:rPr>
            </w:pPr>
            <w:r>
              <w:rPr>
                <w:rFonts w:hint="eastAsia" w:ascii="微软雅黑" w:hAnsi="微软雅黑" w:eastAsia="微软雅黑" w:cs="微软雅黑"/>
                <w:b w:val="0"/>
                <w:i w:val="0"/>
                <w:caps w:val="0"/>
                <w:color w:val="333333"/>
                <w:spacing w:val="8"/>
                <w:sz w:val="24"/>
                <w:szCs w:val="24"/>
                <w:shd w:val="clear" w:fill="FFFFFF"/>
              </w:rPr>
              <w:t xml:space="preserve">3、庭审程序: </w:t>
            </w:r>
          </w:p>
          <w:p>
            <w:pPr>
              <w:pStyle w:val="4"/>
              <w:keepNext w:val="0"/>
              <w:keepLines w:val="0"/>
              <w:widowControl/>
              <w:suppressLineNumbers w:val="0"/>
              <w:shd w:val="clear" w:fill="FFFFFF"/>
              <w:spacing w:before="0" w:beforeAutospacing="0" w:after="240" w:afterAutospacing="0" w:line="450" w:lineRule="atLeast"/>
              <w:ind w:left="0" w:right="0" w:firstLine="0"/>
              <w:rPr>
                <w:rFonts w:hint="eastAsia"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4"/>
                <w:szCs w:val="24"/>
                <w:shd w:val="clear" w:fill="FFFFFF"/>
              </w:rPr>
              <w:t>(一)、庭前准备</w:t>
            </w:r>
          </w:p>
          <w:p>
            <w:pPr>
              <w:pStyle w:val="4"/>
              <w:keepNext w:val="0"/>
              <w:keepLines w:val="0"/>
              <w:widowControl/>
              <w:suppressLineNumbers w:val="0"/>
              <w:shd w:val="clear" w:fill="FFFFFF"/>
              <w:spacing w:before="0" w:beforeAutospacing="0" w:after="240" w:afterAutospacing="0" w:line="450" w:lineRule="atLeast"/>
              <w:ind w:left="0" w:right="0" w:firstLine="0"/>
              <w:rPr>
                <w:rFonts w:hint="eastAsia"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4"/>
                <w:szCs w:val="24"/>
                <w:shd w:val="clear" w:fill="FFFFFF"/>
              </w:rPr>
              <w:t>(二)、法庭调查阶段</w:t>
            </w:r>
          </w:p>
          <w:p>
            <w:pPr>
              <w:pStyle w:val="4"/>
              <w:keepNext w:val="0"/>
              <w:keepLines w:val="0"/>
              <w:widowControl/>
              <w:suppressLineNumbers w:val="0"/>
              <w:shd w:val="clear" w:fill="FFFFFF"/>
              <w:spacing w:before="0" w:beforeAutospacing="0" w:after="240" w:afterAutospacing="0" w:line="450" w:lineRule="atLeast"/>
              <w:ind w:left="0" w:right="0" w:firstLine="0"/>
              <w:rPr>
                <w:rFonts w:hint="eastAsia"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4"/>
                <w:szCs w:val="24"/>
                <w:shd w:val="clear" w:fill="FFFFFF"/>
              </w:rPr>
              <w:t>(三)、法庭辩论阶段</w:t>
            </w:r>
          </w:p>
          <w:p>
            <w:pPr>
              <w:pStyle w:val="4"/>
              <w:keepNext w:val="0"/>
              <w:keepLines w:val="0"/>
              <w:widowControl/>
              <w:suppressLineNumbers w:val="0"/>
              <w:shd w:val="clear" w:fill="FFFFFF"/>
              <w:spacing w:before="0" w:beforeAutospacing="0" w:after="240" w:afterAutospacing="0" w:line="450" w:lineRule="atLeast"/>
              <w:ind w:left="0" w:right="0" w:firstLine="0"/>
              <w:rPr>
                <w:rFonts w:hint="eastAsia" w:ascii="微软雅黑" w:hAnsi="微软雅黑" w:eastAsia="微软雅黑" w:cs="微软雅黑"/>
                <w:b w:val="0"/>
                <w:i w:val="0"/>
                <w:caps w:val="0"/>
                <w:color w:val="333333"/>
                <w:spacing w:val="8"/>
                <w:sz w:val="24"/>
                <w:szCs w:val="24"/>
              </w:rPr>
            </w:pPr>
            <w:r>
              <w:rPr>
                <w:rFonts w:hint="eastAsia" w:ascii="微软雅黑" w:hAnsi="微软雅黑" w:eastAsia="微软雅黑" w:cs="微软雅黑"/>
                <w:b w:val="0"/>
                <w:i w:val="0"/>
                <w:caps w:val="0"/>
                <w:color w:val="333333"/>
                <w:spacing w:val="8"/>
                <w:sz w:val="24"/>
                <w:szCs w:val="24"/>
                <w:shd w:val="clear" w:fill="FFFFFF"/>
              </w:rPr>
              <w:t>(四)、法庭判决</w:t>
            </w:r>
          </w:p>
          <w:p>
            <w:pPr>
              <w:rPr>
                <w:rFonts w:hint="eastAsia"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rPr>
            </w:pPr>
            <w:r>
              <w:rPr>
                <w:rFonts w:hint="eastAsia" w:ascii="宋体" w:hAnsi="宋体" w:eastAsia="宋体"/>
                <w:sz w:val="24"/>
                <w:szCs w:val="24"/>
              </w:rPr>
              <w:t>活动评价：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rPr>
            </w:pPr>
            <w:r>
              <w:rPr>
                <w:rFonts w:hint="eastAsia" w:ascii="宋体" w:hAnsi="宋体" w:eastAsia="宋体"/>
                <w:sz w:val="24"/>
                <w:szCs w:val="24"/>
              </w:rPr>
              <w:t>活动反思：</w:t>
            </w:r>
            <w:r>
              <w:t>分工明确， 积极参与，特别是初步尝试导演，剧务，演员等方面的分工 ，活动充分展现培养了大家的团队协作精神和社会情感交流的能力。</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社团活动记录（8）</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12</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31</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：彩排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ascii="宋体" w:hAnsi="宋体" w:eastAsia="宋体"/>
                <w:sz w:val="24"/>
                <w:szCs w:val="24"/>
              </w:rPr>
            </w:pPr>
            <w:r>
              <w:rPr>
                <w:rFonts w:hint="eastAsia" w:ascii="宋体" w:hAnsi="宋体" w:eastAsia="宋体"/>
                <w:sz w:val="24"/>
                <w:szCs w:val="24"/>
              </w:rPr>
              <w:t>活动目标：1、</w:t>
            </w:r>
            <w:r>
              <w:rPr>
                <w:rFonts w:hint="eastAsia"/>
              </w:rPr>
              <w:t>确定案例后进行演员的选拔，确定人物性格。</w:t>
            </w:r>
          </w:p>
          <w:p>
            <w:pPr>
              <w:rPr>
                <w:rFonts w:hint="eastAsia"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r>
              <w:rPr>
                <w:rFonts w:hint="eastAsia"/>
              </w:rPr>
              <w:t>召集所有演员开会，布置具体任务任务。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r>
              <w:rPr>
                <w:rFonts w:hint="eastAsia" w:ascii="宋体" w:hAnsi="宋体" w:eastAsia="宋体"/>
                <w:sz w:val="24"/>
                <w:szCs w:val="24"/>
                <w:lang w:val="en-US" w:eastAsia="zh-CN"/>
              </w:rPr>
              <w:t xml:space="preserve">  </w:t>
            </w:r>
            <w:r>
              <w:rPr>
                <w:rFonts w:hint="eastAsia"/>
              </w:rPr>
              <w:t>演员角色确定及培训工作</w:t>
            </w:r>
          </w:p>
          <w:p>
            <w:pPr>
              <w:rPr>
                <w:rFonts w:hint="eastAsia"/>
              </w:rPr>
            </w:pPr>
            <w:r>
              <w:rPr>
                <w:rFonts w:hint="eastAsia"/>
              </w:rPr>
              <w:t>1、确定案例后进行演员的选拔，确定人物性格。</w:t>
            </w:r>
          </w:p>
          <w:p>
            <w:pPr>
              <w:rPr>
                <w:rFonts w:hint="eastAsia"/>
              </w:rPr>
            </w:pPr>
            <w:r>
              <w:rPr>
                <w:rFonts w:hint="eastAsia"/>
              </w:rPr>
              <w:t>演员角色根据刑事审判的诉讼参与人初步确定为</w:t>
            </w:r>
          </w:p>
          <w:p>
            <w:pPr>
              <w:rPr>
                <w:rFonts w:hint="eastAsia"/>
              </w:rPr>
            </w:pPr>
            <w:r>
              <w:rPr>
                <w:rFonts w:hint="eastAsia"/>
              </w:rPr>
              <w:t>审判长:一名</w:t>
            </w:r>
            <w:r>
              <w:rPr>
                <w:rFonts w:hint="eastAsia" w:eastAsia="宋体"/>
                <w:lang w:val="en-US" w:eastAsia="zh-CN"/>
              </w:rPr>
              <w:t xml:space="preserve">      </w:t>
            </w:r>
            <w:r>
              <w:rPr>
                <w:rFonts w:hint="eastAsia"/>
              </w:rPr>
              <w:t>审判员:两名</w:t>
            </w:r>
          </w:p>
          <w:p>
            <w:pPr>
              <w:rPr>
                <w:rFonts w:hint="eastAsia"/>
              </w:rPr>
            </w:pPr>
            <w:r>
              <w:rPr>
                <w:rFonts w:hint="eastAsia"/>
              </w:rPr>
              <w:t>书记员:一名</w:t>
            </w:r>
            <w:r>
              <w:rPr>
                <w:rFonts w:hint="eastAsia" w:eastAsia="宋体"/>
                <w:lang w:val="en-US" w:eastAsia="zh-CN"/>
              </w:rPr>
              <w:t xml:space="preserve">     </w:t>
            </w:r>
            <w:r>
              <w:rPr>
                <w:rFonts w:hint="eastAsia"/>
              </w:rPr>
              <w:t>公诉人:两名</w:t>
            </w:r>
          </w:p>
          <w:p>
            <w:pPr>
              <w:rPr>
                <w:rFonts w:hint="eastAsia"/>
              </w:rPr>
            </w:pPr>
            <w:r>
              <w:rPr>
                <w:rFonts w:hint="eastAsia"/>
              </w:rPr>
              <w:t>辩护人:两名</w:t>
            </w:r>
            <w:r>
              <w:rPr>
                <w:rFonts w:hint="eastAsia" w:eastAsia="宋体"/>
                <w:lang w:val="en-US" w:eastAsia="zh-CN"/>
              </w:rPr>
              <w:t xml:space="preserve">     </w:t>
            </w:r>
            <w:r>
              <w:rPr>
                <w:rFonts w:hint="eastAsia"/>
              </w:rPr>
              <w:t>被 告:若干</w:t>
            </w:r>
          </w:p>
          <w:p>
            <w:pPr>
              <w:rPr>
                <w:rFonts w:hint="eastAsia"/>
              </w:rPr>
            </w:pPr>
            <w:r>
              <w:rPr>
                <w:rFonts w:hint="eastAsia"/>
              </w:rPr>
              <w:t>证 人:若干</w:t>
            </w:r>
            <w:r>
              <w:rPr>
                <w:rFonts w:hint="eastAsia" w:eastAsia="宋体"/>
                <w:lang w:val="en-US" w:eastAsia="zh-CN"/>
              </w:rPr>
              <w:t xml:space="preserve">       </w:t>
            </w:r>
            <w:r>
              <w:rPr>
                <w:rFonts w:hint="eastAsia"/>
              </w:rPr>
              <w:t>法警:若干</w:t>
            </w:r>
          </w:p>
          <w:p>
            <w:pPr>
              <w:rPr>
                <w:rFonts w:hint="eastAsia"/>
              </w:rPr>
            </w:pPr>
            <w:r>
              <w:rPr>
                <w:rFonts w:hint="eastAsia"/>
              </w:rPr>
              <w:t>2、召集所有演员开会，布置具体任务任务。</w:t>
            </w:r>
          </w:p>
          <w:p>
            <w:pPr>
              <w:rPr>
                <w:rFonts w:hint="eastAsia"/>
              </w:rPr>
            </w:pPr>
            <w:r>
              <w:rPr>
                <w:rFonts w:hint="eastAsia"/>
              </w:rPr>
              <w:t>a、审判、公诉、辩护三方彩排前完成所需要的司法文书。同时审判方根据案件实际情况对判决形成初步意见并列出提纲。</w:t>
            </w:r>
          </w:p>
          <w:p>
            <w:pPr>
              <w:rPr>
                <w:rFonts w:hint="eastAsia"/>
              </w:rPr>
            </w:pPr>
            <w:r>
              <w:rPr>
                <w:rFonts w:hint="eastAsia"/>
              </w:rPr>
              <w:t>b、向各位演员交代庭审程序，让各自清楚自己的出场顺序。</w:t>
            </w:r>
          </w:p>
          <w:p>
            <w:pPr>
              <w:rPr>
                <w:rFonts w:hint="eastAsia" w:ascii="宋体" w:hAnsi="宋体" w:eastAsia="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spacing w:line="240" w:lineRule="auto"/>
              <w:rPr>
                <w:rFonts w:hint="eastAsia" w:ascii="宋体" w:hAnsi="宋体" w:eastAsia="宋体"/>
                <w:sz w:val="24"/>
                <w:szCs w:val="24"/>
              </w:rPr>
            </w:pPr>
            <w:r>
              <w:rPr>
                <w:rFonts w:hint="eastAsia" w:ascii="宋体" w:hAnsi="宋体" w:eastAsia="宋体"/>
                <w:sz w:val="24"/>
                <w:szCs w:val="24"/>
              </w:rPr>
              <w:t>活动反思：</w:t>
            </w:r>
            <w:r>
              <w:t>通过这次模拟法庭庭审活动让大家了解法庭审理案件的整个流程和细节，对我们进行模拟审判训练，在具备理论素养的基础上培养实务操作能力、表达能力、应变能力和团结协作能力，提高专业素养和综合素养。</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社团活动记录（9）</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7</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活动目标：1、</w:t>
            </w:r>
            <w:r>
              <w:rPr>
                <w:rFonts w:hint="eastAsia" w:ascii="宋体" w:hAnsi="宋体" w:eastAsia="宋体"/>
                <w:sz w:val="24"/>
                <w:szCs w:val="24"/>
                <w:lang w:eastAsia="zh-CN"/>
              </w:rPr>
              <w:t>熟悉流程</w:t>
            </w:r>
          </w:p>
          <w:p>
            <w:pPr>
              <w:rPr>
                <w:rFonts w:hint="eastAsia" w:ascii="宋体" w:hAnsi="宋体" w:eastAsia="宋体"/>
                <w:sz w:val="24"/>
                <w:szCs w:val="24"/>
                <w:lang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0" w:hRule="atLeast"/>
        </w:trPr>
        <w:tc>
          <w:tcPr>
            <w:tcW w:w="8296" w:type="dxa"/>
            <w:gridSpan w:val="2"/>
          </w:tcPr>
          <w:p>
            <w:pPr>
              <w:spacing w:line="240" w:lineRule="auto"/>
              <w:rPr>
                <w:rFonts w:hint="eastAsia" w:ascii="宋体" w:hAnsi="宋体" w:eastAsia="宋体"/>
                <w:sz w:val="18"/>
                <w:szCs w:val="18"/>
              </w:rPr>
            </w:pPr>
            <w:r>
              <w:rPr>
                <w:rFonts w:hint="eastAsia" w:ascii="宋体" w:hAnsi="宋体" w:eastAsia="宋体"/>
                <w:sz w:val="18"/>
                <w:szCs w:val="18"/>
              </w:rPr>
              <w:t>活动过程：</w:t>
            </w:r>
          </w:p>
          <w:p>
            <w:pPr>
              <w:spacing w:line="240" w:lineRule="auto"/>
              <w:ind w:firstLine="360" w:firstLineChars="200"/>
              <w:rPr>
                <w:rFonts w:hint="eastAsia" w:ascii="宋体" w:hAnsi="宋体" w:eastAsia="宋体"/>
                <w:sz w:val="18"/>
                <w:szCs w:val="18"/>
              </w:rPr>
            </w:pPr>
            <w:r>
              <w:rPr>
                <w:rFonts w:hint="eastAsia" w:ascii="宋体" w:hAnsi="宋体" w:eastAsia="宋体"/>
                <w:sz w:val="18"/>
                <w:szCs w:val="18"/>
              </w:rPr>
              <w:t>在指导老师的指导下不断完善表演工作，并对前期工作进行检测，对正式演出可能出现的问题要有所准备，为此将进行两次模拟排演:</w:t>
            </w:r>
          </w:p>
          <w:p>
            <w:pPr>
              <w:spacing w:line="240" w:lineRule="auto"/>
              <w:ind w:firstLine="360" w:firstLineChars="200"/>
              <w:rPr>
                <w:rFonts w:hint="eastAsia" w:ascii="宋体" w:hAnsi="宋体" w:eastAsia="宋体"/>
                <w:sz w:val="18"/>
                <w:szCs w:val="18"/>
              </w:rPr>
            </w:pPr>
            <w:r>
              <w:rPr>
                <w:rFonts w:hint="eastAsia" w:ascii="宋体" w:hAnsi="宋体" w:eastAsia="宋体"/>
                <w:sz w:val="18"/>
                <w:szCs w:val="18"/>
              </w:rPr>
              <w:t>第一次排练，重在让各位演员了解具体出场次序，熟悉台词。同时各位演员要把握其角色所需的性格特征和要求。</w:t>
            </w:r>
          </w:p>
          <w:p>
            <w:pPr>
              <w:spacing w:line="240" w:lineRule="auto"/>
              <w:ind w:firstLine="360" w:firstLineChars="200"/>
              <w:rPr>
                <w:rFonts w:hint="eastAsia" w:ascii="宋体" w:hAnsi="宋体" w:eastAsia="宋体"/>
                <w:sz w:val="18"/>
                <w:szCs w:val="18"/>
                <w:lang w:eastAsia="zh-CN"/>
              </w:rPr>
            </w:pPr>
            <w:r>
              <w:rPr>
                <w:rFonts w:hint="eastAsia" w:ascii="宋体" w:hAnsi="宋体" w:eastAsia="宋体"/>
                <w:sz w:val="18"/>
                <w:szCs w:val="18"/>
              </w:rPr>
              <w:t>第二次排演。要求:在排演前，证人、被告、受害人要将自己的台词背诵熟练;各演员对自己的出场先后以及发言内容十分清楚。排演要达到可以使庭审完整、顺畅地完成</w:t>
            </w:r>
            <w:r>
              <w:rPr>
                <w:rFonts w:hint="eastAsia" w:ascii="宋体" w:hAnsi="宋体" w:eastAsia="宋体"/>
                <w:sz w:val="18"/>
                <w:szCs w:val="18"/>
                <w:lang w:eastAsia="zh-CN"/>
              </w:rPr>
              <w:t>。</w:t>
            </w:r>
          </w:p>
          <w:p>
            <w:pPr>
              <w:spacing w:line="240" w:lineRule="auto"/>
              <w:ind w:firstLine="360" w:firstLineChars="200"/>
              <w:rPr>
                <w:rFonts w:hint="eastAsia" w:ascii="宋体" w:hAnsi="宋体" w:eastAsia="宋体"/>
                <w:sz w:val="18"/>
                <w:szCs w:val="18"/>
                <w:lang w:eastAsia="zh-CN"/>
              </w:rPr>
            </w:pPr>
            <w:r>
              <w:rPr>
                <w:rFonts w:hint="eastAsia" w:ascii="宋体" w:hAnsi="宋体" w:eastAsia="宋体"/>
                <w:sz w:val="18"/>
                <w:szCs w:val="18"/>
                <w:lang w:eastAsia="zh-CN"/>
              </w:rPr>
              <w:drawing>
                <wp:inline distT="0" distB="0" distL="114300" distR="114300">
                  <wp:extent cx="4077335" cy="2389505"/>
                  <wp:effectExtent l="0" t="0" r="18415" b="10795"/>
                  <wp:docPr id="1" name="图片 1" descr="QQ截图20210413205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210413205915"/>
                          <pic:cNvPicPr>
                            <a:picLocks noChangeAspect="1"/>
                          </pic:cNvPicPr>
                        </pic:nvPicPr>
                        <pic:blipFill>
                          <a:blip r:embed="rId8"/>
                          <a:stretch>
                            <a:fillRect/>
                          </a:stretch>
                        </pic:blipFill>
                        <pic:spPr>
                          <a:xfrm>
                            <a:off x="0" y="0"/>
                            <a:ext cx="4077335" cy="238950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流畅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spacing w:line="360" w:lineRule="auto"/>
              <w:rPr>
                <w:rFonts w:hint="eastAsia" w:eastAsia="宋体"/>
                <w:lang w:val="en-US" w:eastAsia="zh-CN"/>
              </w:rPr>
            </w:pPr>
            <w:r>
              <w:rPr>
                <w:rFonts w:hint="eastAsia"/>
              </w:rPr>
              <w:t>活动反思：在法庭辩论阶段控辩双方的实际对抗中所暴露出来的，前面的几个法庭阶段基本上都是走的程序路线，只有到了法庭辩论阶段才能够真正体现扮演双方斗士的激烈的言辞战争，就像我前面所说的其实不光是xx同学所扮演的法官官实力雄厚，对方的辩护律师的言辞也很值得学习，但是通观整个法庭辩论，因为双方都有辩论赛的背景，我个人感觉其中有些地方还是脱离了法庭辩论的基本核心，有点像天马行空的辩论赛了，这一点一是值得我们吸取教训和改进的。</w:t>
            </w:r>
            <w:r>
              <w:rPr>
                <w:rFonts w:hint="eastAsia" w:eastAsia="宋体"/>
                <w:lang w:val="en-US" w:eastAsia="zh-CN"/>
              </w:rPr>
              <w:t xml:space="preserve"> </w:t>
            </w:r>
          </w:p>
        </w:tc>
      </w:tr>
    </w:tbl>
    <w:p>
      <w:pPr>
        <w:jc w:val="center"/>
        <w:rPr>
          <w:rFonts w:ascii="宋体" w:hAnsi="宋体" w:eastAsia="宋体"/>
          <w:sz w:val="36"/>
          <w:szCs w:val="36"/>
        </w:rPr>
      </w:pPr>
    </w:p>
    <w:p>
      <w:pPr>
        <w:jc w:val="center"/>
        <w:rPr>
          <w:rFonts w:ascii="宋体" w:hAnsi="宋体" w:eastAsia="宋体"/>
          <w:sz w:val="36"/>
          <w:szCs w:val="36"/>
        </w:rPr>
      </w:pPr>
      <w:r>
        <w:rPr>
          <w:rFonts w:hint="eastAsia" w:ascii="宋体" w:hAnsi="宋体" w:eastAsia="宋体"/>
          <w:sz w:val="36"/>
          <w:szCs w:val="36"/>
        </w:rPr>
        <w:t>社团活动记录（10）</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148" w:type="dxa"/>
            <w:vAlign w:val="center"/>
          </w:tcPr>
          <w:p>
            <w:pPr>
              <w:jc w:val="left"/>
              <w:rPr>
                <w:rFonts w:hint="eastAsia" w:ascii="宋体" w:hAnsi="宋体" w:eastAsia="宋体"/>
                <w:sz w:val="24"/>
                <w:szCs w:val="24"/>
                <w:u w:val="single"/>
              </w:rPr>
            </w:pPr>
            <w:r>
              <w:rPr>
                <w:rFonts w:hint="eastAsia" w:ascii="宋体" w:hAnsi="宋体" w:eastAsia="宋体"/>
                <w:sz w:val="24"/>
                <w:szCs w:val="24"/>
              </w:rPr>
              <w:t>时间：</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w:t>
            </w:r>
            <w:r>
              <w:rPr>
                <w:rFonts w:ascii="宋体" w:hAnsi="宋体" w:eastAsia="宋体"/>
                <w:sz w:val="24"/>
                <w:szCs w:val="24"/>
                <w:u w:val="single"/>
              </w:rPr>
              <w:t xml:space="preserve">  </w:t>
            </w:r>
            <w:r>
              <w:rPr>
                <w:rFonts w:hint="eastAsia" w:ascii="宋体" w:hAnsi="宋体" w:eastAsia="宋体"/>
                <w:sz w:val="24"/>
                <w:szCs w:val="24"/>
              </w:rPr>
              <w:t>月</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14</w:t>
            </w:r>
            <w:r>
              <w:rPr>
                <w:rFonts w:ascii="宋体" w:hAnsi="宋体" w:eastAsia="宋体"/>
                <w:sz w:val="24"/>
                <w:szCs w:val="24"/>
                <w:u w:val="single"/>
              </w:rPr>
              <w:t xml:space="preserve">  </w:t>
            </w:r>
            <w:r>
              <w:rPr>
                <w:rFonts w:hint="eastAsia" w:ascii="宋体" w:hAnsi="宋体" w:eastAsia="宋体"/>
                <w:sz w:val="24"/>
                <w:szCs w:val="24"/>
              </w:rPr>
              <w:t xml:space="preserve">日 </w:t>
            </w:r>
            <w:r>
              <w:rPr>
                <w:rFonts w:ascii="宋体" w:hAnsi="宋体" w:eastAsia="宋体"/>
                <w:sz w:val="24"/>
                <w:szCs w:val="24"/>
              </w:rPr>
              <w:t xml:space="preserve"> </w:t>
            </w:r>
            <w:r>
              <w:rPr>
                <w:rFonts w:hint="eastAsia" w:ascii="宋体" w:hAnsi="宋体" w:eastAsia="宋体"/>
                <w:sz w:val="24"/>
                <w:szCs w:val="24"/>
              </w:rPr>
              <w:t>星期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eastAsia="zh-CN"/>
              </w:rPr>
              <w:t>四</w:t>
            </w:r>
            <w:r>
              <w:rPr>
                <w:rFonts w:ascii="宋体" w:hAnsi="宋体" w:eastAsia="宋体"/>
                <w:sz w:val="24"/>
                <w:szCs w:val="24"/>
                <w:u w:val="single"/>
              </w:rPr>
              <w:t xml:space="preserve">   </w:t>
            </w:r>
          </w:p>
        </w:tc>
        <w:tc>
          <w:tcPr>
            <w:tcW w:w="4148" w:type="dxa"/>
            <w:vAlign w:val="center"/>
          </w:tcPr>
          <w:p>
            <w:pPr>
              <w:jc w:val="center"/>
              <w:rPr>
                <w:rFonts w:hint="eastAsia" w:ascii="宋体" w:hAnsi="宋体" w:eastAsia="宋体"/>
                <w:sz w:val="24"/>
                <w:szCs w:val="24"/>
                <w:u w:val="single"/>
              </w:rPr>
            </w:pPr>
            <w:r>
              <w:rPr>
                <w:rFonts w:hint="eastAsia" w:ascii="宋体" w:hAnsi="宋体" w:eastAsia="宋体"/>
                <w:sz w:val="24"/>
                <w:szCs w:val="24"/>
              </w:rPr>
              <w:t>地点：</w:t>
            </w:r>
            <w:r>
              <w:rPr>
                <w:rFonts w:hint="eastAsia" w:ascii="宋体" w:hAnsi="宋体" w:eastAsia="宋体"/>
                <w:sz w:val="24"/>
                <w:szCs w:val="24"/>
                <w:u w:val="single"/>
              </w:rPr>
              <w:t xml:space="preserve"> </w:t>
            </w:r>
            <w:r>
              <w:rPr>
                <w:rFonts w:hint="eastAsia" w:ascii="宋体" w:hAnsi="宋体" w:eastAsia="宋体"/>
                <w:sz w:val="24"/>
                <w:szCs w:val="24"/>
                <w:u w:val="single"/>
                <w:lang w:eastAsia="zh-CN"/>
              </w:rPr>
              <w:t>初三底楼</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296" w:type="dxa"/>
            <w:gridSpan w:val="2"/>
            <w:vAlign w:val="center"/>
          </w:tcPr>
          <w:p>
            <w:pPr>
              <w:rPr>
                <w:rFonts w:hint="eastAsia" w:ascii="宋体" w:hAnsi="宋体" w:eastAsia="宋体"/>
                <w:sz w:val="24"/>
                <w:szCs w:val="24"/>
                <w:u w:val="single"/>
              </w:rPr>
            </w:pPr>
            <w:r>
              <w:rPr>
                <w:rFonts w:hint="eastAsia" w:ascii="宋体" w:hAnsi="宋体" w:eastAsia="宋体"/>
                <w:sz w:val="24"/>
                <w:szCs w:val="24"/>
              </w:rPr>
              <w:t>活动学生人数</w:t>
            </w:r>
            <w:r>
              <w:rPr>
                <w:rFonts w:hint="eastAsia" w:ascii="宋体" w:hAnsi="宋体" w:eastAsia="宋体"/>
                <w:sz w:val="24"/>
                <w:szCs w:val="24"/>
                <w:u w:val="single"/>
              </w:rPr>
              <w:t xml:space="preserve"> </w:t>
            </w:r>
            <w:r>
              <w:rPr>
                <w:rFonts w:hint="eastAsia" w:ascii="宋体" w:hAnsi="宋体" w:eastAsia="宋体"/>
                <w:sz w:val="24"/>
                <w:szCs w:val="24"/>
                <w:u w:val="single"/>
                <w:lang w:val="en-US" w:eastAsia="zh-CN"/>
              </w:rPr>
              <w:t>36</w:t>
            </w:r>
            <w:r>
              <w:rPr>
                <w:rFonts w:ascii="宋体" w:hAnsi="宋体" w:eastAsia="宋体"/>
                <w:sz w:val="24"/>
                <w:szCs w:val="24"/>
                <w:u w:val="single"/>
              </w:rPr>
              <w:t xml:space="preserve">      </w:t>
            </w:r>
            <w:r>
              <w:rPr>
                <w:rFonts w:ascii="宋体" w:hAnsi="宋体" w:eastAsia="宋体"/>
                <w:sz w:val="24"/>
                <w:szCs w:val="24"/>
              </w:rPr>
              <w:t xml:space="preserve">    </w:t>
            </w:r>
            <w:r>
              <w:rPr>
                <w:rFonts w:hint="eastAsia" w:ascii="宋体" w:hAnsi="宋体" w:eastAsia="宋体"/>
                <w:sz w:val="24"/>
                <w:szCs w:val="24"/>
              </w:rPr>
              <w:t>缺席学生：</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lang w:val="en-US" w:eastAsia="zh-CN"/>
              </w:rPr>
              <w:t>0</w:t>
            </w:r>
            <w:r>
              <w:rPr>
                <w:rFonts w:ascii="宋体" w:hAnsi="宋体" w:eastAsia="宋体"/>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活动内容：</w:t>
            </w:r>
            <w:r>
              <w:rPr>
                <w:rFonts w:hint="eastAsia" w:ascii="宋体" w:hAnsi="宋体" w:eastAsia="宋体"/>
                <w:sz w:val="24"/>
                <w:szCs w:val="24"/>
                <w:lang w:eastAsia="zh-CN"/>
              </w:rPr>
              <w:t>演出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活动目标：1、</w:t>
            </w:r>
            <w:r>
              <w:rPr>
                <w:rFonts w:hint="eastAsia" w:ascii="宋体" w:hAnsi="宋体" w:eastAsia="宋体"/>
                <w:sz w:val="24"/>
                <w:szCs w:val="24"/>
                <w:lang w:eastAsia="zh-CN"/>
              </w:rPr>
              <w:t>学期汇报演出</w:t>
            </w:r>
          </w:p>
          <w:p>
            <w:pPr>
              <w:rPr>
                <w:rFonts w:hint="eastAsia" w:ascii="宋体" w:hAnsi="宋体" w:eastAsia="宋体"/>
                <w:sz w:val="24"/>
                <w:szCs w:val="24"/>
                <w:lang w:eastAsia="zh-CN"/>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2、</w:t>
            </w:r>
            <w:r>
              <w:rPr>
                <w:rFonts w:hint="eastAsia" w:ascii="宋体" w:hAnsi="宋体" w:eastAsia="宋体"/>
                <w:sz w:val="24"/>
                <w:szCs w:val="24"/>
                <w:lang w:eastAsia="zh-CN"/>
              </w:rPr>
              <w:t>表彰优秀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0" w:hRule="atLeast"/>
        </w:trPr>
        <w:tc>
          <w:tcPr>
            <w:tcW w:w="8296" w:type="dxa"/>
            <w:gridSpan w:val="2"/>
          </w:tcPr>
          <w:p>
            <w:pPr>
              <w:rPr>
                <w:rFonts w:hint="eastAsia" w:ascii="宋体" w:hAnsi="宋体" w:eastAsia="宋体"/>
                <w:sz w:val="24"/>
                <w:szCs w:val="24"/>
              </w:rPr>
            </w:pPr>
            <w:r>
              <w:rPr>
                <w:rFonts w:hint="eastAsia" w:ascii="宋体" w:hAnsi="宋体" w:eastAsia="宋体"/>
                <w:sz w:val="24"/>
                <w:szCs w:val="24"/>
              </w:rPr>
              <w:t>活动过程：</w:t>
            </w:r>
          </w:p>
          <w:p>
            <w:pPr>
              <w:spacing w:line="480" w:lineRule="auto"/>
              <w:ind w:firstLine="480" w:firstLineChars="200"/>
              <w:rPr>
                <w:rFonts w:hint="eastAsia" w:ascii="宋体" w:hAnsi="宋体" w:eastAsia="宋体"/>
                <w:sz w:val="24"/>
                <w:szCs w:val="24"/>
              </w:rPr>
            </w:pPr>
            <w:r>
              <w:rPr>
                <w:rFonts w:hint="eastAsia" w:ascii="宋体" w:hAnsi="宋体" w:eastAsia="宋体"/>
                <w:sz w:val="24"/>
                <w:szCs w:val="24"/>
              </w:rPr>
              <w:t>此次活动主要以演出的方式进行。其中审判长、审判员、书记员、公诉人、辩护人、法警、被告、证人等所有角色均由法学院学生担任。在庭审中，控辩双方激烈交锋。公诉方有条不紊、有理有据；辩护方深入分析、以理服人。审判长审判员耐心询问，认真聆听，深思熟虑，公正严明。</w:t>
            </w:r>
          </w:p>
          <w:p>
            <w:pPr>
              <w:spacing w:line="480" w:lineRule="auto"/>
              <w:ind w:firstLine="480" w:firstLineChars="200"/>
              <w:rPr>
                <w:rFonts w:hint="eastAsia" w:ascii="宋体" w:hAnsi="宋体" w:eastAsia="宋体"/>
                <w:sz w:val="24"/>
                <w:szCs w:val="24"/>
              </w:rPr>
            </w:pPr>
            <w:r>
              <w:rPr>
                <w:rFonts w:hint="eastAsia" w:ascii="宋体" w:hAnsi="宋体" w:eastAsia="宋体"/>
                <w:sz w:val="24"/>
                <w:szCs w:val="24"/>
              </w:rPr>
              <w:t>通过一个多小时的法庭审判，案情抽丝剥茧，使真相浮出水面，最终得到了公正的判决。整个模拟法庭过程逼真、专业，高度还原了真实法庭审理案件的过程，展现了</w:t>
            </w:r>
            <w:r>
              <w:rPr>
                <w:rFonts w:hint="eastAsia" w:ascii="宋体" w:hAnsi="宋体" w:eastAsia="宋体"/>
                <w:sz w:val="24"/>
                <w:szCs w:val="24"/>
                <w:lang w:eastAsia="zh-CN"/>
              </w:rPr>
              <w:t>我社团</w:t>
            </w:r>
            <w:r>
              <w:rPr>
                <w:rFonts w:hint="eastAsia" w:ascii="宋体" w:hAnsi="宋体" w:eastAsia="宋体"/>
                <w:sz w:val="24"/>
                <w:szCs w:val="24"/>
              </w:rPr>
              <w:t>学生过硬的专业知识和极高的法律素养。在之后的提问环节，同学们也展现出了极大的热情。随后</w:t>
            </w:r>
            <w:r>
              <w:rPr>
                <w:rFonts w:hint="eastAsia" w:ascii="宋体" w:hAnsi="宋体" w:eastAsia="宋体"/>
                <w:sz w:val="24"/>
                <w:szCs w:val="24"/>
                <w:lang w:eastAsia="zh-CN"/>
              </w:rPr>
              <w:t>社团</w:t>
            </w:r>
            <w:r>
              <w:rPr>
                <w:rFonts w:hint="eastAsia" w:ascii="宋体" w:hAnsi="宋体" w:eastAsia="宋体"/>
                <w:sz w:val="24"/>
                <w:szCs w:val="24"/>
              </w:rPr>
              <w:t>老师进行了耐心讲解与专业点评，不仅充分地解答了同学们的困惑，也为同学们在法庭辩论和案件分析等方面提出了宝贵的建议。</w:t>
            </w:r>
          </w:p>
          <w:p>
            <w:pPr>
              <w:spacing w:line="480" w:lineRule="auto"/>
              <w:ind w:firstLine="480" w:firstLineChars="200"/>
              <w:rPr>
                <w:rFonts w:hint="eastAsia" w:ascii="宋体" w:hAnsi="宋体" w:eastAsia="宋体"/>
                <w:sz w:val="24"/>
                <w:szCs w:val="24"/>
                <w:lang w:eastAsia="zh-CN"/>
              </w:rPr>
            </w:pPr>
            <w:r>
              <w:rPr>
                <w:rFonts w:hint="eastAsia" w:ascii="宋体" w:hAnsi="宋体" w:eastAsia="宋体"/>
                <w:sz w:val="24"/>
                <w:szCs w:val="24"/>
                <w:lang w:eastAsia="zh-CN"/>
              </w:rPr>
              <w:t>最后进行评比先进个人并表彰。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296" w:type="dxa"/>
            <w:gridSpan w:val="2"/>
            <w:vAlign w:val="center"/>
          </w:tcPr>
          <w:p>
            <w:pPr>
              <w:rPr>
                <w:rFonts w:hint="eastAsia" w:ascii="宋体" w:hAnsi="宋体" w:eastAsia="宋体"/>
                <w:sz w:val="24"/>
                <w:szCs w:val="24"/>
                <w:lang w:eastAsia="zh-CN"/>
              </w:rPr>
            </w:pPr>
            <w:r>
              <w:rPr>
                <w:rFonts w:hint="eastAsia" w:ascii="宋体" w:hAnsi="宋体" w:eastAsia="宋体"/>
                <w:sz w:val="24"/>
                <w:szCs w:val="24"/>
              </w:rPr>
              <w:t>活动评价：</w:t>
            </w:r>
            <w:r>
              <w:rPr>
                <w:rFonts w:hint="eastAsia" w:ascii="宋体" w:hAnsi="宋体" w:eastAsia="宋体"/>
                <w:sz w:val="24"/>
                <w:szCs w:val="24"/>
                <w:lang w:eastAsia="zh-CN"/>
              </w:rPr>
              <w:t>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296" w:type="dxa"/>
            <w:gridSpan w:val="2"/>
            <w:vAlign w:val="center"/>
          </w:tcPr>
          <w:p>
            <w:pPr>
              <w:rPr>
                <w:rFonts w:hint="eastAsia" w:ascii="宋体" w:hAnsi="宋体" w:eastAsia="宋体"/>
                <w:sz w:val="24"/>
                <w:szCs w:val="24"/>
              </w:rPr>
            </w:pPr>
            <w:r>
              <w:rPr>
                <w:rFonts w:hint="eastAsia" w:ascii="宋体" w:hAnsi="宋体" w:eastAsia="宋体"/>
                <w:sz w:val="24"/>
                <w:szCs w:val="24"/>
              </w:rPr>
              <w:t>活动反思：通过这次的模拟法庭活动，让广大同学了解有关法律的诉讼活动，以及相关的诉讼程序问题。让大家对法律有更深一步的认识。能够在生活中为我们提供多一种的解决纠纷的方法。</w:t>
            </w:r>
          </w:p>
        </w:tc>
      </w:tr>
    </w:tbl>
    <w:p>
      <w:pPr>
        <w:jc w:val="center"/>
        <w:rPr>
          <w:rFonts w:ascii="宋体" w:hAnsi="宋体" w:eastAsia="宋体"/>
          <w:sz w:val="36"/>
          <w:szCs w:val="36"/>
        </w:rPr>
      </w:pPr>
    </w:p>
    <w:p>
      <w:pPr>
        <w:jc w:val="center"/>
        <w:rPr>
          <w:rFonts w:ascii="宋体" w:hAnsi="宋体" w:eastAsia="宋体"/>
          <w:b/>
          <w:bCs/>
          <w:sz w:val="36"/>
          <w:szCs w:val="36"/>
        </w:rPr>
      </w:pPr>
      <w:r>
        <w:rPr>
          <w:rFonts w:hint="eastAsia" w:ascii="宋体" w:hAnsi="宋体" w:eastAsia="宋体"/>
          <w:b/>
          <w:bCs/>
          <w:sz w:val="36"/>
          <w:szCs w:val="36"/>
        </w:rPr>
        <w:t>社团活动工作总结</w:t>
      </w: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一、前期准备</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1、我们选择了一个比较典型案例</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我们选择是一个未成年人致人重伤的刑事案件，案情涉及到</w:t>
      </w:r>
      <w:r>
        <w:rPr>
          <w:rFonts w:hint="eastAsia" w:ascii="宋体" w:hAnsi="宋体" w:eastAsia="宋体"/>
          <w:sz w:val="24"/>
          <w:szCs w:val="24"/>
          <w:u w:val="single"/>
          <w:lang w:eastAsia="zh-CN"/>
        </w:rPr>
        <w:t>见义勇为</w:t>
      </w:r>
      <w:r>
        <w:rPr>
          <w:rFonts w:hint="eastAsia" w:ascii="宋体" w:hAnsi="宋体" w:eastAsia="宋体"/>
          <w:sz w:val="24"/>
          <w:szCs w:val="24"/>
          <w:u w:val="single"/>
        </w:rPr>
        <w:t>和</w:t>
      </w:r>
      <w:r>
        <w:rPr>
          <w:rFonts w:hint="eastAsia" w:ascii="宋体" w:hAnsi="宋体" w:eastAsia="宋体"/>
          <w:sz w:val="24"/>
          <w:szCs w:val="24"/>
          <w:u w:val="single"/>
          <w:lang w:eastAsia="zh-CN"/>
        </w:rPr>
        <w:t>依法扭送</w:t>
      </w:r>
      <w:r>
        <w:rPr>
          <w:rFonts w:hint="eastAsia" w:ascii="宋体" w:hAnsi="宋体" w:eastAsia="宋体"/>
          <w:sz w:val="24"/>
          <w:szCs w:val="24"/>
          <w:u w:val="single"/>
        </w:rPr>
        <w:t>的过失问题。这是一个具有代表性的多发性的案件，也是一个具有社会影响力、有一定理论深度或有争议的案件。基本案情如下:8月24日报道，湖南省永州市17岁女生小雪（化名）在商场被52岁男子雷某肘袭胸部。随后小雪报警，并和同行男友胡某将雷某带到商场监控室。因雷某逃跑，为将其控制，胡某用脚踹了他。</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经民警协调，小雪和雷某达成调解协议，雷某赔其300元。雷某因被踹伤住院，构成轻伤一级，手臂和腿粉碎性骨折，向胡某索赔20万元。</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令小雪和胡某没想到的是，8月21日，永州警方向胡某出具《拘留通知书》，于当日将涉嫌故意伤害（轻伤）罪的胡某刑事拘留。警方称，胡某的行为不属见义勇为。</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8月25日，@冷水滩公安 发布案情通报：雷某跑出监控室后，被胡某追赶至停车场，胡某对其连踢三脚，两脚踢空，造成雷某两处粉碎性骨折。</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2、分派角色，分组讨论</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学生拿到材料后，在辅导教师的指导下，共同研究有关案情的基本情况，了解全部诉讼参与人应进行的活动。至于如何分析案情、把握事实、适用法律，应主要在分组后由各组学生自行把握。根据案情我们把学生分为审判组、控诉组、被告和辩护组等，被害人加入到控诉组。各组人员分组研究、讨论案情时，教师仅给予必要的辅导提示。这里我们注意不让所有的讨论均在各组间交流，分组进行指导，在指导时不涉及具体的处理，以充分发挥学生的主观能动性。</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3、准备诉讼文书</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在正式开庭前，要求学生准备好相应的诉讼文书，如起诉书、公诉词、证据</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目录和说明、辩护词、代理词等，有些文书应按法定程序(如起诉状、答辩状等)传递给对方。一般应要求学生准备不止一种方案，以便在开庭后根据具体情况选用。判决书本应在开庭评议后作出，但考虑到审判组是与其他组一起拿到材料，再加上为使整个模拟法庭开庭保持紧凑性和完整性，我们要求审判组成员预先写好草稿，但应要求视具体审判过程作相应修改，如果时间来不及的话，可选择另行宣判。</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二、正式开庭</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在正式开庭这一阶段，要求小组成员进入角色，各项活动都严格按照实际工作的要求开展，让模拟庭审过程尽量接近真实，造成一种严肃、正规的法庭气氛，使大家进入“实战”状态。开庭审判的各个阶段的全部工作，都放手由我们自己完成，老师只旁听，不参与，不干涉，即使开庭时遇到了问题或遇到了准备阶段没有注意到的情况，也由自己处理，任何情况下都不要中断开庭程序。但在开庭过程老师都一再强调，要特别注意程序的合法性。</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三、对这次活动的综合评价</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辅导老师自始至终在旁听席上旁听，了解整个模拟审理过程。同时充分听取了学生对这次活动中的自我感受和评价，并从学生的自我评价中及时得到来自学生的真实能力和水平的反馈。</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1、大家对模拟案件中的重点、难点问题的理解基本正确</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(1)本案的难点在于如何理解</w:t>
      </w:r>
      <w:r>
        <w:rPr>
          <w:rFonts w:hint="eastAsia" w:ascii="宋体" w:hAnsi="宋体" w:eastAsia="宋体"/>
          <w:sz w:val="24"/>
          <w:szCs w:val="24"/>
          <w:u w:val="single"/>
          <w:lang w:eastAsia="zh-CN"/>
        </w:rPr>
        <w:t>见义勇为</w:t>
      </w:r>
      <w:r>
        <w:rPr>
          <w:rFonts w:hint="eastAsia" w:ascii="宋体" w:hAnsi="宋体" w:eastAsia="宋体"/>
          <w:sz w:val="24"/>
          <w:szCs w:val="24"/>
          <w:u w:val="single"/>
        </w:rPr>
        <w:t>和</w:t>
      </w:r>
      <w:r>
        <w:rPr>
          <w:rFonts w:hint="eastAsia" w:ascii="宋体" w:hAnsi="宋体" w:eastAsia="宋体"/>
          <w:sz w:val="24"/>
          <w:szCs w:val="24"/>
          <w:u w:val="single"/>
          <w:lang w:eastAsia="zh-CN"/>
        </w:rPr>
        <w:t>依法扭送</w:t>
      </w:r>
      <w:r>
        <w:rPr>
          <w:rFonts w:hint="eastAsia" w:ascii="宋体" w:hAnsi="宋体" w:eastAsia="宋体"/>
          <w:sz w:val="24"/>
          <w:szCs w:val="24"/>
          <w:u w:val="single"/>
        </w:rPr>
        <w:t>的过失。</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首先，在认知因素上，余水没有意识到自己的行为会引发危害结果的发生，当时他拿着竹签只是吓唬他们，同学们也都停下来没有靠近了，他没有考虑到耿某军会跌倒，如果他知道事情会发生，那么他肯定不会拿起竹签试图赖酒。</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去其次，在意志因素上，余水不但没有放任结果的发生，相反，还一直试图避免发生任何伤害结果，因为他拿到竹签后，一直大喊“你们别过来啊，别过来”，实际上就是不希望发生伤人的后果。</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因此，本案中，余水并不是间接故意的伤害，而是疏忽大意的过失，不应定为故意伤害罪，而应定为过失致人重伤罪。</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(2)重点是如何对被告进行量刑，在适用刑法时，对被告来说有哪些可疑或应当减轻的量刑情节</w:t>
      </w:r>
      <w:r>
        <w:rPr>
          <w:rFonts w:hint="eastAsia" w:ascii="宋体" w:hAnsi="宋体" w:eastAsia="宋体"/>
          <w:sz w:val="24"/>
          <w:szCs w:val="24"/>
          <w:u w:val="single"/>
          <w:lang w:val="en-US" w:eastAsia="zh-CN"/>
        </w:rPr>
        <w:t xml:space="preserve"> 。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被告是未成年人，已满十七周岁。根据我国刑法第十七条第一款和第三款的规定，已满十六周岁的人犯罪，应当负刑事责任。已满十四周岁不满十八周岁的</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人犯罪，应当从轻或减轻处罚;</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另外，被告是初犯，认罪态度好，主观恶性相对小，也是量刑时要考虑的情节。</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2、庭审中体现的对实体法和程序法的了解及其运用程度</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在模拟法庭上，组内人员基本上能够正确适用刑法以及刑事法诉讼法的相关规定。</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在开庭的程序上，审判长宣布合议庭的组成人员、书记员、公诉人、辩护人的名单，然后询问被告是否申请回避，十分规范。</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3、对今后开展模拟法庭教学的建议</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(1) 要组织学生充分研究案情，查阅所有与案件有关的法律规定和司法解释;</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(2) 预习法律文书的格式和书写要求，在分组讨论时要写好相关的法律文书;</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(3) 模拟活动结束，要继续组织学生进行总结性的讨论，从理论和实践两个方面进行总结;</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(4) 要和法律实践基地经常保持联系，并使法律实践活动制度化，并使之不断完善，使模拟法庭教学才能走上良性发展之路。</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lang w:val="en-US" w:eastAsia="zh-CN"/>
        </w:rPr>
      </w:pPr>
      <w:r>
        <w:rPr>
          <w:rFonts w:hint="eastAsia" w:ascii="宋体" w:hAnsi="宋体" w:eastAsia="宋体"/>
          <w:sz w:val="24"/>
          <w:szCs w:val="24"/>
          <w:u w:val="single"/>
        </w:rPr>
        <w:t>四、模拟法庭对实际教学的意义</w:t>
      </w:r>
      <w:r>
        <w:rPr>
          <w:rFonts w:hint="eastAsia" w:ascii="宋体" w:hAnsi="宋体" w:eastAsia="宋体"/>
          <w:sz w:val="24"/>
          <w:szCs w:val="24"/>
          <w:u w:val="single"/>
          <w:lang w:val="en-US" w:eastAsia="zh-CN"/>
        </w:rPr>
        <w:t xml:space="preserve">                                           </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法学教育不仅是单纯的知识传授和学术培养，而且是一种职业训练。通过这次模拟法庭的实践活动，我觉得模拟法庭作为电大实践教学形式而言，具有非常鲜明的特征，且具有比较显著的成效:</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1、学生成为学习的主体。在模拟法庭的训练过程中，我们必须像律师那样接手模拟案件。我们作为当事人的律师、检察官或法官，成为案件的当事人或参与人，因而必须考虑所处的角色的利益、设身处地地分析案件，全力以赴地争取最佳结果。此时我们的角色已经不是学生，而是律师或其他法律工作者，因此也就必须像律师那样工作。这不仅仅是一个角色的转换问题，而且是地位和视角的转换。它对大家产生的潜在而深远的影响远远超出传统经院式法学教育模式的作用。</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2、我们学习的目的是不仅要处理法律问题，而且必须处理事实问题。这正是任何一个实际案件都遇到的情况。但是，我们传统的满堂灌式的教学法恰恰忽视了这方面的训练。事实材料应当以当事人为律师提供的素材和诉讼请求为主要</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形式。在接触案件时，我们需要首先像律师那样对这些事实材料进行分析、归纳、筛选和建构，从而形成要向法庭陈述的事实，并在这一事实的基础上形成己方的法律意见。</w:t>
      </w:r>
    </w:p>
    <w:p>
      <w:pPr>
        <w:jc w:val="left"/>
        <w:rPr>
          <w:rFonts w:hint="eastAsia" w:ascii="宋体" w:hAnsi="宋体" w:eastAsia="宋体"/>
          <w:sz w:val="24"/>
          <w:szCs w:val="24"/>
          <w:u w:val="single"/>
        </w:rPr>
      </w:pPr>
    </w:p>
    <w:p>
      <w:pPr>
        <w:jc w:val="left"/>
        <w:rPr>
          <w:rFonts w:hint="eastAsia" w:ascii="宋体" w:hAnsi="宋体" w:eastAsia="宋体"/>
          <w:sz w:val="24"/>
          <w:szCs w:val="24"/>
          <w:u w:val="single"/>
        </w:rPr>
      </w:pPr>
      <w:r>
        <w:rPr>
          <w:rFonts w:hint="eastAsia" w:ascii="宋体" w:hAnsi="宋体" w:eastAsia="宋体"/>
          <w:sz w:val="24"/>
          <w:szCs w:val="24"/>
          <w:u w:val="single"/>
        </w:rPr>
        <w:t>3、要学会如何在庭前形成法律意见和开庭时进行法庭陈述和辩论。这种能力不仅依赖于对相关法律知识的了解，而且依赖于对于各种相关学科和知识的了解和应用，比如对于当事人、诉讼参与人、以及法官的心理分析，法庭陈述和辩论的技巧，对于逻辑学熟练运用，对于与案件相关的政治、经济、社会等领域的了解，等等。因此，模拟法庭的训练能够为参与者提供一种综合的素质训练。其作用远非其他传统的课程所能达到。</w:t>
      </w:r>
    </w:p>
    <w:p>
      <w:pPr>
        <w:jc w:val="left"/>
        <w:rPr>
          <w:rFonts w:hint="eastAsia" w:ascii="宋体" w:hAnsi="宋体" w:eastAsia="宋体"/>
          <w:sz w:val="24"/>
          <w:szCs w:val="24"/>
          <w:u w:val="single"/>
        </w:rPr>
      </w:pPr>
    </w:p>
    <w:p>
      <w:pPr>
        <w:jc w:val="left"/>
        <w:rPr>
          <w:rFonts w:ascii="宋体" w:hAnsi="宋体" w:eastAsia="宋体"/>
          <w:sz w:val="36"/>
          <w:szCs w:val="36"/>
          <w:u w:val="single"/>
        </w:rPr>
      </w:pPr>
      <w:r>
        <w:rPr>
          <w:rFonts w:hint="eastAsia" w:ascii="宋体" w:hAnsi="宋体" w:eastAsia="宋体"/>
          <w:sz w:val="24"/>
          <w:szCs w:val="24"/>
          <w:u w:val="single"/>
        </w:rPr>
        <w:t>4、模拟法庭的训练不仅仅局限在法庭上的辩论，而是一种系统的、全过程的训练。如果运用一个案例来说明一个法律规范的运用，我们学到的只是有关诉讼中一个环节甚至是一个点上的知识和分析能力。而模拟法庭训练一般持续一段时间，我们必须从提供的零散案件材料入手，经历分析实事情况、找出有关的法律要点、寻找适用的法律规范、形成自己的辩护或代理意见、书写有关的法律文书、出庭辩护等全部环节。因此大家能够了解案件进展的全过程，并通过亲身参与，在一定程度上把握案件的进程和结局。它打破了传统法学课程设置按部门法为标准所划分的人为藩篱，要求我们同时对实体法和程序法进行综合的考虑。</w:t>
      </w:r>
      <w:r>
        <w:rPr>
          <w:rFonts w:ascii="宋体" w:hAnsi="宋体" w:eastAsia="宋体"/>
          <w:sz w:val="36"/>
          <w:szCs w:val="36"/>
          <w:u w:val="single"/>
        </w:rPr>
        <w:t xml:space="preserve">                                           </w:t>
      </w:r>
    </w:p>
    <w:p>
      <w:pPr>
        <w:jc w:val="left"/>
        <w:rPr>
          <w:rFonts w:hint="eastAsia" w:ascii="宋体" w:hAnsi="宋体" w:eastAsia="宋体"/>
          <w:sz w:val="36"/>
          <w:szCs w:val="36"/>
          <w:u w:val="single"/>
        </w:rPr>
      </w:pPr>
      <w:r>
        <w:rPr>
          <w:rFonts w:hint="eastAsia" w:ascii="宋体" w:hAnsi="宋体" w:eastAsia="宋体"/>
          <w:sz w:val="36"/>
          <w:szCs w:val="36"/>
          <w:u w:val="single"/>
        </w:rPr>
        <w:t xml:space="preserve"> </w:t>
      </w:r>
      <w:r>
        <w:rPr>
          <w:rFonts w:ascii="宋体" w:hAnsi="宋体" w:eastAsia="宋体"/>
          <w:sz w:val="36"/>
          <w:szCs w:val="36"/>
          <w:u w:val="single"/>
        </w:rPr>
        <w:t xml:space="preserve">                                              </w:t>
      </w:r>
    </w:p>
    <w:p>
      <w:pPr>
        <w:jc w:val="center"/>
        <w:rPr>
          <w:rFonts w:hint="eastAsia" w:ascii="宋体" w:hAnsi="宋体" w:eastAsia="宋体"/>
          <w:sz w:val="36"/>
          <w:szCs w:val="36"/>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8752352"/>
      <w:placeholder>
        <w:docPart w:val="1FF2D32742704176A9540521FFBA04DD"/>
      </w:placeholder>
      <w:temporary/>
      <w:showingPlcHdr/>
      <w15:appearance w15:val="hidden"/>
    </w:sdtPr>
    <w:sdtContent>
      <w:p>
        <w:pPr>
          <w:pStyle w:val="3"/>
        </w:pPr>
        <w:r>
          <w:rPr>
            <w:lang w:val="zh-CN"/>
          </w:rPr>
          <w:t>[在此处键入]</w:t>
        </w:r>
      </w:p>
    </w:sdtContent>
  </w:sdt>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765BA4"/>
    <w:multiLevelType w:val="singleLevel"/>
    <w:tmpl w:val="D6765BA4"/>
    <w:lvl w:ilvl="0" w:tentative="0">
      <w:start w:val="1"/>
      <w:numFmt w:val="decimal"/>
      <w:suff w:val="nothing"/>
      <w:lvlText w:val="%1、"/>
      <w:lvlJc w:val="left"/>
      <w:pPr>
        <w:ind w:left="720" w:leftChars="0" w:firstLine="0" w:firstLineChars="0"/>
      </w:pPr>
    </w:lvl>
  </w:abstractNum>
  <w:abstractNum w:abstractNumId="1">
    <w:nsid w:val="3BCF9E33"/>
    <w:multiLevelType w:val="singleLevel"/>
    <w:tmpl w:val="3BCF9E33"/>
    <w:lvl w:ilvl="0" w:tentative="0">
      <w:start w:val="1"/>
      <w:numFmt w:val="decimal"/>
      <w:suff w:val="nothing"/>
      <w:lvlText w:val="%1、"/>
      <w:lvlJc w:val="left"/>
      <w:pPr>
        <w:ind w:left="960" w:leftChars="0" w:firstLine="0" w:firstLineChars="0"/>
      </w:pPr>
    </w:lvl>
  </w:abstractNum>
  <w:abstractNum w:abstractNumId="2">
    <w:nsid w:val="62AEDFDF"/>
    <w:multiLevelType w:val="singleLevel"/>
    <w:tmpl w:val="62AEDFDF"/>
    <w:lvl w:ilvl="0" w:tentative="0">
      <w:start w:val="1"/>
      <w:numFmt w:val="decimal"/>
      <w:suff w:val="nothing"/>
      <w:lvlText w:val="%1、"/>
      <w:lvlJc w:val="left"/>
      <w:pPr>
        <w:ind w:left="1080" w:leftChars="0" w:firstLine="0" w:firstLineChars="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54C19"/>
    <w:rsid w:val="00110C57"/>
    <w:rsid w:val="002350B4"/>
    <w:rsid w:val="004D23D3"/>
    <w:rsid w:val="00644791"/>
    <w:rsid w:val="006B1AF6"/>
    <w:rsid w:val="00936A7C"/>
    <w:rsid w:val="00B01FD3"/>
    <w:rsid w:val="00C01BDD"/>
    <w:rsid w:val="00CE33BB"/>
    <w:rsid w:val="01691A41"/>
    <w:rsid w:val="06843845"/>
    <w:rsid w:val="077A1C6A"/>
    <w:rsid w:val="080C488E"/>
    <w:rsid w:val="08D973D3"/>
    <w:rsid w:val="0AB322EC"/>
    <w:rsid w:val="0D404444"/>
    <w:rsid w:val="0D7343E5"/>
    <w:rsid w:val="0F8603F7"/>
    <w:rsid w:val="11ED3BA3"/>
    <w:rsid w:val="11F33818"/>
    <w:rsid w:val="18AE19A7"/>
    <w:rsid w:val="1D000545"/>
    <w:rsid w:val="1D236ABA"/>
    <w:rsid w:val="23476114"/>
    <w:rsid w:val="2A36646C"/>
    <w:rsid w:val="2E7F087D"/>
    <w:rsid w:val="3A3571F3"/>
    <w:rsid w:val="3A517FD1"/>
    <w:rsid w:val="3C71696E"/>
    <w:rsid w:val="412432D3"/>
    <w:rsid w:val="46706AF3"/>
    <w:rsid w:val="46773FE1"/>
    <w:rsid w:val="47D53E7C"/>
    <w:rsid w:val="527B7104"/>
    <w:rsid w:val="55081C5C"/>
    <w:rsid w:val="57D03637"/>
    <w:rsid w:val="5AC63A27"/>
    <w:rsid w:val="60363BE5"/>
    <w:rsid w:val="61820ED1"/>
    <w:rsid w:val="61F56821"/>
    <w:rsid w:val="68E135AE"/>
    <w:rsid w:val="694A3B90"/>
    <w:rsid w:val="6BC9347F"/>
    <w:rsid w:val="6D6B5A34"/>
    <w:rsid w:val="71A70E2D"/>
    <w:rsid w:val="77B91E2A"/>
    <w:rsid w:val="787D4147"/>
    <w:rsid w:val="7A457A94"/>
    <w:rsid w:val="7A8F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FF2D32742704176A9540521FFBA04DD"/>
        <w:style w:val=""/>
        <w:category>
          <w:name w:val="常规"/>
          <w:gallery w:val="placeholder"/>
        </w:category>
        <w:types>
          <w:type w:val="bbPlcHdr"/>
        </w:types>
        <w:behaviors>
          <w:behavior w:val="content"/>
        </w:behaviors>
        <w:description w:val=""/>
        <w:guid w:val="{2B4F12F6-3F18-4D7A-9E3F-C1D385229BAA}"/>
      </w:docPartPr>
      <w:docPartBody>
        <w:p>
          <w:pPr>
            <w:pStyle w:val="4"/>
          </w:pPr>
          <w:r>
            <w:rPr>
              <w:lang w:val="zh-CN"/>
            </w:rPr>
            <w:t>[在此处键入]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00" w:usb3="00000000" w:csb0="0000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200"/>
    <w:rsid w:val="003C2D62"/>
    <w:rsid w:val="00632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1FF2D32742704176A9540521FFBA04D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570</Words>
  <Characters>3252</Characters>
  <Lines>27</Lines>
  <Paragraphs>7</Paragraphs>
  <TotalTime>4</TotalTime>
  <ScaleCrop>false</ScaleCrop>
  <LinksUpToDate>false</LinksUpToDate>
  <CharactersWithSpaces>3815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2020-09-21T10:55:00Z</dcterms:created>
  <dc:creator>9537764@qq.com</dc:creator>
  <cp:lastModifiedBy>翟丽群</cp:lastModifiedBy>
  <dcterms:modified xsi:type="dcterms:W3CDTF">2021-04-13T13:03:55Z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