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817BE">
      <w:pPr>
        <w:spacing w:before="185" w:line="279" w:lineRule="auto"/>
        <w:ind w:right="67"/>
        <w:rPr>
          <w:rFonts w:ascii="Arial"/>
          <w:sz w:val="21"/>
        </w:rPr>
      </w:pPr>
      <w:r>
        <w:rPr>
          <w:rFonts w:ascii="宋体" w:hAnsi="宋体" w:eastAsia="宋体" w:cs="宋体"/>
          <w:spacing w:val="-16"/>
          <w:sz w:val="28"/>
          <w:szCs w:val="28"/>
        </w:rPr>
        <w:t>附件</w:t>
      </w:r>
      <w:r>
        <w:rPr>
          <w:rFonts w:ascii="Times New Roman" w:hAnsi="Times New Roman" w:eastAsia="Times New Roman" w:cs="Times New Roman"/>
          <w:spacing w:val="-16"/>
          <w:sz w:val="28"/>
          <w:szCs w:val="28"/>
        </w:rPr>
        <w:t>1</w:t>
      </w:r>
      <w:r>
        <w:rPr>
          <w:rFonts w:ascii="宋体" w:hAnsi="宋体" w:eastAsia="宋体" w:cs="宋体"/>
          <w:spacing w:val="-16"/>
          <w:sz w:val="28"/>
          <w:szCs w:val="28"/>
        </w:rPr>
        <w:t>：</w:t>
      </w:r>
    </w:p>
    <w:p w14:paraId="306AF352">
      <w:pPr>
        <w:spacing w:before="150" w:line="239" w:lineRule="auto"/>
        <w:ind w:left="3372" w:right="1828" w:hanging="1538"/>
        <w:rPr>
          <w:rFonts w:hint="eastAsia" w:ascii="宋体" w:hAnsi="宋体" w:eastAsia="微软雅黑" w:cs="宋体"/>
          <w:sz w:val="28"/>
          <w:szCs w:val="28"/>
          <w:lang w:eastAsia="zh-CN"/>
        </w:rPr>
      </w:pPr>
      <w:r>
        <w:rPr>
          <w:rFonts w:ascii="微软雅黑" w:hAnsi="微软雅黑" w:eastAsia="微软雅黑" w:cs="微软雅黑"/>
          <w:spacing w:val="9"/>
          <w:sz w:val="35"/>
          <w:szCs w:val="35"/>
        </w:rPr>
        <w:t>数字艺术类活动任务说明</w:t>
      </w:r>
    </w:p>
    <w:p w14:paraId="6280E9D2">
      <w:pPr>
        <w:spacing w:line="288" w:lineRule="auto"/>
        <w:rPr>
          <w:rFonts w:ascii="Arial"/>
          <w:sz w:val="21"/>
        </w:rPr>
      </w:pPr>
    </w:p>
    <w:p w14:paraId="33AFBC68">
      <w:pPr>
        <w:spacing w:line="289" w:lineRule="auto"/>
        <w:rPr>
          <w:rFonts w:ascii="Arial"/>
          <w:sz w:val="21"/>
        </w:rPr>
      </w:pPr>
    </w:p>
    <w:p w14:paraId="17E69794">
      <w:pPr>
        <w:spacing w:before="91" w:line="222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一、任务描述</w:t>
      </w:r>
    </w:p>
    <w:p w14:paraId="1F3CEDA4">
      <w:pPr>
        <w:spacing w:before="184" w:line="334" w:lineRule="auto"/>
        <w:ind w:left="26" w:right="13" w:firstLine="561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指南中小学、初中、高中（含中职）所有项目的任务主题要求将于活动现场任务书中公布。</w:t>
      </w:r>
    </w:p>
    <w:p w14:paraId="65AD2C3F">
      <w:pPr>
        <w:spacing w:before="38" w:line="224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二、器材准备</w:t>
      </w:r>
    </w:p>
    <w:p w14:paraId="78B6C8EC">
      <w:pPr>
        <w:spacing w:line="67" w:lineRule="auto"/>
        <w:rPr>
          <w:rFonts w:ascii="Arial"/>
          <w:sz w:val="2"/>
        </w:rPr>
      </w:pPr>
    </w:p>
    <w:tbl>
      <w:tblPr>
        <w:tblStyle w:val="8"/>
        <w:tblW w:w="8182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85"/>
        <w:gridCol w:w="5597"/>
      </w:tblGrid>
      <w:tr w14:paraId="101A6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585" w:type="dxa"/>
            <w:vAlign w:val="top"/>
          </w:tcPr>
          <w:p w14:paraId="0094F97E">
            <w:pPr>
              <w:pStyle w:val="9"/>
              <w:spacing w:before="112" w:line="216" w:lineRule="auto"/>
              <w:ind w:left="1157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项目名称</w:t>
            </w:r>
          </w:p>
        </w:tc>
        <w:tc>
          <w:tcPr>
            <w:tcW w:w="5597" w:type="dxa"/>
            <w:vAlign w:val="top"/>
          </w:tcPr>
          <w:p w14:paraId="23CEB535">
            <w:pPr>
              <w:pStyle w:val="9"/>
              <w:spacing w:before="112" w:line="216" w:lineRule="auto"/>
              <w:ind w:left="1827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器材要求</w:t>
            </w:r>
          </w:p>
        </w:tc>
      </w:tr>
      <w:tr w14:paraId="2AB3B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2585" w:type="dxa"/>
            <w:vAlign w:val="top"/>
          </w:tcPr>
          <w:p w14:paraId="464BE622">
            <w:pPr>
              <w:pStyle w:val="9"/>
              <w:spacing w:before="306" w:line="219" w:lineRule="auto"/>
              <w:ind w:left="127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数字绘画</w:t>
            </w:r>
          </w:p>
        </w:tc>
        <w:tc>
          <w:tcPr>
            <w:tcW w:w="5597" w:type="dxa"/>
            <w:vAlign w:val="top"/>
          </w:tcPr>
          <w:p w14:paraId="01381A43">
            <w:pPr>
              <w:pStyle w:val="9"/>
              <w:spacing w:before="93" w:line="244" w:lineRule="auto"/>
              <w:ind w:left="116" w:right="179" w:firstLine="7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笔记本电脑等创作设备，提前安装好所需软件，现场要求非网络环境。</w:t>
            </w:r>
          </w:p>
        </w:tc>
      </w:tr>
      <w:tr w14:paraId="720B5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2585" w:type="dxa"/>
            <w:vAlign w:val="top"/>
          </w:tcPr>
          <w:p w14:paraId="1AD98D84">
            <w:pPr>
              <w:pStyle w:val="9"/>
              <w:spacing w:before="307" w:line="218" w:lineRule="auto"/>
              <w:ind w:left="152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电子板报</w:t>
            </w:r>
          </w:p>
        </w:tc>
        <w:tc>
          <w:tcPr>
            <w:tcW w:w="5597" w:type="dxa"/>
            <w:vAlign w:val="top"/>
          </w:tcPr>
          <w:p w14:paraId="7BDAF3A1">
            <w:pPr>
              <w:pStyle w:val="9"/>
              <w:spacing w:before="93" w:line="244" w:lineRule="auto"/>
              <w:ind w:left="116" w:right="179" w:firstLine="7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笔记本电脑等创作设备，提前安装好所需软件。</w:t>
            </w:r>
          </w:p>
        </w:tc>
      </w:tr>
      <w:tr w14:paraId="6221E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2585" w:type="dxa"/>
            <w:vAlign w:val="top"/>
          </w:tcPr>
          <w:p w14:paraId="635584AE">
            <w:pPr>
              <w:pStyle w:val="9"/>
              <w:spacing w:before="308" w:line="218" w:lineRule="auto"/>
              <w:ind w:firstLine="272" w:firstLineChars="10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视觉传达设计（海报设计）</w:t>
            </w:r>
          </w:p>
        </w:tc>
        <w:tc>
          <w:tcPr>
            <w:tcW w:w="5597" w:type="dxa"/>
            <w:vAlign w:val="top"/>
          </w:tcPr>
          <w:p w14:paraId="07E42105">
            <w:pPr>
              <w:pStyle w:val="9"/>
              <w:spacing w:before="96" w:line="243" w:lineRule="auto"/>
              <w:ind w:left="116" w:right="179" w:firstLine="7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笔记本电脑等创作设备，提前安装好所需软件。</w:t>
            </w:r>
          </w:p>
        </w:tc>
      </w:tr>
      <w:tr w14:paraId="69AA3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2585" w:type="dxa"/>
            <w:vAlign w:val="top"/>
          </w:tcPr>
          <w:p w14:paraId="67910163">
            <w:pPr>
              <w:pStyle w:val="9"/>
              <w:spacing w:before="305" w:line="220" w:lineRule="auto"/>
              <w:ind w:left="12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3D创意设计</w:t>
            </w:r>
          </w:p>
        </w:tc>
        <w:tc>
          <w:tcPr>
            <w:tcW w:w="5597" w:type="dxa"/>
            <w:vAlign w:val="top"/>
          </w:tcPr>
          <w:p w14:paraId="59D6D564">
            <w:pPr>
              <w:pStyle w:val="9"/>
              <w:spacing w:before="96" w:line="243" w:lineRule="auto"/>
              <w:ind w:left="116" w:right="179" w:firstLine="7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笔记本电脑等创作设备，提前安装好所需软件。</w:t>
            </w:r>
          </w:p>
        </w:tc>
      </w:tr>
      <w:tr w14:paraId="0102B8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8" w:hRule="atLeast"/>
        </w:trPr>
        <w:tc>
          <w:tcPr>
            <w:tcW w:w="2585" w:type="dxa"/>
            <w:vAlign w:val="top"/>
          </w:tcPr>
          <w:p w14:paraId="7BC9F679">
            <w:pPr>
              <w:spacing w:before="184" w:line="334" w:lineRule="auto"/>
              <w:ind w:left="26" w:right="13" w:firstLine="561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</w:p>
          <w:p w14:paraId="3C115DEC">
            <w:pPr>
              <w:spacing w:before="184" w:line="334" w:lineRule="auto"/>
              <w:ind w:right="13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微电影</w:t>
            </w:r>
          </w:p>
        </w:tc>
        <w:tc>
          <w:tcPr>
            <w:tcW w:w="5597" w:type="dxa"/>
            <w:vAlign w:val="top"/>
          </w:tcPr>
          <w:p w14:paraId="7F844FF9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  <w:t>自带拍摄设备（非影视广播级，禁止携带航拍设备，不鼓励依赖高端设备创作作品）、移动存储设备、笔记本电脑等创作设备，提前安装好所需软件。</w:t>
            </w:r>
          </w:p>
          <w:p w14:paraId="45249A08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  <w:lang w:val="en-US" w:eastAsia="en-US" w:bidi="ar-SA"/>
              </w:rPr>
            </w:pPr>
          </w:p>
        </w:tc>
      </w:tr>
    </w:tbl>
    <w:p w14:paraId="2FA573E1">
      <w:pPr>
        <w:spacing w:before="175" w:line="222" w:lineRule="auto"/>
        <w:ind w:left="3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三、现场提交内容</w:t>
      </w:r>
    </w:p>
    <w:p w14:paraId="046C3429">
      <w:pPr>
        <w:spacing w:line="91" w:lineRule="auto"/>
        <w:rPr>
          <w:rFonts w:ascii="Arial"/>
          <w:sz w:val="2"/>
        </w:rPr>
      </w:pPr>
    </w:p>
    <w:tbl>
      <w:tblPr>
        <w:tblStyle w:val="8"/>
        <w:tblW w:w="8182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9"/>
        <w:gridCol w:w="5583"/>
      </w:tblGrid>
      <w:tr w14:paraId="55F87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599" w:type="dxa"/>
            <w:vAlign w:val="top"/>
          </w:tcPr>
          <w:p w14:paraId="180F8293">
            <w:pPr>
              <w:pStyle w:val="9"/>
              <w:spacing w:before="111" w:line="215" w:lineRule="auto"/>
              <w:ind w:left="1130"/>
            </w:pPr>
            <w:r>
              <w:rPr>
                <w:b/>
                <w:bCs/>
                <w:spacing w:val="-6"/>
              </w:rPr>
              <w:t>项目名称</w:t>
            </w:r>
          </w:p>
        </w:tc>
        <w:tc>
          <w:tcPr>
            <w:tcW w:w="5583" w:type="dxa"/>
            <w:vAlign w:val="top"/>
          </w:tcPr>
          <w:p w14:paraId="1CFC3D84">
            <w:pPr>
              <w:pStyle w:val="9"/>
              <w:spacing w:before="111" w:line="215" w:lineRule="auto"/>
              <w:ind w:left="1582"/>
            </w:pPr>
            <w:r>
              <w:rPr>
                <w:b/>
                <w:bCs/>
                <w:spacing w:val="-5"/>
              </w:rPr>
              <w:t>现场提交要求</w:t>
            </w:r>
          </w:p>
        </w:tc>
      </w:tr>
      <w:tr w14:paraId="69A341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2599" w:type="dxa"/>
            <w:vAlign w:val="top"/>
          </w:tcPr>
          <w:p w14:paraId="7824D295">
            <w:pPr>
              <w:spacing w:line="423" w:lineRule="auto"/>
              <w:rPr>
                <w:rFonts w:ascii="Arial"/>
                <w:sz w:val="21"/>
              </w:rPr>
            </w:pPr>
          </w:p>
          <w:p w14:paraId="2B270DD6">
            <w:pPr>
              <w:pStyle w:val="9"/>
              <w:spacing w:before="91" w:line="219" w:lineRule="auto"/>
              <w:ind w:left="127"/>
            </w:pPr>
            <w:r>
              <w:rPr>
                <w:spacing w:val="-5"/>
              </w:rPr>
              <w:t>数字绘画</w:t>
            </w:r>
          </w:p>
        </w:tc>
        <w:tc>
          <w:tcPr>
            <w:tcW w:w="5583" w:type="dxa"/>
            <w:vAlign w:val="top"/>
          </w:tcPr>
          <w:p w14:paraId="51F6ADF5">
            <w:pPr>
              <w:pStyle w:val="9"/>
              <w:spacing w:before="96" w:line="254" w:lineRule="auto"/>
              <w:ind w:left="119" w:right="107"/>
            </w:pPr>
            <w:r>
              <w:rPr>
                <w:spacing w:val="-3"/>
              </w:rPr>
              <w:t>作品格式为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JPG</w:t>
            </w:r>
            <w:r>
              <w:rPr>
                <w:spacing w:val="-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BMP</w:t>
            </w:r>
            <w:r>
              <w:rPr>
                <w:spacing w:val="-3"/>
              </w:rPr>
              <w:t>等常用格式，</w:t>
            </w:r>
            <w:r>
              <w:rPr>
                <w:spacing w:val="-7"/>
              </w:rPr>
              <w:t>作品大小建议不超过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20MB</w:t>
            </w:r>
            <w:r>
              <w:rPr>
                <w:spacing w:val="-7"/>
              </w:rPr>
              <w:t>，须同步提</w:t>
            </w:r>
            <w:r>
              <w:rPr>
                <w:spacing w:val="-3"/>
              </w:rPr>
              <w:t>交作品源文件。</w:t>
            </w:r>
          </w:p>
        </w:tc>
      </w:tr>
      <w:tr w14:paraId="26B8D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599" w:type="dxa"/>
            <w:vAlign w:val="top"/>
          </w:tcPr>
          <w:p w14:paraId="31D911FA">
            <w:pPr>
              <w:pStyle w:val="9"/>
              <w:spacing w:before="112" w:line="214" w:lineRule="auto"/>
              <w:ind w:left="152"/>
            </w:pPr>
            <w:r>
              <w:rPr>
                <w:spacing w:val="-11"/>
              </w:rPr>
              <w:t>电子板报</w:t>
            </w:r>
          </w:p>
        </w:tc>
        <w:tc>
          <w:tcPr>
            <w:tcW w:w="5583" w:type="dxa"/>
            <w:vAlign w:val="top"/>
          </w:tcPr>
          <w:p w14:paraId="1B5213BE">
            <w:pPr>
              <w:pStyle w:val="9"/>
              <w:spacing w:before="112" w:line="214" w:lineRule="auto"/>
              <w:ind w:left="114"/>
            </w:pPr>
            <w:r>
              <w:rPr>
                <w:spacing w:val="-1"/>
              </w:rPr>
              <w:t>提交作品（含其中链接的所有独立文</w:t>
            </w:r>
          </w:p>
        </w:tc>
      </w:tr>
    </w:tbl>
    <w:p w14:paraId="422CB334">
      <w:pPr>
        <w:rPr>
          <w:rFonts w:ascii="Arial"/>
          <w:sz w:val="21"/>
        </w:rPr>
      </w:pPr>
    </w:p>
    <w:p w14:paraId="07AD4CEB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785" w:bottom="1163" w:left="1785" w:header="0" w:footer="1001" w:gutter="0"/>
          <w:cols w:space="720" w:num="1"/>
        </w:sectPr>
      </w:pPr>
    </w:p>
    <w:p w14:paraId="6EE4EE93">
      <w:pPr>
        <w:spacing w:line="91" w:lineRule="auto"/>
        <w:rPr>
          <w:rFonts w:ascii="Arial"/>
          <w:sz w:val="2"/>
        </w:rPr>
      </w:pPr>
    </w:p>
    <w:tbl>
      <w:tblPr>
        <w:tblStyle w:val="8"/>
        <w:tblW w:w="8182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7"/>
        <w:gridCol w:w="5895"/>
      </w:tblGrid>
      <w:tr w14:paraId="65B6AF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287" w:type="dxa"/>
            <w:vAlign w:val="top"/>
          </w:tcPr>
          <w:p w14:paraId="5203D8E9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</w:p>
        </w:tc>
        <w:tc>
          <w:tcPr>
            <w:tcW w:w="5895" w:type="dxa"/>
            <w:vAlign w:val="top"/>
          </w:tcPr>
          <w:p w14:paraId="53516AC4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件）大小建议不超过50MB。</w:t>
            </w:r>
          </w:p>
        </w:tc>
      </w:tr>
      <w:tr w14:paraId="37A35E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2287" w:type="dxa"/>
            <w:vAlign w:val="top"/>
          </w:tcPr>
          <w:p w14:paraId="07A53DC2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</w:p>
          <w:p w14:paraId="7AA5C873">
            <w:pPr>
              <w:spacing w:before="184" w:line="334" w:lineRule="auto"/>
              <w:ind w:right="13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视觉传达设计（海报设计）</w:t>
            </w:r>
          </w:p>
        </w:tc>
        <w:tc>
          <w:tcPr>
            <w:tcW w:w="5895" w:type="dxa"/>
            <w:vAlign w:val="top"/>
          </w:tcPr>
          <w:p w14:paraId="58E4C98A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作品展示图为JPG等常用格式，大小建议不超过100MB，须同步提交PSD、AI、CDR等格式源文件。</w:t>
            </w:r>
          </w:p>
        </w:tc>
      </w:tr>
      <w:tr w14:paraId="5882D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287" w:type="dxa"/>
            <w:vAlign w:val="top"/>
          </w:tcPr>
          <w:p w14:paraId="1F7F1F42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3D创意设计</w:t>
            </w:r>
          </w:p>
        </w:tc>
        <w:tc>
          <w:tcPr>
            <w:tcW w:w="5895" w:type="dxa"/>
            <w:vAlign w:val="top"/>
          </w:tcPr>
          <w:p w14:paraId="577B1BDB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提交作品设计方案、源文件、三视图。</w:t>
            </w:r>
          </w:p>
        </w:tc>
      </w:tr>
      <w:tr w14:paraId="4BE5F0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2287" w:type="dxa"/>
            <w:vAlign w:val="top"/>
          </w:tcPr>
          <w:p w14:paraId="6D76F3DF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</w:p>
          <w:p w14:paraId="6840066B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微电影</w:t>
            </w:r>
          </w:p>
        </w:tc>
        <w:tc>
          <w:tcPr>
            <w:tcW w:w="5895" w:type="dxa"/>
            <w:vAlign w:val="top"/>
          </w:tcPr>
          <w:p w14:paraId="0E6DDB1A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作品格式为MP4等常用格式。作品大小建议不超过200MB，播放时长建议不超过5分钟。</w:t>
            </w:r>
          </w:p>
        </w:tc>
      </w:tr>
    </w:tbl>
    <w:p w14:paraId="6B0B3E2D">
      <w:pPr>
        <w:spacing w:before="184" w:line="334" w:lineRule="auto"/>
        <w:ind w:left="26" w:right="13" w:firstLine="561"/>
        <w:jc w:val="both"/>
        <w:rPr>
          <w:rFonts w:ascii="仿宋" w:hAnsi="仿宋" w:eastAsia="仿宋" w:cs="仿宋"/>
          <w:spacing w:val="-4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四、现场分组说明</w:t>
      </w:r>
    </w:p>
    <w:tbl>
      <w:tblPr>
        <w:tblStyle w:val="8"/>
        <w:tblW w:w="8182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2"/>
        <w:gridCol w:w="4800"/>
      </w:tblGrid>
      <w:tr w14:paraId="793F43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3382" w:type="dxa"/>
            <w:vAlign w:val="top"/>
          </w:tcPr>
          <w:p w14:paraId="76DE30E8">
            <w:pPr>
              <w:spacing w:before="184" w:line="334" w:lineRule="auto"/>
              <w:ind w:right="13"/>
              <w:jc w:val="center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项目名称</w:t>
            </w:r>
          </w:p>
        </w:tc>
        <w:tc>
          <w:tcPr>
            <w:tcW w:w="4800" w:type="dxa"/>
            <w:vAlign w:val="top"/>
          </w:tcPr>
          <w:p w14:paraId="72C76C7F">
            <w:pPr>
              <w:spacing w:before="184" w:line="334" w:lineRule="auto"/>
              <w:ind w:right="13"/>
              <w:jc w:val="center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现场分组要求</w:t>
            </w:r>
          </w:p>
        </w:tc>
      </w:tr>
      <w:tr w14:paraId="4513EB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82" w:type="dxa"/>
            <w:vAlign w:val="top"/>
          </w:tcPr>
          <w:p w14:paraId="70096DE9">
            <w:pPr>
              <w:spacing w:before="184" w:line="334" w:lineRule="auto"/>
              <w:ind w:right="13"/>
              <w:jc w:val="center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数字绘画</w:t>
            </w:r>
          </w:p>
        </w:tc>
        <w:tc>
          <w:tcPr>
            <w:tcW w:w="4800" w:type="dxa"/>
            <w:vMerge w:val="restart"/>
            <w:tcBorders>
              <w:bottom w:val="nil"/>
            </w:tcBorders>
            <w:vAlign w:val="top"/>
          </w:tcPr>
          <w:p w14:paraId="580C50F2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</w:p>
          <w:p w14:paraId="0E549826">
            <w:pPr>
              <w:spacing w:before="184" w:line="334" w:lineRule="auto"/>
              <w:ind w:right="13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以各级报送的学生队伍名单为准，不再进行现场分组。</w:t>
            </w:r>
          </w:p>
        </w:tc>
      </w:tr>
      <w:tr w14:paraId="76360F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3382" w:type="dxa"/>
            <w:vAlign w:val="top"/>
          </w:tcPr>
          <w:p w14:paraId="2877A8F5">
            <w:pPr>
              <w:spacing w:before="184" w:line="334" w:lineRule="auto"/>
              <w:ind w:right="13"/>
              <w:jc w:val="center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电子板报</w:t>
            </w:r>
          </w:p>
        </w:tc>
        <w:tc>
          <w:tcPr>
            <w:tcW w:w="4800" w:type="dxa"/>
            <w:vMerge w:val="continue"/>
            <w:tcBorders>
              <w:top w:val="nil"/>
              <w:bottom w:val="nil"/>
            </w:tcBorders>
            <w:vAlign w:val="top"/>
          </w:tcPr>
          <w:p w14:paraId="1A5CED9C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</w:p>
        </w:tc>
      </w:tr>
      <w:tr w14:paraId="237F9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82" w:type="dxa"/>
            <w:vAlign w:val="top"/>
          </w:tcPr>
          <w:p w14:paraId="69797CC0">
            <w:pPr>
              <w:spacing w:before="184" w:line="334" w:lineRule="auto"/>
              <w:ind w:right="13"/>
              <w:jc w:val="center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视觉传达设计（海报设计）</w:t>
            </w:r>
          </w:p>
        </w:tc>
        <w:tc>
          <w:tcPr>
            <w:tcW w:w="4800" w:type="dxa"/>
            <w:vMerge w:val="continue"/>
            <w:tcBorders>
              <w:top w:val="nil"/>
              <w:bottom w:val="nil"/>
            </w:tcBorders>
            <w:vAlign w:val="top"/>
          </w:tcPr>
          <w:p w14:paraId="5D02D60D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</w:p>
        </w:tc>
      </w:tr>
      <w:tr w14:paraId="054B8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82" w:type="dxa"/>
            <w:vAlign w:val="top"/>
          </w:tcPr>
          <w:p w14:paraId="54EB7270">
            <w:pPr>
              <w:spacing w:before="184" w:line="334" w:lineRule="auto"/>
              <w:ind w:right="13"/>
              <w:jc w:val="center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3D创意设计</w:t>
            </w:r>
          </w:p>
        </w:tc>
        <w:tc>
          <w:tcPr>
            <w:tcW w:w="4800" w:type="dxa"/>
            <w:vMerge w:val="continue"/>
            <w:tcBorders>
              <w:top w:val="nil"/>
            </w:tcBorders>
            <w:vAlign w:val="top"/>
          </w:tcPr>
          <w:p w14:paraId="24E74C3A">
            <w:pPr>
              <w:spacing w:before="184" w:line="334" w:lineRule="auto"/>
              <w:ind w:left="26" w:right="13" w:firstLine="561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</w:p>
        </w:tc>
      </w:tr>
      <w:tr w14:paraId="0045F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3382" w:type="dxa"/>
            <w:vAlign w:val="top"/>
          </w:tcPr>
          <w:p w14:paraId="36208CCF">
            <w:pPr>
              <w:spacing w:before="184" w:line="334" w:lineRule="auto"/>
              <w:ind w:left="26" w:right="13" w:firstLine="561"/>
              <w:jc w:val="center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</w:p>
          <w:p w14:paraId="26B0BD4C">
            <w:pPr>
              <w:spacing w:before="184" w:line="334" w:lineRule="auto"/>
              <w:ind w:right="13"/>
              <w:jc w:val="center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微电影</w:t>
            </w:r>
          </w:p>
        </w:tc>
        <w:tc>
          <w:tcPr>
            <w:tcW w:w="4800" w:type="dxa"/>
            <w:vAlign w:val="top"/>
          </w:tcPr>
          <w:p w14:paraId="26852DA8">
            <w:pPr>
              <w:spacing w:before="184" w:line="334" w:lineRule="auto"/>
              <w:ind w:right="13"/>
              <w:jc w:val="both"/>
              <w:rPr>
                <w:rFonts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在保证各级报送的学生队伍基础上，进行队伍间的随机抽签组合，完成现场任务。</w:t>
            </w:r>
          </w:p>
        </w:tc>
      </w:tr>
    </w:tbl>
    <w:p w14:paraId="01A9B485">
      <w:pPr>
        <w:spacing w:before="175" w:line="222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五、作品创作导向</w:t>
      </w:r>
    </w:p>
    <w:p w14:paraId="747FB3AC">
      <w:pPr>
        <w:spacing w:before="152" w:line="221" w:lineRule="auto"/>
        <w:ind w:left="438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2"/>
          <w:sz w:val="31"/>
          <w:szCs w:val="31"/>
        </w:rPr>
        <w:t>（一）思想性、科学性、规范性</w:t>
      </w:r>
    </w:p>
    <w:p w14:paraId="14ABF04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26"/>
        <w:textAlignment w:val="baseline"/>
        <w:rPr>
          <w:rFonts w:ascii="仿宋" w:hAnsi="仿宋" w:eastAsia="仿宋" w:cs="仿宋"/>
        </w:rPr>
      </w:pPr>
      <w:r>
        <w:rPr>
          <w:spacing w:val="-9"/>
        </w:rPr>
        <w:t>1.</w:t>
      </w:r>
      <w:r>
        <w:rPr>
          <w:rFonts w:ascii="仿宋" w:hAnsi="仿宋" w:eastAsia="仿宋" w:cs="仿宋"/>
          <w:spacing w:val="-9"/>
        </w:rPr>
        <w:t>内容健康向上、主题表达准确</w:t>
      </w:r>
      <w:r>
        <w:rPr>
          <w:rFonts w:hint="eastAsia" w:ascii="仿宋" w:hAnsi="仿宋" w:eastAsia="仿宋" w:cs="仿宋"/>
          <w:spacing w:val="-9"/>
          <w:lang w:eastAsia="zh-CN"/>
        </w:rPr>
        <w:t>。</w:t>
      </w:r>
      <w:r>
        <w:rPr>
          <w:spacing w:val="-1"/>
        </w:rPr>
        <w:t>2.</w:t>
      </w:r>
      <w:r>
        <w:rPr>
          <w:rFonts w:ascii="仿宋" w:hAnsi="仿宋" w:eastAsia="仿宋" w:cs="仿宋"/>
          <w:spacing w:val="-1"/>
        </w:rPr>
        <w:t>科学严谨，无常识性错误。</w:t>
      </w:r>
    </w:p>
    <w:p w14:paraId="2D9B732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  <w:rPr>
          <w:rFonts w:ascii="仿宋" w:hAnsi="仿宋" w:eastAsia="仿宋" w:cs="仿宋"/>
        </w:rPr>
      </w:pPr>
      <w:r>
        <w:rPr>
          <w:spacing w:val="-1"/>
        </w:rPr>
        <w:t>3.</w:t>
      </w:r>
      <w:r>
        <w:rPr>
          <w:rFonts w:ascii="仿宋" w:hAnsi="仿宋" w:eastAsia="仿宋" w:cs="仿宋"/>
          <w:spacing w:val="-1"/>
        </w:rPr>
        <w:t>文字内容通顺，采用国家通用语言文字（特殊需要除外）。</w:t>
      </w:r>
    </w:p>
    <w:p w14:paraId="3A64B22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05"/>
        <w:textAlignment w:val="baseline"/>
        <w:rPr>
          <w:rFonts w:ascii="仿宋" w:hAnsi="仿宋" w:eastAsia="仿宋" w:cs="仿宋"/>
        </w:rPr>
      </w:pPr>
      <w:r>
        <w:t>4.</w:t>
      </w:r>
      <w:r>
        <w:rPr>
          <w:rFonts w:ascii="仿宋" w:hAnsi="仿宋" w:eastAsia="仿宋" w:cs="仿宋"/>
        </w:rPr>
        <w:t>非原创素材（含音乐）及内容应注明来源和出处，尊重版权，</w:t>
      </w:r>
      <w:r>
        <w:rPr>
          <w:rFonts w:ascii="仿宋" w:hAnsi="仿宋" w:eastAsia="仿宋" w:cs="仿宋"/>
          <w:spacing w:val="-3"/>
        </w:rPr>
        <w:t>符合法律要求。</w:t>
      </w:r>
    </w:p>
    <w:p w14:paraId="4CDAB5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5"/>
          <w:sz w:val="31"/>
          <w:szCs w:val="31"/>
        </w:rPr>
        <w:t>（二）创新性</w:t>
      </w:r>
    </w:p>
    <w:p w14:paraId="277D08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26"/>
        <w:jc w:val="both"/>
        <w:textAlignment w:val="baseline"/>
        <w:rPr>
          <w:rFonts w:hint="eastAsia" w:ascii="仿宋" w:hAnsi="仿宋" w:eastAsia="仿宋" w:cs="仿宋"/>
          <w:spacing w:val="-8"/>
          <w:lang w:eastAsia="zh-CN"/>
        </w:rPr>
      </w:pPr>
      <w:r>
        <w:rPr>
          <w:spacing w:val="-8"/>
        </w:rPr>
        <w:t>1.</w:t>
      </w:r>
      <w:r>
        <w:rPr>
          <w:rFonts w:ascii="仿宋" w:hAnsi="仿宋" w:eastAsia="仿宋" w:cs="仿宋"/>
          <w:spacing w:val="-8"/>
        </w:rPr>
        <w:t>主题和表达形式新颖</w:t>
      </w:r>
      <w:r>
        <w:rPr>
          <w:rFonts w:hint="eastAsia" w:ascii="仿宋" w:hAnsi="仿宋" w:eastAsia="仿宋" w:cs="仿宋"/>
          <w:spacing w:val="-8"/>
          <w:lang w:eastAsia="zh-CN"/>
        </w:rPr>
        <w:t>。</w:t>
      </w:r>
    </w:p>
    <w:p w14:paraId="6F50477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26"/>
        <w:jc w:val="both"/>
        <w:textAlignment w:val="baseline"/>
        <w:rPr>
          <w:rFonts w:hint="eastAsia" w:ascii="仿宋" w:hAnsi="仿宋" w:eastAsia="仿宋" w:cs="仿宋"/>
          <w:lang w:eastAsia="zh-CN"/>
        </w:rPr>
      </w:pPr>
      <w:r>
        <w:rPr>
          <w:spacing w:val="-10"/>
        </w:rPr>
        <w:t>2.</w:t>
      </w:r>
      <w:r>
        <w:rPr>
          <w:rFonts w:ascii="仿宋" w:hAnsi="仿宋" w:eastAsia="仿宋" w:cs="仿宋"/>
          <w:spacing w:val="-10"/>
        </w:rPr>
        <w:t>内容创作注重原创性</w:t>
      </w:r>
      <w:r>
        <w:rPr>
          <w:rFonts w:hint="eastAsia" w:ascii="仿宋" w:hAnsi="仿宋" w:eastAsia="仿宋" w:cs="仿宋"/>
          <w:spacing w:val="-10"/>
          <w:lang w:eastAsia="zh-CN"/>
        </w:rPr>
        <w:t>。</w:t>
      </w:r>
      <w:r>
        <w:rPr>
          <w:spacing w:val="-6"/>
        </w:rPr>
        <w:t>3.</w:t>
      </w:r>
      <w:r>
        <w:rPr>
          <w:rFonts w:ascii="仿宋" w:hAnsi="仿宋" w:eastAsia="仿宋" w:cs="仿宋"/>
          <w:spacing w:val="-6"/>
        </w:rPr>
        <w:t>构思巧妙、创意独特</w:t>
      </w:r>
      <w:r>
        <w:rPr>
          <w:rFonts w:hint="eastAsia" w:ascii="仿宋" w:hAnsi="仿宋" w:eastAsia="仿宋" w:cs="仿宋"/>
          <w:spacing w:val="-6"/>
          <w:lang w:eastAsia="zh-CN"/>
        </w:rPr>
        <w:t>。</w:t>
      </w:r>
    </w:p>
    <w:p w14:paraId="40D50F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  <w:rPr>
          <w:rFonts w:ascii="仿宋" w:hAnsi="仿宋" w:eastAsia="仿宋" w:cs="仿宋"/>
        </w:rPr>
      </w:pPr>
      <w:r>
        <w:rPr>
          <w:spacing w:val="-1"/>
        </w:rPr>
        <w:t>4.</w:t>
      </w:r>
      <w:r>
        <w:rPr>
          <w:rFonts w:ascii="仿宋" w:hAnsi="仿宋" w:eastAsia="仿宋" w:cs="仿宋"/>
          <w:spacing w:val="-1"/>
        </w:rPr>
        <w:t>具有想象力和个性表现力。</w:t>
      </w:r>
    </w:p>
    <w:p w14:paraId="599B9F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/>
        <w:textAlignment w:val="baseline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20"/>
          <w:sz w:val="31"/>
          <w:szCs w:val="31"/>
        </w:rPr>
        <w:t>（三）艺术性</w:t>
      </w:r>
    </w:p>
    <w:p w14:paraId="7DB40F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textAlignment w:val="baseline"/>
        <w:rPr>
          <w:rFonts w:ascii="仿宋" w:hAnsi="仿宋" w:eastAsia="仿宋" w:cs="仿宋"/>
        </w:rPr>
      </w:pPr>
      <w:r>
        <w:rPr>
          <w:spacing w:val="-6"/>
        </w:rPr>
        <w:t>1.</w:t>
      </w:r>
      <w:r>
        <w:rPr>
          <w:rFonts w:ascii="仿宋" w:hAnsi="仿宋" w:eastAsia="仿宋" w:cs="仿宋"/>
          <w:spacing w:val="-6"/>
        </w:rPr>
        <w:t>数字绘画</w:t>
      </w:r>
    </w:p>
    <w:p w14:paraId="0BBC48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5"/>
        </w:rPr>
        <w:t>（</w:t>
      </w:r>
      <w:r>
        <w:rPr>
          <w:spacing w:val="-5"/>
        </w:rPr>
        <w:t>1</w:t>
      </w:r>
      <w:r>
        <w:rPr>
          <w:rFonts w:ascii="仿宋" w:hAnsi="仿宋" w:eastAsia="仿宋" w:cs="仿宋"/>
          <w:spacing w:val="-5"/>
        </w:rPr>
        <w:t>）反映出作者有一定的审美能力和艺术表现能力。</w:t>
      </w:r>
    </w:p>
    <w:p w14:paraId="2316EB5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4"/>
        </w:rPr>
        <w:t>（</w:t>
      </w:r>
      <w:r>
        <w:rPr>
          <w:spacing w:val="-4"/>
        </w:rPr>
        <w:t>2</w:t>
      </w:r>
      <w:r>
        <w:rPr>
          <w:rFonts w:ascii="仿宋" w:hAnsi="仿宋" w:eastAsia="仿宋" w:cs="仿宋"/>
          <w:spacing w:val="-4"/>
        </w:rPr>
        <w:t>）准确运用图形、色彩等视觉表达语言，处理好画面线条、形</w:t>
      </w:r>
      <w:r>
        <w:rPr>
          <w:rFonts w:ascii="仿宋" w:hAnsi="仿宋" w:eastAsia="仿宋" w:cs="仿宋"/>
          <w:spacing w:val="2"/>
        </w:rPr>
        <w:t>状、色彩、明暗等。</w:t>
      </w:r>
    </w:p>
    <w:p w14:paraId="4F7755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5"/>
        </w:rPr>
        <w:t>（</w:t>
      </w:r>
      <w:r>
        <w:rPr>
          <w:spacing w:val="-5"/>
        </w:rPr>
        <w:t>3</w:t>
      </w:r>
      <w:r>
        <w:rPr>
          <w:rFonts w:ascii="仿宋" w:hAnsi="仿宋" w:eastAsia="仿宋" w:cs="仿宋"/>
          <w:spacing w:val="-5"/>
        </w:rPr>
        <w:t>）构图完整，画面能有效传达情感、表达意义，具有较好的视</w:t>
      </w:r>
      <w:r>
        <w:rPr>
          <w:rFonts w:ascii="仿宋" w:hAnsi="仿宋" w:eastAsia="仿宋" w:cs="仿宋"/>
          <w:spacing w:val="-2"/>
        </w:rPr>
        <w:t>觉效果，系列作品前后意思连贯。</w:t>
      </w:r>
    </w:p>
    <w:p w14:paraId="68C898F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28" w:firstLineChars="200"/>
        <w:textAlignment w:val="baseline"/>
        <w:rPr>
          <w:rFonts w:ascii="仿宋" w:hAnsi="仿宋" w:eastAsia="仿宋" w:cs="仿宋"/>
        </w:rPr>
      </w:pPr>
      <w:r>
        <w:rPr>
          <w:spacing w:val="-8"/>
        </w:rPr>
        <w:t>2.</w:t>
      </w:r>
      <w:r>
        <w:rPr>
          <w:rFonts w:ascii="仿宋" w:hAnsi="仿宋" w:eastAsia="仿宋" w:cs="仿宋"/>
          <w:spacing w:val="-8"/>
        </w:rPr>
        <w:t>电子板报</w:t>
      </w:r>
    </w:p>
    <w:p w14:paraId="4BE72F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2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7"/>
        </w:rPr>
        <w:t>（</w:t>
      </w:r>
      <w:r>
        <w:rPr>
          <w:spacing w:val="-7"/>
        </w:rPr>
        <w:t>1</w:t>
      </w:r>
      <w:r>
        <w:rPr>
          <w:rFonts w:ascii="仿宋" w:hAnsi="仿宋" w:eastAsia="仿宋" w:cs="仿宋"/>
          <w:spacing w:val="-7"/>
        </w:rPr>
        <w:t>）反映出作者有一定的审美能力。</w:t>
      </w:r>
    </w:p>
    <w:p w14:paraId="163475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（</w:t>
      </w:r>
      <w:r>
        <w:t>2</w:t>
      </w:r>
      <w:r>
        <w:rPr>
          <w:rFonts w:ascii="仿宋" w:hAnsi="仿宋" w:eastAsia="仿宋" w:cs="仿宋"/>
        </w:rPr>
        <w:t>）版面设计简洁、明快，图文并茂，前后风格协调一致。</w:t>
      </w:r>
    </w:p>
    <w:p w14:paraId="4734DD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textAlignment w:val="baseline"/>
        <w:rPr>
          <w:rFonts w:ascii="仿宋" w:hAnsi="仿宋" w:eastAsia="仿宋" w:cs="仿宋"/>
          <w:spacing w:val="-6"/>
        </w:rPr>
      </w:pPr>
      <w:r>
        <w:rPr>
          <w:rFonts w:ascii="仿宋" w:hAnsi="仿宋" w:eastAsia="仿宋" w:cs="仿宋"/>
          <w:spacing w:val="-6"/>
        </w:rPr>
        <w:t>（</w:t>
      </w:r>
      <w:r>
        <w:rPr>
          <w:spacing w:val="-6"/>
        </w:rPr>
        <w:t>3</w:t>
      </w:r>
      <w:r>
        <w:rPr>
          <w:rFonts w:ascii="仿宋" w:hAnsi="仿宋" w:eastAsia="仿宋" w:cs="仿宋"/>
          <w:spacing w:val="-6"/>
        </w:rPr>
        <w:t>）报头及版面的设计突出主题</w:t>
      </w:r>
    </w:p>
    <w:p w14:paraId="4BA526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ascii="仿宋" w:hAnsi="仿宋" w:eastAsia="仿宋" w:cs="仿宋"/>
        </w:rPr>
      </w:pPr>
      <w:r>
        <w:rPr>
          <w:spacing w:val="-1"/>
        </w:rPr>
        <w:t>3.</w:t>
      </w:r>
      <w:r>
        <w:rPr>
          <w:rFonts w:ascii="仿宋" w:hAnsi="仿宋" w:eastAsia="仿宋" w:cs="仿宋"/>
          <w:spacing w:val="-1"/>
        </w:rPr>
        <w:t>视觉传达设计（海报设计）</w:t>
      </w:r>
    </w:p>
    <w:p w14:paraId="4C2B777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5"/>
        </w:rPr>
        <w:t>（</w:t>
      </w:r>
      <w:r>
        <w:rPr>
          <w:spacing w:val="-5"/>
        </w:rPr>
        <w:t>1</w:t>
      </w:r>
      <w:r>
        <w:rPr>
          <w:rFonts w:ascii="仿宋" w:hAnsi="仿宋" w:eastAsia="仿宋" w:cs="仿宋"/>
          <w:spacing w:val="-5"/>
        </w:rPr>
        <w:t>）反映出作者具有一定的审美能力和设计能力。</w:t>
      </w:r>
    </w:p>
    <w:p w14:paraId="550202E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firstLine="548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3"/>
        </w:rPr>
        <w:t>（</w:t>
      </w:r>
      <w:r>
        <w:rPr>
          <w:spacing w:val="-3"/>
        </w:rPr>
        <w:t>2</w:t>
      </w:r>
      <w:r>
        <w:rPr>
          <w:rFonts w:ascii="仿宋" w:hAnsi="仿宋" w:eastAsia="仿宋" w:cs="仿宋"/>
          <w:spacing w:val="-3"/>
        </w:rPr>
        <w:t>）设计主题鲜明、创意新颖、构思简洁，具</w:t>
      </w:r>
      <w:r>
        <w:rPr>
          <w:rFonts w:ascii="仿宋" w:hAnsi="仿宋" w:eastAsia="仿宋" w:cs="仿宋"/>
          <w:spacing w:val="-4"/>
        </w:rPr>
        <w:t>有较强的视觉冲击</w:t>
      </w:r>
      <w:r>
        <w:rPr>
          <w:rFonts w:ascii="仿宋" w:hAnsi="仿宋" w:eastAsia="仿宋" w:cs="仿宋"/>
          <w:spacing w:val="-8"/>
        </w:rPr>
        <w:t>力。</w:t>
      </w:r>
    </w:p>
    <w:p w14:paraId="017977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4"/>
        </w:rPr>
        <w:t>（</w:t>
      </w:r>
      <w:r>
        <w:rPr>
          <w:spacing w:val="-4"/>
        </w:rPr>
        <w:t>3</w:t>
      </w:r>
      <w:r>
        <w:rPr>
          <w:rFonts w:ascii="仿宋" w:hAnsi="仿宋" w:eastAsia="仿宋" w:cs="仿宋"/>
          <w:spacing w:val="-4"/>
        </w:rPr>
        <w:t>）作品突出原创性，能清晰、有效地传达社会文化价值</w:t>
      </w:r>
      <w:r>
        <w:rPr>
          <w:spacing w:val="-1"/>
        </w:rPr>
        <w:t>4.3D</w:t>
      </w:r>
      <w:r>
        <w:rPr>
          <w:rFonts w:ascii="仿宋" w:hAnsi="仿宋" w:eastAsia="仿宋" w:cs="仿宋"/>
          <w:spacing w:val="-1"/>
        </w:rPr>
        <w:t>创意设计</w:t>
      </w:r>
    </w:p>
    <w:p w14:paraId="2F2089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2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7"/>
        </w:rPr>
        <w:t>（</w:t>
      </w:r>
      <w:r>
        <w:rPr>
          <w:spacing w:val="-7"/>
        </w:rPr>
        <w:t>1</w:t>
      </w:r>
      <w:r>
        <w:rPr>
          <w:rFonts w:ascii="仿宋" w:hAnsi="仿宋" w:eastAsia="仿宋" w:cs="仿宋"/>
          <w:spacing w:val="-7"/>
        </w:rPr>
        <w:t>）主题鲜明，创意表现充分。</w:t>
      </w:r>
    </w:p>
    <w:p w14:paraId="34304C2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（</w:t>
      </w:r>
      <w:r>
        <w:t>2</w:t>
      </w:r>
      <w:r>
        <w:rPr>
          <w:rFonts w:ascii="仿宋" w:hAnsi="仿宋" w:eastAsia="仿宋" w:cs="仿宋"/>
        </w:rPr>
        <w:t>）造型独特，局部呈现精细。</w:t>
      </w:r>
    </w:p>
    <w:p w14:paraId="1CB99B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2"/>
        </w:rPr>
        <w:t>（</w:t>
      </w:r>
      <w:r>
        <w:rPr>
          <w:spacing w:val="-2"/>
        </w:rPr>
        <w:t>3</w:t>
      </w:r>
      <w:r>
        <w:rPr>
          <w:rFonts w:ascii="仿宋" w:hAnsi="仿宋" w:eastAsia="仿宋" w:cs="仿宋"/>
          <w:spacing w:val="-2"/>
        </w:rPr>
        <w:t>）具有一定设计感，整体渲染效果美观。</w:t>
      </w:r>
    </w:p>
    <w:p w14:paraId="44DCABD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5"/>
        </w:rPr>
        <w:t>（</w:t>
      </w:r>
      <w:r>
        <w:rPr>
          <w:spacing w:val="-5"/>
        </w:rPr>
        <w:t>4</w:t>
      </w:r>
      <w:r>
        <w:rPr>
          <w:rFonts w:ascii="仿宋" w:hAnsi="仿宋" w:eastAsia="仿宋" w:cs="仿宋"/>
          <w:spacing w:val="-5"/>
        </w:rPr>
        <w:t>）演示内容详细、清晰。</w:t>
      </w:r>
      <w:r>
        <w:rPr>
          <w:spacing w:val="-3"/>
        </w:rPr>
        <w:t>5.</w:t>
      </w:r>
      <w:r>
        <w:rPr>
          <w:rFonts w:ascii="仿宋" w:hAnsi="仿宋" w:eastAsia="仿宋" w:cs="仿宋"/>
          <w:spacing w:val="-3"/>
        </w:rPr>
        <w:t>微电影</w:t>
      </w:r>
    </w:p>
    <w:p w14:paraId="140BE2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2" w:firstLineChars="200"/>
        <w:textAlignment w:val="baseline"/>
        <w:rPr>
          <w:rFonts w:ascii="仿宋" w:hAnsi="仿宋" w:eastAsia="仿宋" w:cs="仿宋"/>
          <w:spacing w:val="-2"/>
        </w:rPr>
      </w:pPr>
      <w:r>
        <w:rPr>
          <w:rFonts w:ascii="仿宋" w:hAnsi="仿宋" w:eastAsia="仿宋" w:cs="仿宋"/>
          <w:spacing w:val="-7"/>
        </w:rPr>
        <w:t>（</w:t>
      </w:r>
      <w:r>
        <w:rPr>
          <w:spacing w:val="-7"/>
        </w:rPr>
        <w:t>1</w:t>
      </w:r>
      <w:r>
        <w:rPr>
          <w:rFonts w:ascii="仿宋" w:hAnsi="仿宋" w:eastAsia="仿宋" w:cs="仿宋"/>
          <w:spacing w:val="-7"/>
        </w:rPr>
        <w:t>）能运用图形、色彩、空间、动作、音乐、音效等元素，正确</w:t>
      </w:r>
      <w:r>
        <w:rPr>
          <w:rFonts w:ascii="仿宋" w:hAnsi="仿宋" w:eastAsia="仿宋" w:cs="仿宋"/>
          <w:spacing w:val="-4"/>
        </w:rPr>
        <w:t>使用视听语言来表达思想、情感或故事内容，具有一定的审美情趣和</w:t>
      </w:r>
      <w:r>
        <w:rPr>
          <w:rFonts w:ascii="仿宋" w:hAnsi="仿宋" w:eastAsia="仿宋" w:cs="仿宋"/>
          <w:spacing w:val="-2"/>
        </w:rPr>
        <w:t>故事情节。</w:t>
      </w:r>
    </w:p>
    <w:p w14:paraId="0B6212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3"/>
        </w:rPr>
        <w:t>（</w:t>
      </w:r>
      <w:r>
        <w:rPr>
          <w:spacing w:val="-3"/>
        </w:rPr>
        <w:t>2</w:t>
      </w:r>
      <w:r>
        <w:rPr>
          <w:rFonts w:ascii="仿宋" w:hAnsi="仿宋" w:eastAsia="仿宋" w:cs="仿宋"/>
          <w:spacing w:val="-3"/>
        </w:rPr>
        <w:t>）角色形象有特点，人物关系清晰，场景符</w:t>
      </w:r>
      <w:r>
        <w:rPr>
          <w:rFonts w:ascii="仿宋" w:hAnsi="仿宋" w:eastAsia="仿宋" w:cs="仿宋"/>
          <w:spacing w:val="-4"/>
        </w:rPr>
        <w:t>合情节的需要，画</w:t>
      </w:r>
      <w:r>
        <w:rPr>
          <w:rFonts w:ascii="仿宋" w:hAnsi="仿宋" w:eastAsia="仿宋" w:cs="仿宋"/>
          <w:spacing w:val="-3"/>
        </w:rPr>
        <w:t>面美观、色彩和谐。</w:t>
      </w:r>
    </w:p>
    <w:p w14:paraId="1AF7D9C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2"/>
        </w:rPr>
        <w:t>（</w:t>
      </w:r>
      <w:r>
        <w:rPr>
          <w:spacing w:val="-2"/>
        </w:rPr>
        <w:t>3</w:t>
      </w:r>
      <w:r>
        <w:rPr>
          <w:rFonts w:ascii="仿宋" w:hAnsi="仿宋" w:eastAsia="仿宋" w:cs="仿宋"/>
          <w:spacing w:val="-2"/>
        </w:rPr>
        <w:t>）配音配乐得当，整体风格统一，具有艺术感染力。</w:t>
      </w:r>
    </w:p>
    <w:p w14:paraId="10923F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3"/>
        </w:rPr>
        <w:t>（</w:t>
      </w:r>
      <w:r>
        <w:rPr>
          <w:spacing w:val="-3"/>
        </w:rPr>
        <w:t>4</w:t>
      </w:r>
      <w:r>
        <w:rPr>
          <w:rFonts w:ascii="仿宋" w:hAnsi="仿宋" w:eastAsia="仿宋" w:cs="仿宋"/>
          <w:spacing w:val="-3"/>
        </w:rPr>
        <w:t>）字幕简明清晰，表达准确，布局合理，呈</w:t>
      </w:r>
      <w:r>
        <w:rPr>
          <w:rFonts w:ascii="仿宋" w:hAnsi="仿宋" w:eastAsia="仿宋" w:cs="仿宋"/>
          <w:spacing w:val="-4"/>
        </w:rPr>
        <w:t>现效果风格与作品</w:t>
      </w:r>
      <w:r>
        <w:rPr>
          <w:rFonts w:ascii="仿宋" w:hAnsi="仿宋" w:eastAsia="仿宋" w:cs="仿宋"/>
          <w:spacing w:val="-15"/>
        </w:rPr>
        <w:t>匹配。</w:t>
      </w:r>
    </w:p>
    <w:p w14:paraId="2582E4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5"/>
        </w:rPr>
        <w:t>（</w:t>
      </w:r>
      <w:r>
        <w:rPr>
          <w:spacing w:val="-5"/>
        </w:rPr>
        <w:t>5</w:t>
      </w:r>
      <w:r>
        <w:rPr>
          <w:rFonts w:ascii="仿宋" w:hAnsi="仿宋" w:eastAsia="仿宋" w:cs="仿宋"/>
          <w:spacing w:val="-5"/>
        </w:rPr>
        <w:t>）内容具体充实，叙事流畅精炼，故事情节完整有层次，表达</w:t>
      </w:r>
      <w:r>
        <w:rPr>
          <w:rFonts w:ascii="仿宋" w:hAnsi="仿宋" w:eastAsia="仿宋" w:cs="仿宋"/>
          <w:spacing w:val="-1"/>
        </w:rPr>
        <w:t>连贯，富有情趣，体现时代精神。</w:t>
      </w:r>
    </w:p>
    <w:p w14:paraId="43B6FB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90" w:firstLineChars="200"/>
        <w:textAlignment w:val="baseline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8"/>
          <w:sz w:val="31"/>
          <w:szCs w:val="31"/>
        </w:rPr>
        <w:t>（四）技术性</w:t>
      </w:r>
    </w:p>
    <w:p w14:paraId="1A10736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textAlignment w:val="baseline"/>
        <w:rPr>
          <w:rFonts w:ascii="仿宋" w:hAnsi="仿宋" w:eastAsia="仿宋" w:cs="仿宋"/>
        </w:rPr>
      </w:pPr>
      <w:r>
        <w:rPr>
          <w:spacing w:val="-6"/>
        </w:rPr>
        <w:t>1.</w:t>
      </w:r>
      <w:r>
        <w:rPr>
          <w:rFonts w:ascii="仿宋" w:hAnsi="仿宋" w:eastAsia="仿宋" w:cs="仿宋"/>
          <w:spacing w:val="-6"/>
        </w:rPr>
        <w:t>数字绘画</w:t>
      </w:r>
    </w:p>
    <w:p w14:paraId="0B4AC3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2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7"/>
        </w:rPr>
        <w:t>（</w:t>
      </w:r>
      <w:r>
        <w:rPr>
          <w:spacing w:val="-7"/>
        </w:rPr>
        <w:t>1</w:t>
      </w:r>
      <w:r>
        <w:rPr>
          <w:rFonts w:ascii="仿宋" w:hAnsi="仿宋" w:eastAsia="仿宋" w:cs="仿宋"/>
          <w:spacing w:val="-7"/>
        </w:rPr>
        <w:t>）选用制作软件和表现技巧恰当。</w:t>
      </w:r>
    </w:p>
    <w:p w14:paraId="4E0405C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（</w:t>
      </w:r>
      <w:r>
        <w:t>2</w:t>
      </w:r>
      <w:r>
        <w:rPr>
          <w:rFonts w:ascii="仿宋" w:hAnsi="仿宋" w:eastAsia="仿宋" w:cs="仿宋"/>
        </w:rPr>
        <w:t>）技术运用准确、适当、简洁。</w:t>
      </w:r>
    </w:p>
    <w:p w14:paraId="6615CA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28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8"/>
        </w:rPr>
        <w:t>（</w:t>
      </w:r>
      <w:r>
        <w:rPr>
          <w:spacing w:val="-8"/>
        </w:rPr>
        <w:t>3</w:t>
      </w:r>
      <w:r>
        <w:rPr>
          <w:rFonts w:ascii="仿宋" w:hAnsi="仿宋" w:eastAsia="仿宋" w:cs="仿宋"/>
          <w:spacing w:val="-8"/>
        </w:rPr>
        <w:t>）视觉效果良好、清晰</w:t>
      </w:r>
      <w:r>
        <w:rPr>
          <w:rFonts w:hint="eastAsia" w:ascii="仿宋" w:hAnsi="仿宋" w:eastAsia="仿宋" w:cs="仿宋"/>
          <w:spacing w:val="-8"/>
          <w:lang w:eastAsia="zh-CN"/>
        </w:rPr>
        <w:t>。</w:t>
      </w:r>
      <w:r>
        <w:rPr>
          <w:spacing w:val="-8"/>
        </w:rPr>
        <w:t>2.</w:t>
      </w:r>
      <w:r>
        <w:rPr>
          <w:rFonts w:ascii="仿宋" w:hAnsi="仿宋" w:eastAsia="仿宋" w:cs="仿宋"/>
          <w:spacing w:val="-8"/>
        </w:rPr>
        <w:t>电子板报</w:t>
      </w:r>
    </w:p>
    <w:p w14:paraId="057C1A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2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7"/>
        </w:rPr>
        <w:t>（</w:t>
      </w:r>
      <w:r>
        <w:rPr>
          <w:spacing w:val="-7"/>
        </w:rPr>
        <w:t>1</w:t>
      </w:r>
      <w:r>
        <w:rPr>
          <w:rFonts w:ascii="仿宋" w:hAnsi="仿宋" w:eastAsia="仿宋" w:cs="仿宋"/>
          <w:spacing w:val="-7"/>
        </w:rPr>
        <w:t>）选用制作软件和表现技巧恰当。</w:t>
      </w:r>
    </w:p>
    <w:p w14:paraId="5896146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（</w:t>
      </w:r>
      <w:r>
        <w:t>2</w:t>
      </w:r>
      <w:r>
        <w:rPr>
          <w:rFonts w:ascii="仿宋" w:hAnsi="仿宋" w:eastAsia="仿宋" w:cs="仿宋"/>
        </w:rPr>
        <w:t>）技术运用准确、适当、便于阅读。</w:t>
      </w:r>
    </w:p>
    <w:p w14:paraId="3ED99C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36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6"/>
        </w:rPr>
        <w:t>（</w:t>
      </w:r>
      <w:r>
        <w:rPr>
          <w:spacing w:val="-6"/>
        </w:rPr>
        <w:t>3</w:t>
      </w:r>
      <w:r>
        <w:rPr>
          <w:rFonts w:ascii="仿宋" w:hAnsi="仿宋" w:eastAsia="仿宋" w:cs="仿宋"/>
          <w:spacing w:val="-6"/>
        </w:rPr>
        <w:t>）结构清晰，导航和链接无误</w:t>
      </w:r>
      <w:r>
        <w:rPr>
          <w:rFonts w:hint="eastAsia" w:ascii="仿宋" w:hAnsi="仿宋" w:eastAsia="仿宋" w:cs="仿宋"/>
          <w:spacing w:val="-6"/>
          <w:lang w:eastAsia="zh-CN"/>
        </w:rPr>
        <w:t>。</w:t>
      </w:r>
      <w:r>
        <w:rPr>
          <w:spacing w:val="-1"/>
        </w:rPr>
        <w:t>3.</w:t>
      </w:r>
      <w:r>
        <w:rPr>
          <w:rFonts w:ascii="仿宋" w:hAnsi="仿宋" w:eastAsia="仿宋" w:cs="仿宋"/>
          <w:spacing w:val="-1"/>
        </w:rPr>
        <w:t>视觉传达设计（海报设计）</w:t>
      </w:r>
    </w:p>
    <w:p w14:paraId="6E2739C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5"/>
        </w:rPr>
        <w:t>（</w:t>
      </w:r>
      <w:r>
        <w:rPr>
          <w:spacing w:val="-5"/>
        </w:rPr>
        <w:t>1</w:t>
      </w:r>
      <w:r>
        <w:rPr>
          <w:rFonts w:ascii="仿宋" w:hAnsi="仿宋" w:eastAsia="仿宋" w:cs="仿宋"/>
          <w:spacing w:val="-5"/>
        </w:rPr>
        <w:t>）选用软件适当、设计要素全面、作品符合规范。</w:t>
      </w:r>
    </w:p>
    <w:p w14:paraId="072FA09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6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1"/>
        </w:rPr>
        <w:t>（</w:t>
      </w:r>
      <w:r>
        <w:rPr>
          <w:spacing w:val="-1"/>
        </w:rPr>
        <w:t>2</w:t>
      </w:r>
      <w:r>
        <w:rPr>
          <w:rFonts w:ascii="仿宋" w:hAnsi="仿宋" w:eastAsia="仿宋" w:cs="仿宋"/>
          <w:spacing w:val="-1"/>
        </w:rPr>
        <w:t>）技术运用准确、表现技巧恰当。</w:t>
      </w:r>
    </w:p>
    <w:p w14:paraId="288147D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28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8"/>
        </w:rPr>
        <w:t>（</w:t>
      </w:r>
      <w:r>
        <w:rPr>
          <w:spacing w:val="-8"/>
        </w:rPr>
        <w:t>3</w:t>
      </w:r>
      <w:r>
        <w:rPr>
          <w:rFonts w:ascii="仿宋" w:hAnsi="仿宋" w:eastAsia="仿宋" w:cs="仿宋"/>
          <w:spacing w:val="-8"/>
        </w:rPr>
        <w:t>）视觉效果良好、清晰</w:t>
      </w:r>
      <w:r>
        <w:rPr>
          <w:spacing w:val="-1"/>
        </w:rPr>
        <w:t>4.3D</w:t>
      </w:r>
      <w:r>
        <w:rPr>
          <w:rFonts w:ascii="仿宋" w:hAnsi="仿宋" w:eastAsia="仿宋" w:cs="仿宋"/>
          <w:spacing w:val="-1"/>
        </w:rPr>
        <w:t>创意设计</w:t>
      </w:r>
    </w:p>
    <w:p w14:paraId="0BD879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28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8"/>
        </w:rPr>
        <w:t>（</w:t>
      </w:r>
      <w:r>
        <w:rPr>
          <w:spacing w:val="-8"/>
        </w:rPr>
        <w:t>1</w:t>
      </w:r>
      <w:r>
        <w:rPr>
          <w:rFonts w:ascii="仿宋" w:hAnsi="仿宋" w:eastAsia="仿宋" w:cs="仿宋"/>
          <w:spacing w:val="-8"/>
        </w:rPr>
        <w:t>）作品装配结构设计合理。</w:t>
      </w:r>
    </w:p>
    <w:p w14:paraId="181C5A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（</w:t>
      </w:r>
      <w:r>
        <w:t>2</w:t>
      </w:r>
      <w:r>
        <w:rPr>
          <w:rFonts w:ascii="仿宋" w:hAnsi="仿宋" w:eastAsia="仿宋" w:cs="仿宋"/>
        </w:rPr>
        <w:t>）各零件逻辑关系正确。</w:t>
      </w:r>
    </w:p>
    <w:p w14:paraId="1FC0C3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52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2"/>
        </w:rPr>
        <w:t>（</w:t>
      </w:r>
      <w:r>
        <w:rPr>
          <w:spacing w:val="-2"/>
        </w:rPr>
        <w:t>3</w:t>
      </w:r>
      <w:r>
        <w:rPr>
          <w:rFonts w:ascii="仿宋" w:hAnsi="仿宋" w:eastAsia="仿宋" w:cs="仿宋"/>
          <w:spacing w:val="-2"/>
        </w:rPr>
        <w:t>）设计说明文档内容详实、条理清晰。</w:t>
      </w:r>
    </w:p>
    <w:p w14:paraId="220C6B1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0" w:firstLineChars="200"/>
        <w:textAlignment w:val="baseline"/>
        <w:rPr>
          <w:rFonts w:ascii="仿宋" w:hAnsi="仿宋" w:eastAsia="仿宋" w:cs="仿宋"/>
          <w:spacing w:val="-3"/>
        </w:rPr>
      </w:pPr>
      <w:r>
        <w:rPr>
          <w:rFonts w:ascii="仿宋" w:hAnsi="仿宋" w:eastAsia="仿宋" w:cs="仿宋"/>
          <w:spacing w:val="-5"/>
        </w:rPr>
        <w:t>（</w:t>
      </w:r>
      <w:r>
        <w:rPr>
          <w:spacing w:val="-5"/>
        </w:rPr>
        <w:t>4</w:t>
      </w:r>
      <w:r>
        <w:rPr>
          <w:rFonts w:ascii="仿宋" w:hAnsi="仿宋" w:eastAsia="仿宋" w:cs="仿宋"/>
          <w:spacing w:val="-5"/>
        </w:rPr>
        <w:t>）设计符合工艺要求。</w:t>
      </w:r>
      <w:r>
        <w:rPr>
          <w:spacing w:val="-3"/>
        </w:rPr>
        <w:t>5.</w:t>
      </w:r>
      <w:r>
        <w:rPr>
          <w:rFonts w:ascii="仿宋" w:hAnsi="仿宋" w:eastAsia="仿宋" w:cs="仿宋"/>
          <w:spacing w:val="-3"/>
        </w:rPr>
        <w:t>微电影</w:t>
      </w:r>
    </w:p>
    <w:p w14:paraId="0ADD2CF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4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4"/>
        </w:rPr>
        <w:t>（</w:t>
      </w:r>
      <w:r>
        <w:rPr>
          <w:spacing w:val="-4"/>
        </w:rPr>
        <w:t>1</w:t>
      </w:r>
      <w:r>
        <w:rPr>
          <w:rFonts w:ascii="仿宋" w:hAnsi="仿宋" w:eastAsia="仿宋" w:cs="仿宋"/>
          <w:spacing w:val="-4"/>
        </w:rPr>
        <w:t>）场面调度正确、镜头与声音运用得当</w:t>
      </w:r>
      <w:r>
        <w:rPr>
          <w:rFonts w:ascii="仿宋" w:hAnsi="仿宋" w:eastAsia="仿宋" w:cs="仿宋"/>
          <w:spacing w:val="-5"/>
        </w:rPr>
        <w:t>，剪辑流畅。</w:t>
      </w:r>
    </w:p>
    <w:p w14:paraId="55D0AE4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（</w:t>
      </w:r>
      <w:r>
        <w:t>2</w:t>
      </w:r>
      <w:r>
        <w:rPr>
          <w:rFonts w:ascii="仿宋" w:hAnsi="仿宋" w:eastAsia="仿宋" w:cs="仿宋"/>
        </w:rPr>
        <w:t>）制作和表现技巧恰当，制作完整。</w:t>
      </w:r>
    </w:p>
    <w:p w14:paraId="60C1E2B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  <w:spacing w:val="-3"/>
        </w:rPr>
        <w:t>（</w:t>
      </w:r>
      <w:r>
        <w:rPr>
          <w:spacing w:val="-3"/>
        </w:rPr>
        <w:t>3</w:t>
      </w:r>
      <w:r>
        <w:rPr>
          <w:rFonts w:ascii="仿宋" w:hAnsi="仿宋" w:eastAsia="仿宋" w:cs="仿宋"/>
          <w:spacing w:val="-3"/>
        </w:rPr>
        <w:t>）技术运用准确、适当、简洁。</w:t>
      </w:r>
    </w:p>
    <w:p w14:paraId="200F9FA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textAlignment w:val="baseline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>（</w:t>
      </w:r>
      <w:r>
        <w:t>4</w:t>
      </w:r>
      <w:r>
        <w:rPr>
          <w:rFonts w:ascii="仿宋" w:hAnsi="仿宋" w:eastAsia="仿宋" w:cs="仿宋"/>
        </w:rPr>
        <w:t>）声画同步，播放清晰流畅，视听效果好。</w:t>
      </w:r>
    </w:p>
    <w:p w14:paraId="20A392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48" w:firstLineChars="200"/>
        <w:textAlignment w:val="baseline"/>
        <w:rPr>
          <w:rFonts w:hint="default"/>
          <w:spacing w:val="-1"/>
          <w:lang w:val="en-US" w:eastAsia="zh-CN"/>
        </w:rPr>
      </w:pPr>
      <w:r>
        <w:rPr>
          <w:rFonts w:ascii="仿宋" w:hAnsi="仿宋" w:eastAsia="仿宋" w:cs="仿宋"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（5）字幕速度控制适中，与画面、配音同步，保持情节的连贯性。</w:t>
      </w:r>
      <w:bookmarkStart w:id="0" w:name="_GoBack"/>
      <w:bookmarkEnd w:id="0"/>
    </w:p>
    <w:sectPr>
      <w:headerReference r:id="rId6" w:type="default"/>
      <w:footerReference r:id="rId7" w:type="default"/>
      <w:pgSz w:w="11907" w:h="16839"/>
      <w:pgMar w:top="1440" w:right="1800" w:bottom="1440" w:left="1800" w:header="0" w:footer="123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B7B1E0">
    <w:pPr>
      <w:spacing w:line="176" w:lineRule="auto"/>
      <w:ind w:left="4024"/>
      <w:rPr>
        <w:rFonts w:hint="eastAsia" w:ascii="Times New Roman" w:hAnsi="Times New Roman" w:eastAsia="宋体" w:cs="Times New Roman"/>
        <w:sz w:val="18"/>
        <w:szCs w:val="18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019EB">
    <w:pPr>
      <w:spacing w:line="173" w:lineRule="auto"/>
      <w:ind w:left="4248"/>
      <w:rPr>
        <w:rFonts w:ascii="等线" w:hAnsi="等线" w:eastAsia="等线" w:cs="等线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3E2733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8F5133F"/>
    <w:rsid w:val="10314944"/>
    <w:rsid w:val="10CD441E"/>
    <w:rsid w:val="10E03636"/>
    <w:rsid w:val="18AE7C99"/>
    <w:rsid w:val="20D77E90"/>
    <w:rsid w:val="22B9345A"/>
    <w:rsid w:val="2D33131E"/>
    <w:rsid w:val="30526467"/>
    <w:rsid w:val="3F6FDFD9"/>
    <w:rsid w:val="40CF5234"/>
    <w:rsid w:val="52CA50F4"/>
    <w:rsid w:val="5333FC1B"/>
    <w:rsid w:val="53997C6E"/>
    <w:rsid w:val="5DB3573D"/>
    <w:rsid w:val="5FFF1DD8"/>
    <w:rsid w:val="60806A67"/>
    <w:rsid w:val="76DEA08C"/>
    <w:rsid w:val="79E3D041"/>
    <w:rsid w:val="79F7A1EA"/>
    <w:rsid w:val="7FEF16BB"/>
    <w:rsid w:val="7FEF8728"/>
    <w:rsid w:val="99FF1F38"/>
    <w:rsid w:val="AE339C41"/>
    <w:rsid w:val="B6DFB0F1"/>
    <w:rsid w:val="BFFF2BD0"/>
    <w:rsid w:val="CDAFEB81"/>
    <w:rsid w:val="D94F4D63"/>
    <w:rsid w:val="E7F7D7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_Style 4"/>
    <w:basedOn w:val="11"/>
    <w:qFormat/>
    <w:uiPriority w:val="0"/>
    <w:tblStylePr w:type="firstRow">
      <w:tcPr>
        <w:shd w:val="clear" w:color="auto" w:fill="F8F8F8"/>
      </w:tcPr>
    </w:tblStylePr>
    <w:tblStylePr w:type="firstCol">
      <w:tcPr>
        <w:shd w:val="clear" w:color="auto" w:fill="F8F8F8"/>
      </w:tcPr>
    </w:tblStylePr>
  </w:style>
  <w:style w:type="table" w:customStyle="1" w:styleId="11">
    <w:name w:val="_Style 3"/>
    <w:qFormat/>
    <w:uiPriority w:val="0"/>
    <w:tblPr>
      <w:tblBorders>
        <w:top w:val="single" w:color="D6D6D6" w:sz="6" w:space="0"/>
        <w:left w:val="single" w:color="D6D6D6" w:sz="6" w:space="0"/>
        <w:bottom w:val="single" w:color="D6D6D6" w:sz="6" w:space="0"/>
        <w:right w:val="single" w:color="D6D6D6" w:sz="6" w:space="0"/>
        <w:insideH w:val="single" w:color="D6D6D6" w:sz="6" w:space="0"/>
        <w:insideV w:val="single" w:color="D6D6D6" w:sz="6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6985</Words>
  <Characters>7152</Characters>
  <TotalTime>96</TotalTime>
  <ScaleCrop>false</ScaleCrop>
  <LinksUpToDate>false</LinksUpToDate>
  <CharactersWithSpaces>7152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2025-02-19T02:06:00Z</dcterms:created>
  <dc:creator>Kingsoft-PDF</dc:creator>
  <cp:lastModifiedBy>wangwei</cp:lastModifiedBy>
  <cp:lastPrinted>2025-02-17T03:21:00Z</cp:lastPrinted>
  <dcterms:modified xsi:type="dcterms:W3CDTF">2025-02-19T05:46:00Z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2025-02-17T10:06:42Z</vt:filetime>
  </property>
  <property fmtid="{D5CDD505-2E9C-101B-9397-08002B2CF9AE}" pid="4" name="UsrData">
    <vt:lpwstr>67b299af37872c001f4f7023wl</vt:lpwstr>
  </property>
  <property fmtid="{D5CDD505-2E9C-101B-9397-08002B2CF9AE}" pid="5" name="KSOProductBuildVer">
    <vt:lpwstr>2052-12.1.0.19770</vt:lpwstr>
  </property>
  <property fmtid="{D5CDD505-2E9C-101B-9397-08002B2CF9AE}" pid="6" name="ICV">
    <vt:lpwstr>3E4AF96BDD4746A0A12A6606278D4CBC_13</vt:lpwstr>
  </property>
  <property fmtid="{D5CDD505-2E9C-101B-9397-08002B2CF9AE}" pid="7" name="KSOTemplateDocerSaveRecord">
    <vt:lpwstr>eyJoZGlkIjoiN2VhYTFlZDhhOTBmZDU4OGQxNzVhZTcxNmQ3N2Y2MTMiLCJ1c2VySWQiOiIxNTUxMjgxODE4In0=</vt:lpwstr>
  </property>
</Properties>
</file>