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07" w:rsidRDefault="00ED3907" w:rsidP="00ED3907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Pr="00423B39">
        <w:rPr>
          <w:sz w:val="32"/>
          <w:szCs w:val="32"/>
        </w:rPr>
        <w:t>生本理念下班级学习小组建设的研究</w:t>
      </w:r>
      <w:r>
        <w:rPr>
          <w:rFonts w:hint="eastAsia"/>
          <w:sz w:val="32"/>
          <w:szCs w:val="32"/>
        </w:rPr>
        <w:t>》</w:t>
      </w:r>
      <w:r w:rsidRPr="00423B39">
        <w:rPr>
          <w:rFonts w:hint="eastAsia"/>
          <w:sz w:val="32"/>
          <w:szCs w:val="32"/>
        </w:rPr>
        <w:t>阶段小结</w:t>
      </w:r>
    </w:p>
    <w:p w:rsidR="00ED3907" w:rsidRPr="00910AAC" w:rsidRDefault="00ED3907" w:rsidP="00ED3907">
      <w:pPr>
        <w:ind w:firstLineChars="100" w:firstLine="320"/>
        <w:rPr>
          <w:sz w:val="24"/>
          <w:szCs w:val="24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</w:t>
      </w:r>
      <w:r w:rsidRPr="00910AAC">
        <w:rPr>
          <w:rFonts w:hint="eastAsia"/>
          <w:sz w:val="24"/>
          <w:szCs w:val="24"/>
        </w:rPr>
        <w:t>张立君  201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.12</w:t>
      </w:r>
    </w:p>
    <w:p w:rsidR="00ED3907" w:rsidRPr="00ED3907" w:rsidRDefault="00ED3907" w:rsidP="00ED3907">
      <w:pPr>
        <w:ind w:firstLineChars="200" w:firstLine="560"/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本学期尝试了了“先学后教，小组合作”的教学模式。经过实践探究，我感觉到让学生进行合作学习，不是为了合作而合作，是在教学活动中注重合作学习的实效，使我们的合作学习不是趋于形式化，而是落实到实处，小组合作的建立不只是几个人围在一起，漫无目的的合作，而是对学生纪律、卫生、学习，品德等为了共同的集体目标而组合在一起的一个共同体。我们在合作过程中不仅看重某一小组学得怎么样，也要重视小组的成员——每个学生在小组中获得的发展，对每个学生良好个性的培养。</w:t>
      </w:r>
    </w:p>
    <w:p w:rsidR="00ED3907" w:rsidRPr="00ED3907" w:rsidRDefault="00ED3907" w:rsidP="00ED3907">
      <w:pPr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在合作中，我们要相信学生的能力，不能在教师的指导下按部就班的活动，而是在学生互动中，使他们成为主角，而教师由主角转为配角。充分发挥他们个人的能力，从中发现他们的特长和优点，同时可以增强他们的合作意识，使学生体会到每个人都有自己的长处，并且使每个人的长处都能在集体中发挥重要的作用。但在实施过程中仍然存在一些困惑：</w:t>
      </w:r>
    </w:p>
    <w:p w:rsidR="00ED3907" w:rsidRPr="00ED3907" w:rsidRDefault="00ED3907" w:rsidP="00ED3907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1、小组合作学习评价的核心任务是促进学生的发展，学生参与评价的目的是为了培养他们的</w:t>
      </w:r>
      <w:hyperlink r:id="rId4" w:tooltip="反思" w:history="1">
        <w:r w:rsidRPr="00ED3907">
          <w:rPr>
            <w:rStyle w:val="a3"/>
            <w:rFonts w:ascii="宋体" w:eastAsia="宋体" w:hAnsi="宋体" w:hint="eastAsia"/>
            <w:color w:val="000000" w:themeColor="text1"/>
            <w:sz w:val="28"/>
            <w:szCs w:val="28"/>
            <w:u w:val="none"/>
          </w:rPr>
          <w:t>反思</w:t>
        </w:r>
      </w:hyperlink>
      <w:r>
        <w:rPr>
          <w:rFonts w:ascii="宋体" w:eastAsia="宋体" w:hAnsi="宋体" w:hint="eastAsia"/>
          <w:color w:val="000000" w:themeColor="text1"/>
          <w:sz w:val="28"/>
          <w:szCs w:val="28"/>
        </w:rPr>
        <w:t>能力，引导他们学会学习。评价以鼓励为主，但很多孩子的评价</w:t>
      </w:r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还过于单一，还需教师通过不断学习来教会孩子如何评价。</w:t>
      </w:r>
    </w:p>
    <w:p w:rsidR="00ED3907" w:rsidRPr="00ED3907" w:rsidRDefault="00ED3907" w:rsidP="00ED3907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2、小组合作讨论时，学生不能在规定时间内完成任务，而且有时偏离主题。有个别小组的个别同学利用小组交流的机会谈论其他话题，</w:t>
      </w:r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lastRenderedPageBreak/>
        <w:t>这方面还需进一步监督好，制定相应的措施制约他们。</w:t>
      </w:r>
    </w:p>
    <w:p w:rsidR="00ED3907" w:rsidRPr="00ED3907" w:rsidRDefault="00ED3907" w:rsidP="00ED3907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3、学生的知识水平不同，并且综合素质存在差异，导致课堂参与程度参差不齐。班内总有几位同学特别活跃，发言欲望特别强烈，给其他同学带来压力。小组合作学习确实增加了学生参与的机会，但是好学生机会更多，扮演着一种帮助的角色。困难学生成了听众，得不到独立思考的机会而直接从好学生中获得信息，致使困难学生在小组合作学习中的获益比在班级教学中的获益还少，在小组活动中好学生发言的机会多，代表小组</w:t>
      </w:r>
      <w:hyperlink r:id="rId5" w:tooltip="汇报" w:history="1">
        <w:r w:rsidRPr="00ED3907">
          <w:rPr>
            <w:rStyle w:val="a3"/>
            <w:rFonts w:ascii="宋体" w:eastAsia="宋体" w:hAnsi="宋体" w:hint="eastAsia"/>
            <w:color w:val="000000" w:themeColor="text1"/>
            <w:sz w:val="28"/>
            <w:szCs w:val="28"/>
            <w:u w:val="none"/>
          </w:rPr>
          <w:t>汇报</w:t>
        </w:r>
      </w:hyperlink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的现象多。</w:t>
      </w:r>
    </w:p>
    <w:p w:rsidR="00ED3907" w:rsidRPr="00ED3907" w:rsidRDefault="00ED3907" w:rsidP="00ED3907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4、由于时间较紧，教育教学任务繁重，有些问题的研究还不够细致。</w:t>
      </w:r>
    </w:p>
    <w:p w:rsidR="00ED3907" w:rsidRDefault="00ED3907" w:rsidP="00ED3907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总之，小组合作学习不是一朝一夕就能实现的，“它”，需要我们教师不断的指导和长期的熏陶，并不断学习和探讨，不断改进、反思、校正。</w:t>
      </w:r>
    </w:p>
    <w:p w:rsidR="00ED3907" w:rsidRPr="00ED3907" w:rsidRDefault="00ED3907" w:rsidP="00ED3907">
      <w:pPr>
        <w:ind w:firstLineChars="200" w:firstLine="560"/>
        <w:rPr>
          <w:rFonts w:hint="eastAsia"/>
        </w:rPr>
      </w:pPr>
      <w:bookmarkStart w:id="0" w:name="_GoBack"/>
      <w:bookmarkEnd w:id="0"/>
      <w:r w:rsidRPr="00ED3907">
        <w:rPr>
          <w:rFonts w:ascii="宋体" w:eastAsia="宋体" w:hAnsi="宋体" w:hint="eastAsia"/>
          <w:color w:val="000000" w:themeColor="text1"/>
          <w:sz w:val="28"/>
          <w:szCs w:val="28"/>
        </w:rPr>
        <w:t>我相信随着新课程改革的不断发展，随着我们认识的不断提高，我们对小组合作学习的研究会进一步深入。</w:t>
      </w:r>
    </w:p>
    <w:p w:rsidR="003152DD" w:rsidRPr="00ED3907" w:rsidRDefault="003152DD"/>
    <w:sectPr w:rsidR="003152DD" w:rsidRPr="00ED3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907"/>
    <w:rsid w:val="003152DD"/>
    <w:rsid w:val="00E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6F94E"/>
  <w15:chartTrackingRefBased/>
  <w15:docId w15:val="{B6515566-441D-41AB-8A81-CFCA7190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D3907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39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kstk.com/article/1422629138339.html" TargetMode="External"/><Relationship Id="rId4" Type="http://schemas.openxmlformats.org/officeDocument/2006/relationships/hyperlink" Target="http://www.gkstk.com/article/jiaoxuefansi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1</cp:revision>
  <dcterms:created xsi:type="dcterms:W3CDTF">2016-12-07T12:41:00Z</dcterms:created>
  <dcterms:modified xsi:type="dcterms:W3CDTF">2016-12-07T12:50:00Z</dcterms:modified>
</cp:coreProperties>
</file>