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ind w:firstLine="1041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学年第二学期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color w:val="auto"/>
          <w:sz w:val="44"/>
          <w:szCs w:val="44"/>
        </w:rPr>
      </w:pPr>
    </w:p>
    <w:p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道德与法治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薛益鑫</w:t>
      </w:r>
      <w:r>
        <w:rPr>
          <w:rFonts w:hint="eastAsia"/>
          <w:color w:val="auto"/>
          <w:sz w:val="44"/>
          <w:szCs w:val="44"/>
          <w:u w:val="single"/>
        </w:rPr>
        <w:t xml:space="preserve">       </w:t>
      </w:r>
      <w:r>
        <w:rPr>
          <w:color w:val="auto"/>
          <w:sz w:val="44"/>
          <w:szCs w:val="44"/>
          <w:u w:val="single"/>
        </w:rPr>
        <w:t xml:space="preserve">    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年2月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赋能聚力 同研共进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36"/>
        </w:rPr>
        <w:t>——202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—202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6"/>
        </w:rPr>
        <w:t>学年第二学期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道德与法治</w:t>
      </w:r>
      <w:r>
        <w:rPr>
          <w:rFonts w:hint="eastAsia" w:ascii="宋体" w:hAnsi="宋体" w:eastAsia="宋体" w:cs="宋体"/>
          <w:sz w:val="28"/>
          <w:szCs w:val="36"/>
        </w:rPr>
        <w:t>备课组工作计划</w:t>
      </w:r>
    </w:p>
    <w:p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其他工作</w:t>
            </w:r>
          </w:p>
        </w:tc>
      </w:tr>
      <w:tr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杨娇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一1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二1道法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Hans"/>
              </w:rPr>
              <w:t>班主任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谈敏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一（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Hans"/>
              </w:rPr>
              <w:t>班主任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魏芬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二（2）班道法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陈雪琴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二（3）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雷佳敏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三（1）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教导处副主任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陈路君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三（2）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薛益鑫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三（3）班道法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屈彩霞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 w:leftChars="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林中坤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 w:leftChars="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副校长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巢红艳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潘云霞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 w:leftChars="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秦亚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五1五3道法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曹佳爽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五2五4道法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恽建娣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六（1）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周颖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六（2）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副校长</w:t>
            </w: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巢秀芬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六（3）班道法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雷琴华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六（4）班道法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教导处副主任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指导思想</w:t>
      </w:r>
    </w:p>
    <w:p>
      <w:pPr>
        <w:bidi w:val="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学期道德与法治教研组工作将以《义务教育道德与法治课程标准》为指导，深入贯彻立德树人的根本任务，坚持德育为先、法治教育与品德教育并重的理念，通过强化教师专业发展、优化教学设计、丰富德育活动，全面提升学生的思想道德水平和法治意识，促进学生全面发展，推动学校德育工作高质量发展。</w:t>
      </w:r>
      <w:r>
        <w:rPr>
          <w:rFonts w:ascii="宋体" w:hAnsi="宋体" w:eastAsia="宋体" w:cs="宋体"/>
          <w:sz w:val="24"/>
          <w:szCs w:val="24"/>
        </w:rPr>
        <w:t>我校以习近平新时代中国特色社会主义思想为指导，全面贯彻党的教育方针。全面贯彻党的教育方针，落实立德树人根本任务，落实国家“双减”政策，立足学生核心素养发展，坚持党建引领教研文化及队伍建设，围绕课程教学改革核心要点，实施五项行动，紧紧围绕区基础教育研究中心《教研工作计划》精神和学校教研工作计划的要求，以促进学生良好品德的形成和发展，成为能担当民族复兴大任的时代新人，培养德智体美劳全面发展的社会主义建设者和接班人为目的，聚焦学科核心素养，全面落实新课程标准的和教学评一致性的要求，强化学科教师“立德树人”意识和能力，扎扎实实上好道德与法治课，切实提升学科教研品质，充分发挥学科的育人价值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工作目标</w:t>
      </w:r>
    </w:p>
    <w:p>
      <w:pPr>
        <w:numPr>
          <w:ilvl w:val="0"/>
          <w:numId w:val="0"/>
        </w:num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1.提升学生的道德素质与法治意识：通过课堂教学、活动组织和实践体验，帮助学生树立正确的价值观和法治观念，增强社会责任感和集体主义精神。</w:t>
      </w:r>
    </w:p>
    <w:p>
      <w:pPr>
        <w:numPr>
          <w:ilvl w:val="0"/>
          <w:numId w:val="0"/>
        </w:num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2.加强教师教学能力与思政教育素养：通过教研活动与教师培训，提升教师在道德与法治课程中的教学能力与思政教育水平。</w:t>
      </w:r>
    </w:p>
    <w:p>
      <w:pPr>
        <w:numPr>
          <w:ilvl w:val="0"/>
          <w:numId w:val="0"/>
        </w:num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3.丰富德育活动，促进学生综合素质发展：通过开展多样化的德育活动，激发学生的学习兴趣，培养他们良好的行为习惯和社会责任感。</w:t>
      </w:r>
    </w:p>
    <w:p>
      <w:pPr>
        <w:bidi w:val="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4.加强家校合作，形成育人合力：通过家校联动，促进家庭、学校、社会三方共同育人，帮助学生养成良好的品德和法治观念。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具体措施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完善教师备课:在研读课标、研究教材和分析学生特点的基础上，依次进行学期课程纲要编制、单元教学设计和课时教学设计。深化基于新课程标准的教学研究，根据课程目标与教学评一致性的要求，继续完善设计备课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2.积极推进课堂改革。根据《小学道德与法治教学常规基本要求》和《小学道德与法治课堂教学基本流程》，推进生活指导课、品德养成课、法治教育课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深化教学研究，强化校本教研，提高教学实效。深入学习《新课程标准》和有关教学理论专著，改革课堂教学方式，促进师生发展。组织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优秀</w:t>
      </w:r>
      <w:r>
        <w:rPr>
          <w:rFonts w:ascii="宋体" w:hAnsi="宋体" w:eastAsia="宋体" w:cs="宋体"/>
          <w:sz w:val="24"/>
          <w:szCs w:val="24"/>
        </w:rPr>
        <w:t>教师示范课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全体教师研究课。边听边思考，及时评价，提倡老师相互之间多学习，多交流。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</w:t>
      </w:r>
      <w:r>
        <w:rPr>
          <w:rFonts w:ascii="宋体" w:hAnsi="宋体" w:eastAsia="宋体" w:cs="宋体"/>
          <w:sz w:val="24"/>
          <w:szCs w:val="24"/>
        </w:rPr>
        <w:t>研讨活动，根据需要进行灵活多样的主题教研。备课组活动正确把握教学目标，全体道法教师要准时参与教研活动，提高教研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质量。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both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u w:val="single"/>
        </w:rPr>
      </w:pP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>道德与法治</w:t>
      </w:r>
      <w:r>
        <w:rPr>
          <w:sz w:val="24"/>
          <w:szCs w:val="32"/>
          <w:u w:val="single"/>
        </w:rPr>
        <w:t xml:space="preserve">  </w:t>
      </w:r>
      <w:r>
        <w:rPr>
          <w:rFonts w:hint="eastAsia"/>
          <w:b/>
          <w:bCs/>
          <w:sz w:val="24"/>
          <w:szCs w:val="32"/>
        </w:rPr>
        <w:t>学科备课组活动安排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 </w:t>
      </w:r>
      <w:r>
        <w:rPr>
          <w:rFonts w:hint="eastAsia"/>
        </w:rPr>
        <w:t>时间：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2.13</w:t>
      </w:r>
      <w:r>
        <w:rPr>
          <w:rFonts w:hint="eastAsia"/>
          <w:u w:val="single"/>
        </w:rPr>
        <w:t xml:space="preserve">        </w:t>
      </w:r>
    </w:p>
    <w:tbl>
      <w:tblPr>
        <w:tblStyle w:val="2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533"/>
        <w:gridCol w:w="1662"/>
        <w:gridCol w:w="3480"/>
      </w:tblGrid>
      <w:tr>
        <w:trPr>
          <w:trHeight w:val="37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月份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形</w:t>
            </w:r>
            <w: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>
        <w:trPr>
          <w:trHeight w:val="154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2月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教研组计划交流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德与法治学科新课标、新教材培训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备课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组长说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备课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组计划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一年级教师参加道法新教材培训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签到：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杨娇</w:t>
            </w:r>
          </w:p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谈敏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</w:tc>
      </w:tr>
      <w:tr>
        <w:trPr>
          <w:trHeight w:val="1357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3月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道德与法治基本功比赛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新教材培训展示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课例学习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基本功培训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视频学习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签到：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陈路君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雷佳敏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巢秀芬</w:t>
            </w:r>
          </w:p>
          <w:p/>
        </w:tc>
      </w:tr>
      <w:tr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4月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思政课一体化建设展示活动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学习分享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学习分享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签到：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雷佳敏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陈路君</w:t>
            </w:r>
          </w:p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  <w:p>
            <w:pPr>
              <w:jc w:val="center"/>
            </w:pPr>
          </w:p>
        </w:tc>
      </w:tr>
      <w:tr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5月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时政热点专题研究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新教材培训展示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课例学习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视频观摩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签到：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杨娇</w:t>
            </w:r>
          </w:p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曹佳爽</w:t>
            </w:r>
          </w:p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  <w:p>
            <w:pPr>
              <w:rPr>
                <w:rFonts w:hint="eastAsia"/>
              </w:rPr>
            </w:pPr>
          </w:p>
        </w:tc>
      </w:tr>
      <w:tr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梳理本学期工作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思考下学期研究计划安排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备课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组长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梳理学期工作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签到：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谈敏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巢秀芬</w:t>
            </w:r>
          </w:p>
          <w:p/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谈敏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有个新目标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2.26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做事要仔细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错了就要改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我们有精神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和大家在一起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请帮我一下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我们爱分享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大家来合作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这是我的家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4.22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相亲相爱一家人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11让我自己来整理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家务活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5.20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快乐儿童节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14光荣的少先队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15戴上红领巾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16学先锋 做先锋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杨娇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挑战第一次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2.26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学做“快乐鸟”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做个“开心果”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4试种一粒籽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5健康游戏我常玩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传统游戏我会玩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我们有新玩法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安全地玩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小水滴的诉说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4.22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清新空气是个宝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11我是一张纸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12我的环保小搭档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5.20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13我能行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14学习有方法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15坚持才会有收获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16奖励一下自己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right"/>
        <w:rPr>
          <w:rFonts w:hint="eastAsia"/>
          <w:sz w:val="24"/>
          <w:szCs w:val="32"/>
          <w:u w:val="single"/>
        </w:rPr>
      </w:pPr>
    </w:p>
    <w:p>
      <w:pPr>
        <w:jc w:val="right"/>
        <w:rPr>
          <w:rFonts w:hint="eastAsia"/>
          <w:sz w:val="24"/>
          <w:szCs w:val="32"/>
          <w:u w:val="single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薛益鑫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我是独特的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不一样的你我他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我很诚实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4同学相伴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5我的家在这里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我家的好邻居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请到我的家乡来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大家的“朋友”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生活离不开规则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爱心的传递者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11四通八达的交通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12万里一线牵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屈彩霞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我们的好朋友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说话要算数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当冲突要发生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4买东西的学问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5合理消费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有多少浪费本可避免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我们的衣食之源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这些东西哪里来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生活离不开他们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我们当地的风俗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11多姿多彩的民间艺术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12家乡的喜与忧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五年级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秦亚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读懂彼此的心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让我们的家更美好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弘扬优秀家风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4我们的公共生活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5建立良好的公共秩序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我参与我奉献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不甘屈辱 奋勇抗争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中国有了共产党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屹立在世界的东方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6.10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富起来到强起来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六年级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巢秀芬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 学会尊重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 学会宽容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 学会反思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地球——我们的家园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应对自然灾害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6 探访古代文明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7 多元文化 多样魅力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 科技发展 造福人类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 日益重要的国际组织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6.10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10 我们爱和平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47DF3"/>
    <w:multiLevelType w:val="singleLevel"/>
    <w:tmpl w:val="10347D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9E4535"/>
    <w:multiLevelType w:val="multilevel"/>
    <w:tmpl w:val="319E453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1308A"/>
    <w:rsid w:val="3BDE6D41"/>
    <w:rsid w:val="48BD45C9"/>
    <w:rsid w:val="CFD7B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1778</Words>
  <Characters>1961</Characters>
  <Lines>0</Lines>
  <Paragraphs>0</Paragraphs>
  <TotalTime>6</TotalTime>
  <ScaleCrop>false</ScaleCrop>
  <LinksUpToDate>false</LinksUpToDate>
  <CharactersWithSpaces>2022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2025-02-10T14:32:00Z</dcterms:created>
  <dc:creator>Administrator</dc:creator>
  <cp:lastModifiedBy>和亚黄</cp:lastModifiedBy>
  <dcterms:modified xsi:type="dcterms:W3CDTF">2025-02-16T09:37:30Z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KSOTemplateDocerSaveRecord">
    <vt:lpwstr>eyJoZGlkIjoiMjMwOGVkNDYyOGUzN2Y2ZmVlNzBlZTE0OTY5Y2IzN2MiLCJ1c2VySWQiOiIxMjQ5MzkzNDcyIn0=</vt:lpwstr>
  </property>
  <property fmtid="{D5CDD505-2E9C-101B-9397-08002B2CF9AE}" pid="4" name="ICV">
    <vt:lpwstr>F21F232AC1B3438FA8BFB4CF61322616_12</vt:lpwstr>
  </property>
</Properties>
</file>