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13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全勤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62B6E41F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2753.JPGIMG_2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2753.JPGIMG_27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今天我们玩的是桌面建构区。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2754.JPGIMG_2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2754.JPGIMG_27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益智区我们都很喜欢。</w:t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2755.JPGIMG_2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2755.JPGIMG_27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新年新作品。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2756.JPGIMG_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2756.JPGIMG_27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科探区的游戏还是一如既往的受欢迎。</w:t>
            </w:r>
          </w:p>
        </w:tc>
        <w:tc>
          <w:tcPr>
            <w:tcW w:w="3207" w:type="dxa"/>
          </w:tcPr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2757.JPGIMG_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2757.JPGIMG_27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一起来玩神奇的科学游戏吧。</w:t>
            </w: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2794.JPGIMG_2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2794.JPGIMG_27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我们还一起打卡拍照，庆祝新学期的到来。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谈话：快乐的寒假</w:t>
      </w:r>
    </w:p>
    <w:p w14:paraId="576B6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寒假生活丰富多彩，在假期里孩子们与家人一起庆祝节日、走亲访友、开心团聚、出去旅游，做自己想做的事情等等。在本次谈话活动当中我们通过小组讨论与个别介绍相结合的方式，与大家一起交流自己在假期中的所见所闻与心理感受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</w:rPr>
        <w:t>谈话活动中，大部分孩子都能够大胆的在集体面前表达自己的想法，但表达语言不够恰当，倾听的习惯还不够，需进一步引导。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都能够在集体中说一说自己寒假中的趣事，用清晰流畅的话语表达自己的假期生活。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小圆饼干、小蛋糕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萝卜牛肉、菠菜炒蘑菇、青菜鸡蛋汤、藜麦饭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草莓、砂糖橘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小馄饨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844</Characters>
  <Lines>6</Lines>
  <Paragraphs>1</Paragraphs>
  <TotalTime>2</TotalTime>
  <ScaleCrop>false</ScaleCrop>
  <LinksUpToDate>false</LinksUpToDate>
  <CharactersWithSpaces>847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2025-02-14T00:30:56Z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