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FABBBA">
      <w:pPr>
        <w:jc w:val="center"/>
        <w:rPr>
          <w:rFonts w:hint="eastAsia" w:ascii="楷体" w:hAnsi="楷体" w:eastAsia="楷体" w:cs="楷体"/>
          <w:b/>
          <w:bCs/>
          <w:sz w:val="36"/>
          <w:szCs w:val="36"/>
        </w:rPr>
      </w:pPr>
      <w:r>
        <w:rPr>
          <w:rFonts w:hint="eastAsia" w:ascii="楷体" w:hAnsi="楷体" w:eastAsia="楷体" w:cs="楷体"/>
          <w:b/>
          <w:bCs/>
          <w:sz w:val="36"/>
          <w:szCs w:val="36"/>
        </w:rPr>
        <w:t>常州市教育科学研究院202</w:t>
      </w:r>
      <w:r>
        <w:rPr>
          <w:rFonts w:hint="eastAsia" w:ascii="楷体" w:hAnsi="楷体" w:eastAsia="楷体" w:cs="楷体"/>
          <w:b/>
          <w:bCs/>
          <w:sz w:val="36"/>
          <w:szCs w:val="36"/>
        </w:rPr>
        <w:t>4</w:t>
      </w:r>
      <w:r>
        <w:rPr>
          <w:rFonts w:hint="eastAsia" w:ascii="楷体" w:hAnsi="楷体" w:eastAsia="楷体" w:cs="楷体"/>
          <w:b/>
          <w:bCs/>
          <w:sz w:val="36"/>
          <w:szCs w:val="36"/>
        </w:rPr>
        <w:t>－202</w:t>
      </w:r>
      <w:r>
        <w:rPr>
          <w:rFonts w:hint="eastAsia" w:ascii="楷体" w:hAnsi="楷体" w:eastAsia="楷体" w:cs="楷体"/>
          <w:b/>
          <w:bCs/>
          <w:sz w:val="36"/>
          <w:szCs w:val="36"/>
        </w:rPr>
        <w:t>5</w:t>
      </w:r>
      <w:r>
        <w:rPr>
          <w:rFonts w:hint="eastAsia" w:ascii="楷体" w:hAnsi="楷体" w:eastAsia="楷体" w:cs="楷体"/>
          <w:b/>
          <w:bCs/>
          <w:sz w:val="36"/>
          <w:szCs w:val="36"/>
        </w:rPr>
        <w:t>学年度第二学期</w:t>
      </w:r>
    </w:p>
    <w:p w14:paraId="580097ED">
      <w:pPr>
        <w:jc w:val="center"/>
        <w:rPr>
          <w:rFonts w:hint="eastAsia" w:ascii="楷体" w:hAnsi="楷体" w:eastAsia="楷体" w:cs="楷体"/>
          <w:sz w:val="36"/>
          <w:szCs w:val="36"/>
        </w:rPr>
      </w:pPr>
      <w:r>
        <w:rPr>
          <w:rFonts w:hint="eastAsia" w:ascii="楷体" w:hAnsi="楷体" w:eastAsia="楷体" w:cs="楷体"/>
          <w:b/>
          <w:bCs/>
          <w:sz w:val="36"/>
          <w:szCs w:val="36"/>
        </w:rPr>
        <w:t>中学语文教研工作计划</w:t>
      </w:r>
    </w:p>
    <w:p w14:paraId="29D13245">
      <w:pPr>
        <w:rPr>
          <w:rFonts w:ascii="宋体" w:hAnsi="宋体" w:eastAsia="宋体"/>
          <w:sz w:val="22"/>
          <w:szCs w:val="22"/>
        </w:rPr>
      </w:pPr>
    </w:p>
    <w:p w14:paraId="59824C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bookmarkStart w:id="0" w:name="_GoBack"/>
      <w:r>
        <w:rPr>
          <w:rFonts w:ascii="宋体" w:hAnsi="宋体" w:eastAsia="宋体"/>
          <w:sz w:val="24"/>
          <w:szCs w:val="24"/>
        </w:rPr>
        <w:t>一、工作思路</w:t>
      </w:r>
    </w:p>
    <w:p w14:paraId="2406F6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新的学期，我市中学语文教研工作将</w:t>
      </w:r>
      <w:r>
        <w:rPr>
          <w:rFonts w:hint="eastAsia" w:ascii="宋体" w:hAnsi="宋体" w:eastAsia="宋体"/>
          <w:sz w:val="24"/>
          <w:szCs w:val="24"/>
        </w:rPr>
        <w:t>继续秉持“求真务实、与时俱进”的教育哲学</w:t>
      </w:r>
      <w:r>
        <w:rPr>
          <w:rFonts w:ascii="宋体" w:hAnsi="宋体" w:eastAsia="宋体"/>
          <w:sz w:val="24"/>
          <w:szCs w:val="24"/>
        </w:rPr>
        <w:t>，</w:t>
      </w:r>
      <w:r>
        <w:rPr>
          <w:rFonts w:hint="eastAsia" w:ascii="宋体" w:hAnsi="宋体" w:eastAsia="宋体"/>
          <w:sz w:val="24"/>
          <w:szCs w:val="24"/>
        </w:rPr>
        <w:t>以推进课程教学改革为中心，</w:t>
      </w:r>
      <w:r>
        <w:rPr>
          <w:rFonts w:ascii="宋体" w:hAnsi="宋体" w:eastAsia="宋体"/>
          <w:sz w:val="24"/>
          <w:szCs w:val="24"/>
        </w:rPr>
        <w:t>进一步改善教研</w:t>
      </w:r>
      <w:r>
        <w:rPr>
          <w:rFonts w:hint="eastAsia" w:ascii="宋体" w:hAnsi="宋体" w:eastAsia="宋体"/>
          <w:sz w:val="24"/>
          <w:szCs w:val="24"/>
        </w:rPr>
        <w:t>制度和</w:t>
      </w:r>
      <w:r>
        <w:rPr>
          <w:rFonts w:ascii="宋体" w:hAnsi="宋体" w:eastAsia="宋体"/>
          <w:sz w:val="24"/>
          <w:szCs w:val="24"/>
        </w:rPr>
        <w:t>方式，</w:t>
      </w:r>
      <w:r>
        <w:rPr>
          <w:rFonts w:hint="eastAsia" w:ascii="宋体" w:hAnsi="宋体" w:eastAsia="宋体"/>
          <w:sz w:val="24"/>
          <w:szCs w:val="24"/>
        </w:rPr>
        <w:t>引导并帮助广大语文教师不断提高对中学语文课程的理解水平和实践能力，提高我市中学语文教学的质量和品位，立德树人，为国育才</w:t>
      </w:r>
      <w:r>
        <w:rPr>
          <w:rFonts w:ascii="宋体" w:hAnsi="宋体" w:eastAsia="宋体"/>
          <w:sz w:val="24"/>
          <w:szCs w:val="24"/>
        </w:rPr>
        <w:t>，为全体学生的健康发展服务。</w:t>
      </w:r>
    </w:p>
    <w:p w14:paraId="3A217A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二、主要工作</w:t>
      </w:r>
    </w:p>
    <w:p w14:paraId="317388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（一）进一步改善教学研究制度和方式，推进校本教研，帮助广大语文教师提高专业水平。</w:t>
      </w:r>
    </w:p>
    <w:p w14:paraId="384433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鼓励并组织广大语文教师，特别是中青年教师加强教学业务研修；坚持阅读，不断提高思想和教育教学素养。倡导每位语文教师以有效达成“五个一”（每学期通读一种语文教学专业刊物，研读一本专业理论著作，撰写一篇研究性论文或教学案例分析，开设一节市级或校际研究课，命制一份</w:t>
      </w:r>
      <w:r>
        <w:rPr>
          <w:rFonts w:hint="eastAsia" w:ascii="宋体" w:hAnsi="宋体" w:eastAsia="宋体"/>
          <w:sz w:val="24"/>
          <w:szCs w:val="24"/>
        </w:rPr>
        <w:t>原创</w:t>
      </w:r>
      <w:r>
        <w:rPr>
          <w:rFonts w:ascii="宋体" w:hAnsi="宋体" w:eastAsia="宋体"/>
          <w:sz w:val="24"/>
          <w:szCs w:val="24"/>
        </w:rPr>
        <w:t>试题）作为提升专业水平的途径。</w:t>
      </w:r>
    </w:p>
    <w:p w14:paraId="2B851B2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组织全市语文教师深入学习和研讨《语文课程标准》《常州市中小学学科教学建议》。引导教师在认真落实《常州市中小学学科教学建议》的基础上，开展多种形式的观课、说课和议课活动，以研究课引导日常教学，逐步提升教师观课、议课的水平。</w:t>
      </w:r>
    </w:p>
    <w:p w14:paraId="2C6F06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3.组织学科中心组成员和青年骨干教师开展“语文学科核心素养的养成”“语文学习任务群教学实践”“中学语文关键能力和必备品格</w:t>
      </w:r>
      <w:r>
        <w:rPr>
          <w:rFonts w:hint="eastAsia" w:ascii="宋体" w:hAnsi="宋体" w:eastAsia="宋体"/>
          <w:sz w:val="24"/>
          <w:szCs w:val="24"/>
        </w:rPr>
        <w:t>的落实</w:t>
      </w:r>
      <w:r>
        <w:rPr>
          <w:rFonts w:ascii="宋体" w:hAnsi="宋体" w:eastAsia="宋体"/>
          <w:sz w:val="24"/>
          <w:szCs w:val="24"/>
        </w:rPr>
        <w:t>”</w:t>
      </w:r>
      <w:r>
        <w:rPr>
          <w:rFonts w:hint="eastAsia" w:ascii="宋体" w:hAnsi="宋体" w:eastAsia="宋体"/>
          <w:sz w:val="24"/>
          <w:szCs w:val="24"/>
        </w:rPr>
        <w:t>“教学评价和作业设计改进”“强化学科实践”</w:t>
      </w:r>
      <w:r>
        <w:rPr>
          <w:rFonts w:ascii="宋体" w:hAnsi="宋体" w:eastAsia="宋体"/>
          <w:sz w:val="24"/>
          <w:szCs w:val="24"/>
        </w:rPr>
        <w:t>等专题研究，进一步完善教师指导下的学生自主学习教学模式，积累课型范例。</w:t>
      </w:r>
    </w:p>
    <w:p w14:paraId="3A61CE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4.组织各学段的课堂教学同题异构研讨活动，分享教学实践智慧，共同探索提高课堂教学效益的途径和方法，发现并推出体现“轻负担高质量”的优秀教师和优秀课例。</w:t>
      </w:r>
    </w:p>
    <w:p w14:paraId="553A43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5.充分发挥优秀教师的作用，组织部分名特教师送教下乡和青年语文教师专业发展论坛等活动。为基层学校提供课堂教学和教学管理诊断服务。</w:t>
      </w:r>
    </w:p>
    <w:p w14:paraId="374B05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（二）进一步加强语文新课程的研修，帮助教师不断提高对语文课程的理解水平和实施能力。</w:t>
      </w:r>
    </w:p>
    <w:p w14:paraId="542775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继续组织全体语文教师认真学习研究语文课程标准和统编语文教科书，增加参与式培训的机会，提高教师自主学习的能力。继续开展初中段语文课程标准与教材的培训与研究工作；采取专家讲座、教师经验介绍、课例解析、订单式研修、线上线下资源交流等多种研修方式，提高研修的质量和效益。</w:t>
      </w:r>
    </w:p>
    <w:p w14:paraId="08C554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2.继续组织骨干教师对语文课程标准和统编版语文教科书进行专题性研讨，指导学校教研组、备课组围绕课改中出现的带有普遍性的问题开展深入研讨，探寻切实可行的解决方案和途径。</w:t>
      </w:r>
    </w:p>
    <w:p w14:paraId="154945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健全教学研究基地建设；加强学科教学指导委员会建设；完善新课程研究小组的活动内容和形式。充分利用各学科中心组和各青年教师学术研究团体，开展针对课改重难点问题的专项调研，引导教师把新课改理念转化为有效的“问题解决”教学行为。</w:t>
      </w:r>
    </w:p>
    <w:p w14:paraId="3C7DA0A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4.加强调研，发现先进，培植典型，以点带面，推进中学语文新课程的校本化实施。</w:t>
      </w:r>
    </w:p>
    <w:p w14:paraId="3A87FAC8">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ascii="宋体" w:hAnsi="宋体" w:eastAsia="宋体"/>
          <w:sz w:val="24"/>
          <w:szCs w:val="24"/>
        </w:rPr>
        <w:t xml:space="preserve">   （三）促进教学常规</w:t>
      </w:r>
      <w:r>
        <w:rPr>
          <w:rFonts w:hint="eastAsia" w:ascii="宋体" w:hAnsi="宋体" w:eastAsia="宋体"/>
          <w:sz w:val="24"/>
          <w:szCs w:val="24"/>
        </w:rPr>
        <w:t>和学习常规</w:t>
      </w:r>
      <w:r>
        <w:rPr>
          <w:rFonts w:ascii="宋体" w:hAnsi="宋体" w:eastAsia="宋体"/>
          <w:sz w:val="24"/>
          <w:szCs w:val="24"/>
        </w:rPr>
        <w:t>的落实，督促语文课程计划的规范实施，帮助提高实施水平。</w:t>
      </w:r>
    </w:p>
    <w:p w14:paraId="0DACB0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指导各校语文教研组研习《常州市中小学优秀教研组评价标准》，积极研究和改善教研组的建设，从而推进校本教研的开展。定期与教研组展开交流与研讨，指导学校积极开展语文实践活动，组织兼职教研员和中心组成员到学校调研课程实施情况。</w:t>
      </w:r>
    </w:p>
    <w:p w14:paraId="350118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2.组织好市校两级研讨示范课，结合教学实际确立研讨课的问题和目的，精心备课，保证公开课质量，加强评课活动，充分发挥公开课的研讨示范作用。</w:t>
      </w:r>
    </w:p>
    <w:p w14:paraId="062379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3.进一步抓好以教材分析为主要内容的备课活动，采用讲座或网络教研的形式，开展积极有效的教材教法研究活动。</w:t>
      </w:r>
    </w:p>
    <w:p w14:paraId="1A076A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4.积极推进校本教研和联校教研活动，以学科基地学校和基础较好的学校为骨干，加强开展校本教研活动的研究和探讨，并适时安排校际之间的观摩、考察、学习、交流活动。</w:t>
      </w:r>
    </w:p>
    <w:p w14:paraId="2D05D9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5.认真做好期中期末教学情况调查的命题工作，并及时进行分析和反馈。</w:t>
      </w:r>
    </w:p>
    <w:p w14:paraId="5472E1AB">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sz w:val="24"/>
          <w:szCs w:val="24"/>
        </w:rPr>
      </w:pPr>
      <w:r>
        <w:rPr>
          <w:rFonts w:ascii="宋体" w:hAnsi="宋体" w:eastAsia="宋体"/>
          <w:sz w:val="24"/>
          <w:szCs w:val="24"/>
        </w:rPr>
        <w:t xml:space="preserve">   （四）贴合教学实践，扎实开展课题研究，有效提升教研组和教师的教科研能力，提高课程实施的品位。</w:t>
      </w:r>
    </w:p>
    <w:p w14:paraId="56484A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初中：</w:t>
      </w:r>
    </w:p>
    <w:p w14:paraId="2E59CB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深入开展常规教学研究，形成既符合新课程理念，又带有区域特色的初中语文阅读评价体系。为教育决策部门制定有针对性的政策，采取可行性措施，稳定提高语文教学质量提供科学参考。加强新课标</w:t>
      </w:r>
      <w:r>
        <w:rPr>
          <w:rFonts w:hint="eastAsia" w:ascii="宋体" w:hAnsi="宋体" w:eastAsia="宋体"/>
          <w:sz w:val="24"/>
          <w:szCs w:val="24"/>
        </w:rPr>
        <w:t>和新教材</w:t>
      </w:r>
      <w:r>
        <w:rPr>
          <w:rFonts w:ascii="宋体" w:hAnsi="宋体" w:eastAsia="宋体"/>
          <w:sz w:val="24"/>
          <w:szCs w:val="24"/>
        </w:rPr>
        <w:t>研究</w:t>
      </w:r>
      <w:r>
        <w:rPr>
          <w:rFonts w:hint="eastAsia" w:ascii="宋体" w:hAnsi="宋体" w:eastAsia="宋体"/>
          <w:sz w:val="24"/>
          <w:szCs w:val="24"/>
        </w:rPr>
        <w:t>，聚焦</w:t>
      </w:r>
      <w:r>
        <w:rPr>
          <w:rFonts w:ascii="宋体" w:hAnsi="宋体" w:eastAsia="宋体"/>
          <w:sz w:val="24"/>
          <w:szCs w:val="24"/>
        </w:rPr>
        <w:t>学习任务群</w:t>
      </w:r>
      <w:r>
        <w:rPr>
          <w:rFonts w:hint="eastAsia" w:ascii="宋体" w:hAnsi="宋体" w:eastAsia="宋体"/>
          <w:sz w:val="24"/>
          <w:szCs w:val="24"/>
        </w:rPr>
        <w:t>、</w:t>
      </w:r>
      <w:r>
        <w:rPr>
          <w:rFonts w:ascii="宋体" w:hAnsi="宋体" w:eastAsia="宋体"/>
          <w:sz w:val="24"/>
          <w:szCs w:val="24"/>
        </w:rPr>
        <w:t>教学评一致性</w:t>
      </w:r>
      <w:r>
        <w:rPr>
          <w:rFonts w:hint="eastAsia" w:ascii="宋体" w:hAnsi="宋体" w:eastAsia="宋体"/>
          <w:sz w:val="24"/>
          <w:szCs w:val="24"/>
        </w:rPr>
        <w:t>、</w:t>
      </w:r>
      <w:r>
        <w:rPr>
          <w:rFonts w:ascii="宋体" w:hAnsi="宋体" w:eastAsia="宋体"/>
          <w:sz w:val="24"/>
          <w:szCs w:val="24"/>
        </w:rPr>
        <w:t>作业设计</w:t>
      </w:r>
      <w:r>
        <w:rPr>
          <w:rFonts w:hint="eastAsia" w:ascii="宋体" w:hAnsi="宋体" w:eastAsia="宋体"/>
          <w:sz w:val="24"/>
          <w:szCs w:val="24"/>
        </w:rPr>
        <w:t>、</w:t>
      </w:r>
      <w:r>
        <w:rPr>
          <w:rFonts w:ascii="宋体" w:hAnsi="宋体" w:eastAsia="宋体"/>
          <w:sz w:val="24"/>
          <w:szCs w:val="24"/>
        </w:rPr>
        <w:t>写作教学等关键领域</w:t>
      </w:r>
      <w:r>
        <w:rPr>
          <w:rFonts w:hint="eastAsia" w:ascii="宋体" w:hAnsi="宋体" w:eastAsia="宋体"/>
          <w:sz w:val="24"/>
          <w:szCs w:val="24"/>
        </w:rPr>
        <w:t>，推动</w:t>
      </w:r>
      <w:r>
        <w:rPr>
          <w:rFonts w:ascii="宋体" w:hAnsi="宋体" w:eastAsia="宋体"/>
          <w:sz w:val="24"/>
          <w:szCs w:val="24"/>
        </w:rPr>
        <w:t>课程实施，改进教学工作，更好</w:t>
      </w:r>
      <w:r>
        <w:rPr>
          <w:rFonts w:hint="eastAsia" w:ascii="宋体" w:hAnsi="宋体" w:eastAsia="宋体"/>
          <w:sz w:val="24"/>
          <w:szCs w:val="24"/>
        </w:rPr>
        <w:t>培养</w:t>
      </w:r>
      <w:r>
        <w:rPr>
          <w:rFonts w:ascii="宋体" w:hAnsi="宋体" w:eastAsia="宋体"/>
          <w:sz w:val="24"/>
          <w:szCs w:val="24"/>
        </w:rPr>
        <w:t>学生的</w:t>
      </w:r>
      <w:r>
        <w:rPr>
          <w:rFonts w:hint="eastAsia" w:ascii="宋体" w:hAnsi="宋体" w:eastAsia="宋体"/>
          <w:sz w:val="24"/>
          <w:szCs w:val="24"/>
        </w:rPr>
        <w:t>语文</w:t>
      </w:r>
      <w:r>
        <w:rPr>
          <w:rFonts w:ascii="宋体" w:hAnsi="宋体" w:eastAsia="宋体"/>
          <w:sz w:val="24"/>
          <w:szCs w:val="24"/>
        </w:rPr>
        <w:t>核心</w:t>
      </w:r>
      <w:r>
        <w:rPr>
          <w:rFonts w:hint="eastAsia" w:ascii="宋体" w:hAnsi="宋体" w:eastAsia="宋体"/>
          <w:sz w:val="24"/>
          <w:szCs w:val="24"/>
        </w:rPr>
        <w:t>素养</w:t>
      </w:r>
      <w:r>
        <w:rPr>
          <w:rFonts w:ascii="宋体" w:hAnsi="宋体" w:eastAsia="宋体"/>
          <w:sz w:val="24"/>
          <w:szCs w:val="24"/>
        </w:rPr>
        <w:t>。</w:t>
      </w:r>
    </w:p>
    <w:p w14:paraId="45E273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高中：</w:t>
      </w:r>
    </w:p>
    <w:p w14:paraId="1B7DA2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继续组织针对高中语文课程实施的重点难点问题的研究，逐步形成专业指导意见并强化对学校课程实施的跟踪指导。改进研修模式，增强过程性研修的针对性和有效性，全面提高教师课程实施的能力，引导教师把新课改理念转化为有效的“问题解决”教学行为。</w:t>
      </w:r>
    </w:p>
    <w:p w14:paraId="3DE00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2.充分利用学科中心组和</w:t>
      </w:r>
      <w:r>
        <w:rPr>
          <w:rFonts w:hint="eastAsia" w:ascii="宋体" w:hAnsi="宋体" w:eastAsia="宋体"/>
          <w:sz w:val="24"/>
          <w:szCs w:val="24"/>
        </w:rPr>
        <w:t>学科领军教师培养对象</w:t>
      </w:r>
      <w:r>
        <w:rPr>
          <w:rFonts w:ascii="宋体" w:hAnsi="宋体" w:eastAsia="宋体"/>
          <w:sz w:val="24"/>
          <w:szCs w:val="24"/>
        </w:rPr>
        <w:t>研究团体，开展针对“课堂转型促进语文核心素养的养成”“中学语文学科关键能力和必备知识的落实”“学习任务群的教学实施”“</w:t>
      </w:r>
      <w:r>
        <w:rPr>
          <w:rFonts w:hint="eastAsia" w:ascii="宋体" w:hAnsi="宋体" w:eastAsia="宋体"/>
          <w:sz w:val="24"/>
          <w:szCs w:val="24"/>
        </w:rPr>
        <w:t>统编高中语文教科书教学目标的四层转化”等</w:t>
      </w:r>
      <w:r>
        <w:rPr>
          <w:rFonts w:ascii="宋体" w:hAnsi="宋体" w:eastAsia="宋体"/>
          <w:sz w:val="24"/>
          <w:szCs w:val="24"/>
        </w:rPr>
        <w:t>专项研究。</w:t>
      </w:r>
    </w:p>
    <w:p w14:paraId="04BFEE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hint="eastAsia" w:ascii="宋体" w:hAnsi="宋体" w:eastAsia="宋体"/>
          <w:sz w:val="24"/>
          <w:szCs w:val="24"/>
        </w:rPr>
        <w:t>3.继续组织种子校研究小组参加教材所课标实验项目研究，力争在“命题评价”和“作业设计”两个研究方向形成初步成果。</w:t>
      </w:r>
    </w:p>
    <w:p w14:paraId="573D2F8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（五）加强考试研究，努力改进毕业班工作，提高我市中学语文教学的质量和品位。</w:t>
      </w:r>
    </w:p>
    <w:p w14:paraId="6154AE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初三年级：</w:t>
      </w:r>
    </w:p>
    <w:p w14:paraId="08AE8C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1.开学初举行全体初三教师会议，</w:t>
      </w:r>
      <w:r>
        <w:rPr>
          <w:rFonts w:hint="eastAsia" w:ascii="宋体" w:hAnsi="宋体" w:eastAsia="宋体"/>
          <w:sz w:val="24"/>
          <w:szCs w:val="24"/>
        </w:rPr>
        <w:t>交流</w:t>
      </w:r>
      <w:r>
        <w:rPr>
          <w:rFonts w:ascii="宋体" w:hAnsi="宋体" w:eastAsia="宋体"/>
          <w:sz w:val="24"/>
          <w:szCs w:val="24"/>
        </w:rPr>
        <w:t>教学改进策略及阅读写作教学经验。</w:t>
      </w:r>
    </w:p>
    <w:p w14:paraId="2B5762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2.组织若干节研究课</w:t>
      </w:r>
      <w:r>
        <w:rPr>
          <w:rFonts w:hint="eastAsia" w:ascii="宋体" w:hAnsi="宋体" w:eastAsia="宋体"/>
          <w:sz w:val="24"/>
          <w:szCs w:val="24"/>
        </w:rPr>
        <w:t>，</w:t>
      </w:r>
      <w:r>
        <w:rPr>
          <w:rFonts w:ascii="宋体" w:hAnsi="宋体" w:eastAsia="宋体"/>
          <w:sz w:val="24"/>
          <w:szCs w:val="24"/>
        </w:rPr>
        <w:t>提升初三语文课堂教学质量。</w:t>
      </w:r>
    </w:p>
    <w:p w14:paraId="527519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3.组织</w:t>
      </w:r>
      <w:r>
        <w:rPr>
          <w:rFonts w:hint="eastAsia" w:ascii="宋体" w:hAnsi="宋体" w:eastAsia="宋体"/>
          <w:sz w:val="24"/>
          <w:szCs w:val="24"/>
        </w:rPr>
        <w:t>专题</w:t>
      </w:r>
      <w:r>
        <w:rPr>
          <w:rFonts w:ascii="宋体" w:hAnsi="宋体" w:eastAsia="宋体"/>
          <w:sz w:val="24"/>
          <w:szCs w:val="24"/>
        </w:rPr>
        <w:t>研讨活动</w:t>
      </w:r>
      <w:r>
        <w:rPr>
          <w:rFonts w:hint="eastAsia" w:ascii="宋体" w:hAnsi="宋体" w:eastAsia="宋体"/>
          <w:sz w:val="24"/>
          <w:szCs w:val="24"/>
        </w:rPr>
        <w:t>，</w:t>
      </w:r>
      <w:r>
        <w:rPr>
          <w:rFonts w:ascii="宋体" w:hAnsi="宋体" w:eastAsia="宋体"/>
          <w:sz w:val="24"/>
          <w:szCs w:val="24"/>
        </w:rPr>
        <w:t>提升初三复习效益。</w:t>
      </w:r>
    </w:p>
    <w:p w14:paraId="717064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开展</w:t>
      </w:r>
      <w:r>
        <w:rPr>
          <w:rFonts w:ascii="宋体" w:hAnsi="宋体" w:eastAsia="宋体"/>
          <w:sz w:val="24"/>
          <w:szCs w:val="24"/>
        </w:rPr>
        <w:t>专题调研，分析教学及课程改革中存在的问题及寻找改进策略。</w:t>
      </w:r>
    </w:p>
    <w:p w14:paraId="7FC5AC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高三年级：</w:t>
      </w:r>
    </w:p>
    <w:p w14:paraId="5D6752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1．开学初组织全体高三语文教师分析研讨高三期</w:t>
      </w:r>
      <w:r>
        <w:rPr>
          <w:rFonts w:hint="eastAsia" w:ascii="宋体" w:hAnsi="宋体" w:eastAsia="宋体"/>
          <w:sz w:val="24"/>
          <w:szCs w:val="24"/>
        </w:rPr>
        <w:t>末</w:t>
      </w:r>
      <w:r>
        <w:rPr>
          <w:rFonts w:ascii="宋体" w:hAnsi="宋体" w:eastAsia="宋体"/>
          <w:sz w:val="24"/>
          <w:szCs w:val="24"/>
        </w:rPr>
        <w:t>考试</w:t>
      </w:r>
      <w:r>
        <w:rPr>
          <w:rFonts w:hint="eastAsia" w:ascii="宋体" w:hAnsi="宋体" w:eastAsia="宋体"/>
          <w:sz w:val="24"/>
          <w:szCs w:val="24"/>
        </w:rPr>
        <w:t>和2025年高考适应性测试</w:t>
      </w:r>
      <w:r>
        <w:rPr>
          <w:rFonts w:ascii="宋体" w:hAnsi="宋体" w:eastAsia="宋体"/>
          <w:sz w:val="24"/>
          <w:szCs w:val="24"/>
        </w:rPr>
        <w:t>试题，进一步明确高考语文命题的特点和改革方向，厘清目前高三语文教学和备考复习中存在的问题，科学安排复习内容和进程。</w:t>
      </w:r>
    </w:p>
    <w:p w14:paraId="5FDCC2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2．认真组织好高三常规教学研讨活动和全市语文学科高三教学工作研讨会，着重围绕理解课程、分析试题、研究学生展开研讨，帮助老师提高认识，改进教学。</w:t>
      </w:r>
    </w:p>
    <w:p w14:paraId="3325F1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3．认真做好高三语文日常教学的指导管理，服务师生的需求。</w:t>
      </w:r>
    </w:p>
    <w:p w14:paraId="51AC60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三、日程安排</w:t>
      </w:r>
    </w:p>
    <w:p w14:paraId="5D000B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二月份</w:t>
      </w:r>
    </w:p>
    <w:p w14:paraId="65B80D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1.高中语文新课标培训暨统编必修教材教学研讨活动；</w:t>
      </w:r>
    </w:p>
    <w:p w14:paraId="60E585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2.高中语文新课标培训暨高二第二学期教学安排研讨；</w:t>
      </w:r>
    </w:p>
    <w:p w14:paraId="4D9EBF6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ascii="宋体" w:hAnsi="宋体" w:eastAsia="宋体"/>
          <w:sz w:val="24"/>
          <w:szCs w:val="24"/>
        </w:rPr>
        <w:t>3.高三语文期</w:t>
      </w:r>
      <w:r>
        <w:rPr>
          <w:rFonts w:hint="eastAsia" w:ascii="宋体" w:hAnsi="宋体" w:eastAsia="宋体"/>
          <w:sz w:val="24"/>
          <w:szCs w:val="24"/>
        </w:rPr>
        <w:t>末</w:t>
      </w:r>
      <w:r>
        <w:rPr>
          <w:rFonts w:ascii="宋体" w:hAnsi="宋体" w:eastAsia="宋体"/>
          <w:sz w:val="24"/>
          <w:szCs w:val="24"/>
        </w:rPr>
        <w:t>考试</w:t>
      </w:r>
      <w:r>
        <w:rPr>
          <w:rFonts w:hint="eastAsia" w:ascii="宋体" w:hAnsi="宋体" w:eastAsia="宋体"/>
          <w:sz w:val="24"/>
          <w:szCs w:val="24"/>
        </w:rPr>
        <w:t>试</w:t>
      </w:r>
      <w:r>
        <w:rPr>
          <w:rFonts w:ascii="宋体" w:hAnsi="宋体" w:eastAsia="宋体"/>
          <w:sz w:val="24"/>
          <w:szCs w:val="24"/>
        </w:rPr>
        <w:t>题及考试情况分析；</w:t>
      </w:r>
    </w:p>
    <w:p w14:paraId="72D57F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4.初中语文新课标培训及第二学期教学安排研讨；</w:t>
      </w:r>
    </w:p>
    <w:p w14:paraId="406741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初三教学专项</w:t>
      </w:r>
      <w:r>
        <w:rPr>
          <w:rFonts w:ascii="宋体" w:hAnsi="宋体" w:eastAsia="宋体"/>
          <w:sz w:val="24"/>
          <w:szCs w:val="24"/>
        </w:rPr>
        <w:t>调研活动。</w:t>
      </w:r>
    </w:p>
    <w:p w14:paraId="544680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三月份</w:t>
      </w:r>
    </w:p>
    <w:p w14:paraId="2FB37F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1.各年级课例研讨活动；</w:t>
      </w:r>
    </w:p>
    <w:p w14:paraId="14417A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2.四市高三“一模”阅卷及考试情况分析；</w:t>
      </w:r>
    </w:p>
    <w:p w14:paraId="2F01A0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3.市高三语文教学第二次研讨会；</w:t>
      </w:r>
    </w:p>
    <w:p w14:paraId="6C745B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四十</w:t>
      </w:r>
      <w:r>
        <w:rPr>
          <w:rFonts w:ascii="宋体" w:hAnsi="宋体" w:eastAsia="宋体"/>
          <w:sz w:val="24"/>
          <w:szCs w:val="24"/>
        </w:rPr>
        <w:t>高</w:t>
      </w:r>
      <w:r>
        <w:rPr>
          <w:rFonts w:hint="eastAsia" w:ascii="宋体" w:hAnsi="宋体" w:eastAsia="宋体"/>
          <w:sz w:val="24"/>
          <w:szCs w:val="24"/>
        </w:rPr>
        <w:t>三“二模”</w:t>
      </w:r>
      <w:r>
        <w:rPr>
          <w:rFonts w:ascii="宋体" w:hAnsi="宋体" w:eastAsia="宋体"/>
          <w:sz w:val="24"/>
          <w:szCs w:val="24"/>
        </w:rPr>
        <w:t>语文试卷命题；</w:t>
      </w:r>
    </w:p>
    <w:p w14:paraId="1A0622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5.初中语文青年教师基本功比赛（市区）；</w:t>
      </w:r>
    </w:p>
    <w:p w14:paraId="46EFB8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.中考解读，传达202</w:t>
      </w:r>
      <w:r>
        <w:rPr>
          <w:rFonts w:hint="eastAsia" w:ascii="宋体" w:hAnsi="宋体" w:eastAsia="宋体"/>
          <w:sz w:val="24"/>
          <w:szCs w:val="24"/>
        </w:rPr>
        <w:t>4</w:t>
      </w:r>
      <w:r>
        <w:rPr>
          <w:rFonts w:ascii="宋体" w:hAnsi="宋体" w:eastAsia="宋体"/>
          <w:sz w:val="24"/>
          <w:szCs w:val="24"/>
        </w:rPr>
        <w:t>年中考精神；</w:t>
      </w:r>
    </w:p>
    <w:p w14:paraId="757872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.初中语文</w:t>
      </w:r>
      <w:r>
        <w:rPr>
          <w:rFonts w:hint="eastAsia" w:ascii="宋体" w:hAnsi="宋体" w:eastAsia="宋体"/>
          <w:sz w:val="24"/>
          <w:szCs w:val="24"/>
        </w:rPr>
        <w:t>新课标</w:t>
      </w:r>
      <w:r>
        <w:rPr>
          <w:rFonts w:ascii="宋体" w:hAnsi="宋体" w:eastAsia="宋体"/>
          <w:sz w:val="24"/>
          <w:szCs w:val="24"/>
        </w:rPr>
        <w:t>培训暨教学研讨活动</w:t>
      </w:r>
      <w:r>
        <w:rPr>
          <w:rFonts w:hint="eastAsia" w:ascii="宋体" w:hAnsi="宋体" w:eastAsia="宋体"/>
          <w:sz w:val="24"/>
          <w:szCs w:val="24"/>
        </w:rPr>
        <w:t>；</w:t>
      </w:r>
    </w:p>
    <w:p w14:paraId="066E10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8.初一初二期末试卷命制。</w:t>
      </w:r>
    </w:p>
    <w:p w14:paraId="28BB69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四月份</w:t>
      </w:r>
    </w:p>
    <w:p w14:paraId="38D605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1.统编教材研训落实情况调研；</w:t>
      </w:r>
    </w:p>
    <w:p w14:paraId="05A0FC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2.各年级课例研讨活动；</w:t>
      </w:r>
    </w:p>
    <w:p w14:paraId="0C0366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3.四市高三“二模”试题审校；</w:t>
      </w:r>
    </w:p>
    <w:p w14:paraId="796E2F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rPr>
      </w:pPr>
      <w:r>
        <w:rPr>
          <w:rFonts w:ascii="宋体" w:hAnsi="宋体" w:eastAsia="宋体"/>
          <w:sz w:val="24"/>
          <w:szCs w:val="24"/>
        </w:rPr>
        <w:t>4.</w:t>
      </w:r>
      <w:r>
        <w:rPr>
          <w:rFonts w:hint="eastAsia" w:ascii="宋体" w:hAnsi="宋体" w:eastAsia="宋体"/>
          <w:sz w:val="24"/>
          <w:szCs w:val="24"/>
        </w:rPr>
        <w:t>常州市高中语文青年教师教学基本功比赛；</w:t>
      </w:r>
    </w:p>
    <w:p w14:paraId="13159F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5.中考</w:t>
      </w:r>
      <w:r>
        <w:rPr>
          <w:rFonts w:hint="eastAsia" w:ascii="宋体" w:hAnsi="宋体" w:eastAsia="宋体"/>
          <w:sz w:val="24"/>
          <w:szCs w:val="24"/>
        </w:rPr>
        <w:t>复习</w:t>
      </w:r>
      <w:r>
        <w:rPr>
          <w:rFonts w:ascii="宋体" w:hAnsi="宋体" w:eastAsia="宋体"/>
          <w:sz w:val="24"/>
          <w:szCs w:val="24"/>
        </w:rPr>
        <w:t>研讨会；</w:t>
      </w:r>
    </w:p>
    <w:p w14:paraId="72B209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hint="eastAsia" w:ascii="宋体" w:hAnsi="宋体" w:eastAsia="宋体"/>
          <w:sz w:val="24"/>
          <w:szCs w:val="24"/>
        </w:rPr>
        <w:t>6.初一初二期末试卷审校。</w:t>
      </w:r>
    </w:p>
    <w:p w14:paraId="3E0A60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五月份</w:t>
      </w:r>
    </w:p>
    <w:p w14:paraId="2F2713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1.四市高三第二次模拟考试阅卷及考试情况分析；</w:t>
      </w:r>
    </w:p>
    <w:p w14:paraId="5E4B96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2.高考信息交流活动；</w:t>
      </w:r>
    </w:p>
    <w:p w14:paraId="14D6FA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3.各年级课例研讨活动；</w:t>
      </w:r>
    </w:p>
    <w:p w14:paraId="16678D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4.了解各校初三教学进度和专题复习落实情况。</w:t>
      </w:r>
    </w:p>
    <w:p w14:paraId="1DAC86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六月份</w:t>
      </w:r>
    </w:p>
    <w:p w14:paraId="7EB660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1.协助做好高考工作；</w:t>
      </w:r>
    </w:p>
    <w:p w14:paraId="35A6B2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2.非毕业班年级课例研讨活动；</w:t>
      </w:r>
    </w:p>
    <w:p w14:paraId="570946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3.完成非毕业班期末考试命题制卷工作；</w:t>
      </w:r>
    </w:p>
    <w:p w14:paraId="19CF97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4.初中中考命题、阅卷。</w:t>
      </w:r>
    </w:p>
    <w:p w14:paraId="4BFEEA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七月份</w:t>
      </w:r>
    </w:p>
    <w:p w14:paraId="0D8209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1.协助做好非毕业班期末考试工作；</w:t>
      </w:r>
    </w:p>
    <w:p w14:paraId="50A0E3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2.完成学年学科和个人工作总结；</w:t>
      </w:r>
    </w:p>
    <w:p w14:paraId="47371C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3.完成中考数据初步分析并撰写报告；</w:t>
      </w:r>
    </w:p>
    <w:p w14:paraId="252C40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4.完成期末考试数据分析。</w:t>
      </w:r>
    </w:p>
    <w:bookmarkEnd w:id="0"/>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8F"/>
    <w:rsid w:val="0001171C"/>
    <w:rsid w:val="0007481F"/>
    <w:rsid w:val="00101533"/>
    <w:rsid w:val="001F15A9"/>
    <w:rsid w:val="002B3D89"/>
    <w:rsid w:val="003145F7"/>
    <w:rsid w:val="003D601B"/>
    <w:rsid w:val="003F1440"/>
    <w:rsid w:val="00462091"/>
    <w:rsid w:val="004656A3"/>
    <w:rsid w:val="004B049D"/>
    <w:rsid w:val="004B1EA4"/>
    <w:rsid w:val="004C075E"/>
    <w:rsid w:val="0053310C"/>
    <w:rsid w:val="00563379"/>
    <w:rsid w:val="006B15BB"/>
    <w:rsid w:val="006F2043"/>
    <w:rsid w:val="0070230A"/>
    <w:rsid w:val="007E4C73"/>
    <w:rsid w:val="009545BB"/>
    <w:rsid w:val="009A7B21"/>
    <w:rsid w:val="00A07644"/>
    <w:rsid w:val="00A76A8F"/>
    <w:rsid w:val="00AF28D8"/>
    <w:rsid w:val="00B74E6C"/>
    <w:rsid w:val="00C663ED"/>
    <w:rsid w:val="00C760CE"/>
    <w:rsid w:val="00CF4B62"/>
    <w:rsid w:val="00DD20FF"/>
    <w:rsid w:val="00DF21A1"/>
    <w:rsid w:val="00E01E69"/>
    <w:rsid w:val="00EA01E6"/>
    <w:rsid w:val="0126157E"/>
    <w:rsid w:val="32955BC1"/>
    <w:rsid w:val="3C0E22CE"/>
    <w:rsid w:val="56C908BF"/>
    <w:rsid w:val="6A86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2844</Words>
  <Characters>2908</Characters>
  <Lines>21</Lines>
  <Paragraphs>5</Paragraphs>
  <TotalTime>9</TotalTime>
  <ScaleCrop>false</ScaleCrop>
  <LinksUpToDate>false</LinksUpToDate>
  <CharactersWithSpaces>2914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2025-01-10T23:13:00Z</dcterms:created>
  <dc:creator>於 周</dc:creator>
  <cp:lastModifiedBy>Cherish</cp:lastModifiedBy>
  <dcterms:modified xsi:type="dcterms:W3CDTF">2025-01-25T05:50:23Z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eyJoZGlkIjoiZTIyYzRkMjFhMmYyODUwNTA2OTgxMzZjY2VmNzYyMzEiLCJ1c2VySWQiOiI3MDM4ODE4NjMifQ==</vt:lpwstr>
  </property>
  <property fmtid="{D5CDD505-2E9C-101B-9397-08002B2CF9AE}" pid="3" name="KSOProductBuildVer">
    <vt:lpwstr>2052-12.1.0.18912</vt:lpwstr>
  </property>
  <property fmtid="{D5CDD505-2E9C-101B-9397-08002B2CF9AE}" pid="4" name="ICV">
    <vt:lpwstr>AF49901F9BB14CF0BB60C35BDB65416E_12</vt:lpwstr>
  </property>
</Properties>
</file>