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BF1DE" w:themeColor="accent3" w:themeTint="33"/>
  <w:body>
    <w:p w14:paraId="0DA94780">
      <w:pPr>
        <w:spacing w:line="460" w:lineRule="exact"/>
        <w:jc w:val="center"/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  <w:t>常州市教育科学研究院2024－2025学年第二学期</w:t>
      </w:r>
    </w:p>
    <w:p w14:paraId="0DA94781">
      <w:pPr>
        <w:spacing w:line="460" w:lineRule="exact"/>
        <w:jc w:val="center"/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color w:val="000000"/>
          <w:sz w:val="36"/>
          <w:szCs w:val="36"/>
        </w:rPr>
        <w:t>中学英语教研工作计划</w:t>
      </w:r>
    </w:p>
    <w:p w14:paraId="0DA94782">
      <w:pPr>
        <w:spacing w:line="460" w:lineRule="exact"/>
        <w:rPr>
          <w:rFonts w:hint="eastAsia" w:ascii="宋体" w:hAnsi="宋体" w:eastAsia="宋体"/>
          <w:b/>
          <w:bCs/>
          <w:color w:val="000000"/>
          <w:szCs w:val="21"/>
        </w:rPr>
      </w:pPr>
    </w:p>
    <w:p w14:paraId="0DA94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Cs w:val="21"/>
        </w:rPr>
        <w:t xml:space="preserve">  </w:t>
      </w:r>
      <w:bookmarkStart w:id="0" w:name="_GoBack"/>
      <w:r>
        <w:rPr>
          <w:rFonts w:hint="eastAsia" w:ascii="宋体" w:hAnsi="宋体" w:eastAsia="宋体"/>
          <w:b/>
          <w:bCs/>
          <w:color w:val="000000"/>
          <w:szCs w:val="21"/>
        </w:rPr>
        <w:t xml:space="preserve"> 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一、工作思路</w:t>
      </w:r>
    </w:p>
    <w:p w14:paraId="0DA947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本学期中学英语教学研究工作的主要任务是：深入贯彻落实《常州市中长期教育发展规划》、《常州市“</w:t>
      </w:r>
      <w:r>
        <w:rPr>
          <w:rFonts w:ascii="宋体" w:hAnsi="宋体" w:eastAsia="宋体"/>
          <w:color w:val="000000"/>
          <w:kern w:val="0"/>
          <w:sz w:val="24"/>
          <w:szCs w:val="24"/>
        </w:rPr>
        <w:t>十四.五”教研发展规划》，</w:t>
      </w:r>
      <w:r>
        <w:rPr>
          <w:rFonts w:ascii="宋体" w:hAnsi="宋体" w:eastAsia="宋体"/>
          <w:color w:val="000000"/>
          <w:sz w:val="24"/>
          <w:szCs w:val="24"/>
        </w:rPr>
        <w:t>根据基层学校发展的需求与英语课程改革的要求，</w:t>
      </w:r>
      <w:r>
        <w:rPr>
          <w:rFonts w:ascii="宋体" w:hAnsi="宋体" w:eastAsia="宋体"/>
          <w:color w:val="000000"/>
          <w:kern w:val="0"/>
          <w:sz w:val="24"/>
          <w:szCs w:val="24"/>
        </w:rPr>
        <w:t>坚持以课程改革为中心，</w:t>
      </w:r>
      <w:r>
        <w:rPr>
          <w:rFonts w:ascii="宋体" w:hAnsi="宋体" w:eastAsia="宋体"/>
          <w:color w:val="000000"/>
          <w:sz w:val="24"/>
          <w:szCs w:val="24"/>
        </w:rPr>
        <w:t>切实履行研究、指导、服务和管理的职能，</w:t>
      </w:r>
      <w:r>
        <w:rPr>
          <w:rFonts w:ascii="宋体" w:hAnsi="宋体" w:eastAsia="宋体"/>
          <w:color w:val="000000"/>
          <w:kern w:val="0"/>
          <w:sz w:val="24"/>
          <w:szCs w:val="24"/>
        </w:rPr>
        <w:t>遵循教育教学规律，促进</w:t>
      </w:r>
      <w:r>
        <w:rPr>
          <w:rFonts w:ascii="宋体" w:hAnsi="宋体" w:eastAsia="宋体"/>
          <w:color w:val="000000"/>
          <w:sz w:val="24"/>
          <w:szCs w:val="24"/>
        </w:rPr>
        <w:t>教研方式的转变和教师的专业成长，积极推进素质教育，为常州市英语学科基础教育的可持续发展作出新的贡献。</w:t>
      </w:r>
    </w:p>
    <w:p w14:paraId="0DA947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24"/>
          <w:szCs w:val="24"/>
        </w:rPr>
        <w:t xml:space="preserve">   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二、主要工作</w:t>
      </w:r>
    </w:p>
    <w:p w14:paraId="0DA94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2" w:firstLineChars="196"/>
        <w:jc w:val="left"/>
        <w:textAlignment w:val="auto"/>
        <w:rPr>
          <w:rFonts w:hint="eastAsia" w:ascii="宋体" w:hAnsi="宋体" w:eastAsia="宋体"/>
          <w:b/>
          <w:bCs/>
          <w:color w:val="00000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</w:rPr>
        <w:t>（</w:t>
      </w: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一)加强课程理解和实施策略的研究，</w:t>
      </w:r>
      <w:r>
        <w:rPr>
          <w:rFonts w:ascii="宋体" w:hAnsi="宋体" w:eastAsia="宋体"/>
          <w:b/>
          <w:bCs/>
          <w:color w:val="000000"/>
          <w:sz w:val="24"/>
          <w:szCs w:val="24"/>
        </w:rPr>
        <w:t>推动英语课程改革向纵深发展</w:t>
      </w:r>
    </w:p>
    <w:p w14:paraId="0DA94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jc w:val="left"/>
        <w:textAlignment w:val="auto"/>
        <w:rPr>
          <w:rFonts w:hint="eastAsia"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kern w:val="0"/>
          <w:sz w:val="24"/>
          <w:szCs w:val="24"/>
        </w:rPr>
        <w:t>1、制订切实可行的新课程研修方案，提高研修的实效性。引导学科教师深入研究新的课程标准和新教材，科学设计学科过程性研修方案，采取多种方式引导教师加深对课程标准和教材的理解，提升教师开发教材及课程资源的能力。建议各校采用案例式教学研修方式，以案说理，以理导教，促进个体反思水平的提高。</w:t>
      </w:r>
    </w:p>
    <w:p w14:paraId="0DA94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/>
          <w:kern w:val="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2、加强英语课程体系建设。引导全市学校积极开展英语学科校本课程体系建设活动,</w:t>
      </w:r>
      <w:r>
        <w:rPr>
          <w:rFonts w:ascii="宋体" w:hAnsi="宋体" w:eastAsia="宋体"/>
          <w:color w:val="000000"/>
          <w:kern w:val="0"/>
          <w:sz w:val="24"/>
          <w:szCs w:val="24"/>
        </w:rPr>
        <w:t>彰显课程实施的创造性，即引导各类学校根据自身的发展实际，整合各种课程资源，因地制宜，量力而行，使国家课程校本化实施，同时积极开发适合本地区、本学校的英语校本课程以及基于教育信息化背景的英语校本课程。</w:t>
      </w:r>
    </w:p>
    <w:p w14:paraId="0DA947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3、加强课堂教学研究。倡导教学改革和教学方式、学习方式的多元化，引导学校、教师深刻理解教育教学改革的系统性、复杂性、艰难性和渐进性，准确理解教与学、学与评的关系，反对简单照搬或移植所谓的教学模式。引导教师进一步转变教学观念，提升教学素质与能力，加深专业理解，努力改变单一的、灌输式、机械训练式的教学方式，促进学生学习方式的多元化、自主化和研究性，不断提升学习的能力。</w:t>
      </w:r>
    </w:p>
    <w:p w14:paraId="0DA947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、加强课程资源建设，促进区域教育均衡发展。积极推进“微课程、微学习”，推荐优秀教师拍摄“精品课”。进一步加强常州英语学科教研网和网络信息平台建设，为教师提供更多更好的素材性资源和互动交流的机会。</w:t>
      </w:r>
    </w:p>
    <w:p w14:paraId="0DA947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5、进一步做好课改经验的总结和推广工作。研究和制订加强课程与教学管理、提高课堂教学有效性、</w:t>
      </w:r>
      <w:r>
        <w:rPr>
          <w:rFonts w:hint="eastAsia" w:ascii="宋体" w:hAnsi="宋体" w:eastAsia="宋体"/>
          <w:color w:val="000000"/>
          <w:sz w:val="24"/>
          <w:szCs w:val="24"/>
        </w:rPr>
        <w:t>落实“双减”精神</w:t>
      </w:r>
      <w:r>
        <w:rPr>
          <w:rFonts w:ascii="宋体" w:hAnsi="宋体" w:eastAsia="宋体"/>
          <w:color w:val="000000"/>
          <w:sz w:val="24"/>
          <w:szCs w:val="24"/>
        </w:rPr>
        <w:t>，</w:t>
      </w:r>
      <w:r>
        <w:rPr>
          <w:rFonts w:hint="eastAsia" w:ascii="宋体" w:hAnsi="宋体" w:eastAsia="宋体"/>
          <w:color w:val="000000"/>
          <w:sz w:val="24"/>
          <w:szCs w:val="24"/>
        </w:rPr>
        <w:t>把作业设计和管理纳入教研工作，</w:t>
      </w:r>
      <w:r>
        <w:rPr>
          <w:rFonts w:ascii="宋体" w:hAnsi="宋体" w:eastAsia="宋体"/>
          <w:color w:val="000000"/>
          <w:sz w:val="24"/>
          <w:szCs w:val="24"/>
        </w:rPr>
        <w:t>引领学校和教师的可持续发展。</w:t>
      </w:r>
    </w:p>
    <w:p w14:paraId="0DA947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/>
          <w:b/>
          <w:bCs/>
          <w:color w:val="000000"/>
          <w:sz w:val="24"/>
          <w:szCs w:val="24"/>
        </w:rPr>
        <w:t>(二) 以学科核心素养提升研究为重点，</w:t>
      </w:r>
      <w:r>
        <w:rPr>
          <w:rFonts w:ascii="宋体" w:hAnsi="宋体" w:eastAsia="宋体"/>
          <w:b/>
          <w:bCs/>
          <w:color w:val="000000"/>
          <w:kern w:val="0"/>
          <w:sz w:val="24"/>
          <w:szCs w:val="24"/>
        </w:rPr>
        <w:t>提高本学科教师的专业化水平</w:t>
      </w:r>
    </w:p>
    <w:p w14:paraId="0DA947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1、引导教师认真研究学科核心素养与课程规划、课程实施、课程评价、课程资源建设、教师学科能力建设的关系问题，深入推进素质教育。组织全体高中教师开展新修订课程教材专题培训与研究。</w:t>
      </w:r>
      <w:r>
        <w:rPr>
          <w:rFonts w:hint="eastAsia" w:ascii="宋体" w:hAnsi="宋体" w:eastAsia="宋体"/>
          <w:sz w:val="24"/>
          <w:szCs w:val="24"/>
        </w:rPr>
        <w:t>组织全体初中教师学习新课标和开展</w:t>
      </w:r>
      <w:r>
        <w:rPr>
          <w:rFonts w:ascii="宋体" w:hAnsi="宋体" w:eastAsia="宋体"/>
          <w:color w:val="000000"/>
          <w:sz w:val="24"/>
          <w:szCs w:val="24"/>
        </w:rPr>
        <w:t>新修订教材专题</w:t>
      </w:r>
      <w:r>
        <w:rPr>
          <w:rFonts w:hint="eastAsia" w:ascii="宋体" w:hAnsi="宋体" w:eastAsia="宋体"/>
          <w:color w:val="000000"/>
          <w:sz w:val="24"/>
          <w:szCs w:val="24"/>
        </w:rPr>
        <w:t>研训活动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A947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2、继续开展形式多样的专题研究。各校教研组在认真落实“常州市中学学科教学建议”</w:t>
      </w:r>
      <w:r>
        <w:rPr>
          <w:rFonts w:hint="eastAsia" w:ascii="宋体" w:hAnsi="宋体" w:eastAsia="宋体"/>
          <w:sz w:val="24"/>
          <w:szCs w:val="24"/>
        </w:rPr>
        <w:t>和“教学常规”、“学习常规”、“校本教研建议”</w:t>
      </w:r>
      <w:r>
        <w:rPr>
          <w:rFonts w:ascii="宋体" w:hAnsi="宋体" w:eastAsia="宋体"/>
          <w:sz w:val="24"/>
          <w:szCs w:val="24"/>
        </w:rPr>
        <w:t>的基础上，</w:t>
      </w:r>
      <w:r>
        <w:rPr>
          <w:rFonts w:hint="eastAsia" w:ascii="宋体" w:hAnsi="宋体" w:eastAsia="宋体"/>
          <w:sz w:val="24"/>
          <w:szCs w:val="24"/>
        </w:rPr>
        <w:t>扎实有效地开展校本研修和</w:t>
      </w:r>
      <w:r>
        <w:rPr>
          <w:rFonts w:ascii="宋体" w:hAnsi="宋体" w:eastAsia="宋体"/>
          <w:sz w:val="24"/>
          <w:szCs w:val="24"/>
        </w:rPr>
        <w:t xml:space="preserve">多种形式的课堂教学研讨和观摩活动，并对教学过程进行基于教学建议的评价。 </w:t>
      </w:r>
    </w:p>
    <w:p w14:paraId="0DA947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3、建构具有常州英语基础教育特色的课堂教学观课议课框架，逐步提升观课、议课的水平和能力。</w:t>
      </w:r>
    </w:p>
    <w:p w14:paraId="0DA947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4、深入学习与研究集教师教学智慧的《中学英语课型范式与实施策略》，切实加强课型研究，形成具有常州特色的课堂教学新范式。 </w:t>
      </w:r>
    </w:p>
    <w:p w14:paraId="0DA94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5、组织各年段课堂教学同题异构研讨活动，引导教师探索学科教学中的研究性学习方式，分享教学实践智慧，共同探讨提高课堂教学效益的途径和方法。</w:t>
      </w:r>
    </w:p>
    <w:p w14:paraId="0DA947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6、组织</w:t>
      </w:r>
      <w:r>
        <w:rPr>
          <w:rFonts w:hint="eastAsia" w:ascii="宋体" w:hAnsi="宋体" w:eastAsia="宋体"/>
          <w:sz w:val="24"/>
          <w:szCs w:val="24"/>
        </w:rPr>
        <w:t>有利于</w:t>
      </w:r>
      <w:r>
        <w:rPr>
          <w:rFonts w:ascii="宋体" w:hAnsi="宋体" w:eastAsia="宋体"/>
          <w:sz w:val="24"/>
          <w:szCs w:val="24"/>
        </w:rPr>
        <w:t>学科教师</w:t>
      </w:r>
      <w:r>
        <w:rPr>
          <w:rFonts w:hint="eastAsia" w:ascii="宋体" w:hAnsi="宋体" w:eastAsia="宋体"/>
          <w:sz w:val="24"/>
          <w:szCs w:val="24"/>
        </w:rPr>
        <w:t>学科素养的各类</w:t>
      </w:r>
      <w:r>
        <w:rPr>
          <w:rFonts w:ascii="宋体" w:hAnsi="宋体" w:eastAsia="宋体"/>
          <w:sz w:val="24"/>
          <w:szCs w:val="24"/>
        </w:rPr>
        <w:t xml:space="preserve">评比活动，坚持公平、公正、公开的原则，为教师发展提供良好的平台。 </w:t>
      </w:r>
    </w:p>
    <w:p w14:paraId="0DA94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7、深入开展“信息化学习”的研究，促进信息技术与学科教学的有机整合，不断提升教师的教学水平和教学效益。</w:t>
      </w:r>
    </w:p>
    <w:p w14:paraId="0DA947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8、实施英语教师新课程教学能力提升工程。继续开展高中学科新课程课堂教学展示活动、义务教育“携手农村”新课程课堂教学展示活动，提高英语教师特别是农村教师的课程理解和</w:t>
      </w:r>
      <w:r>
        <w:rPr>
          <w:rFonts w:hint="eastAsia" w:ascii="宋体" w:hAnsi="宋体" w:eastAsia="宋体"/>
          <w:sz w:val="24"/>
          <w:szCs w:val="24"/>
        </w:rPr>
        <w:t>实施</w:t>
      </w:r>
      <w:r>
        <w:rPr>
          <w:rFonts w:ascii="宋体" w:hAnsi="宋体" w:eastAsia="宋体"/>
          <w:sz w:val="24"/>
          <w:szCs w:val="24"/>
        </w:rPr>
        <w:t>能力。</w:t>
      </w:r>
    </w:p>
    <w:p w14:paraId="0DA947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9、以市、省乃至国家级基础教育教学获奖成果为标杆，</w:t>
      </w:r>
      <w:r>
        <w:rPr>
          <w:rFonts w:hint="eastAsia" w:ascii="宋体" w:hAnsi="宋体" w:eastAsia="宋体"/>
          <w:sz w:val="24"/>
          <w:szCs w:val="24"/>
        </w:rPr>
        <w:t>在课堂教学中应用“范导式教学”的范式；丰富课程内容，发展学生阅读素养，开展主题引领的单元整体教学、主题阅读、及整本书阅读研究。</w:t>
      </w:r>
      <w:r>
        <w:rPr>
          <w:rFonts w:ascii="宋体" w:hAnsi="宋体" w:eastAsia="宋体"/>
          <w:sz w:val="24"/>
          <w:szCs w:val="24"/>
        </w:rPr>
        <w:t xml:space="preserve"> </w:t>
      </w:r>
    </w:p>
    <w:p w14:paraId="0DA94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70" w:firstLineChars="196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10、积极推进基础教育质量综合评价改革工作。进一步研究学科关键能力评价，教学关键问题研究等专题，引导教育评价理念与实施方式的转化。</w:t>
      </w:r>
    </w:p>
    <w:p w14:paraId="0DA947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b/>
          <w:bCs/>
          <w:kern w:val="0"/>
          <w:sz w:val="24"/>
          <w:szCs w:val="24"/>
        </w:rPr>
      </w:pPr>
      <w:r>
        <w:rPr>
          <w:rFonts w:ascii="宋体" w:hAnsi="宋体" w:eastAsia="宋体"/>
          <w:b/>
          <w:bCs/>
          <w:kern w:val="0"/>
          <w:sz w:val="24"/>
          <w:szCs w:val="24"/>
        </w:rPr>
        <w:t xml:space="preserve">    (三）加强考试评价研究，探索英语学科教学质量管理机制</w:t>
      </w:r>
    </w:p>
    <w:p w14:paraId="0DA947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积极推进省教育厅重大项目—基于核心素养的学业质量监测研究。研究学业质量监测与评估制度。根据《关于建立中小学阶段学业质量常规抽测制度的意见》等文件，建立常州市基础教育英语学科学业质量监测与评估实施机制。继续在辖市区、局属学校义务教育阶段的学科进行学业质量监测与评估，并研究学校教学质量评价指标体系。引导教师用好市教科院新编《学科关键能力培养与评价》</w:t>
      </w:r>
      <w:r>
        <w:rPr>
          <w:rFonts w:hint="eastAsia" w:ascii="宋体" w:hAnsi="宋体" w:eastAsia="宋体"/>
          <w:sz w:val="24"/>
          <w:szCs w:val="24"/>
        </w:rPr>
        <w:t>、《基于核心素养的高中英语教学关键问题剖析》</w:t>
      </w:r>
      <w:r>
        <w:rPr>
          <w:rFonts w:ascii="宋体" w:hAnsi="宋体" w:eastAsia="宋体"/>
          <w:sz w:val="24"/>
          <w:szCs w:val="24"/>
        </w:rPr>
        <w:t>一书。</w:t>
      </w:r>
    </w:p>
    <w:p w14:paraId="0DA947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2、</w:t>
      </w:r>
      <w:r>
        <w:rPr>
          <w:rFonts w:ascii="宋体" w:hAnsi="宋体" w:eastAsia="宋体"/>
          <w:sz w:val="24"/>
          <w:szCs w:val="24"/>
        </w:rPr>
        <w:t>加强教学测量研究和命题技术研修，继续对全市中学部分学校期中、期末试卷进行评点，总结成功经验，指出存在问题，引导教师以课程方案和课程标准为依据，不断改进和完善对学生学业发展的过程性与终结性评价系统，规范和提高命题的科学性和针对性。</w:t>
      </w:r>
    </w:p>
    <w:p w14:paraId="0DA947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3、加强对各类考试的研究。认真反思202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-202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年度上学期初高中毕业班教学工作的得失，总结经验，查找问题，提升考试研究的水平。在202</w:t>
      </w: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年</w:t>
      </w:r>
      <w:r>
        <w:rPr>
          <w:rFonts w:hint="eastAsia" w:ascii="宋体" w:hAnsi="宋体" w:eastAsia="宋体"/>
          <w:sz w:val="24"/>
          <w:szCs w:val="24"/>
        </w:rPr>
        <w:t>3-</w:t>
      </w:r>
      <w:r>
        <w:rPr>
          <w:rFonts w:ascii="宋体" w:hAnsi="宋体" w:eastAsia="宋体"/>
          <w:sz w:val="24"/>
          <w:szCs w:val="24"/>
        </w:rPr>
        <w:t>4月份左右召开高三教学研讨会，分析我市本届高三教学现状，根据高考改革要求，及时调整教研和教学策略，提高教学研究工作和各科复习教学的针对性和实效性。</w:t>
      </w:r>
    </w:p>
    <w:p w14:paraId="0DA947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4、继续完善义务教育学业水平测试的形式与内容，提升学业水平监测的科学性。继续组织学科骨干教师抽检辖市区及学校自主命题的情况，并作适当的评价与交流。 </w:t>
      </w:r>
    </w:p>
    <w:p w14:paraId="0DA947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kern w:val="0"/>
          <w:sz w:val="24"/>
          <w:szCs w:val="24"/>
        </w:rPr>
      </w:pPr>
      <w:r>
        <w:rPr>
          <w:rFonts w:ascii="宋体" w:hAnsi="宋体" w:eastAsia="宋体"/>
          <w:b/>
          <w:bCs/>
          <w:kern w:val="0"/>
          <w:sz w:val="24"/>
          <w:szCs w:val="24"/>
        </w:rPr>
        <w:t>(四）加强教育科研，有效提升区域、学校和教师的教科研能力</w:t>
      </w:r>
    </w:p>
    <w:p w14:paraId="0DA947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1、积极推进教师教育联盟重大攻关项目—学科教学关键性问题研究。</w:t>
      </w:r>
    </w:p>
    <w:p w14:paraId="0DA947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2、深入开展</w:t>
      </w:r>
      <w:r>
        <w:rPr>
          <w:rFonts w:hint="eastAsia" w:ascii="宋体" w:hAnsi="宋体" w:eastAsia="宋体"/>
          <w:sz w:val="24"/>
          <w:szCs w:val="24"/>
        </w:rPr>
        <w:t>常州市基础教育成果奖培育项目《学习即生活：“主体性能用课堂”范式探究 － 高中英语学科18年课堂转型探索实践》</w:t>
      </w:r>
      <w:r>
        <w:rPr>
          <w:rFonts w:ascii="宋体" w:hAnsi="宋体" w:eastAsia="宋体"/>
          <w:sz w:val="24"/>
          <w:szCs w:val="24"/>
        </w:rPr>
        <w:t>、江苏省</w:t>
      </w:r>
      <w:r>
        <w:rPr>
          <w:rFonts w:hint="eastAsia" w:ascii="宋体" w:hAnsi="宋体" w:eastAsia="宋体"/>
          <w:sz w:val="24"/>
          <w:szCs w:val="24"/>
        </w:rPr>
        <w:t>教育规划办</w:t>
      </w:r>
      <w:r>
        <w:rPr>
          <w:rFonts w:ascii="宋体" w:hAnsi="宋体" w:eastAsia="宋体"/>
          <w:sz w:val="24"/>
          <w:szCs w:val="24"/>
        </w:rPr>
        <w:t>课题</w:t>
      </w:r>
      <w:r>
        <w:rPr>
          <w:rFonts w:hint="eastAsia" w:ascii="宋体" w:hAnsi="宋体" w:eastAsia="宋体"/>
          <w:sz w:val="24"/>
          <w:szCs w:val="24"/>
        </w:rPr>
        <w:t>《主题意义下</w:t>
      </w:r>
      <w:r>
        <w:rPr>
          <w:rFonts w:ascii="宋体" w:hAnsi="宋体" w:eastAsia="宋体"/>
          <w:sz w:val="24"/>
          <w:szCs w:val="24"/>
        </w:rPr>
        <w:t>初中英语</w:t>
      </w:r>
      <w:r>
        <w:rPr>
          <w:rFonts w:hint="eastAsia" w:ascii="宋体" w:hAnsi="宋体" w:eastAsia="宋体"/>
          <w:sz w:val="24"/>
          <w:szCs w:val="24"/>
        </w:rPr>
        <w:t>单元整体教学》的</w:t>
      </w:r>
      <w:r>
        <w:rPr>
          <w:rFonts w:ascii="宋体" w:hAnsi="宋体" w:eastAsia="宋体"/>
          <w:sz w:val="24"/>
          <w:szCs w:val="24"/>
        </w:rPr>
        <w:t>研究，总结并推广《教育信息化背景下的校本课程开发与运用》和《基于跨文化意识培养的校本课程的开发》的研究成果。完善课题的研究工作，引导课题组开展扎实、真实、朴实的研究。所有子课题负责人必须及时整理相关资料。加强对英语学科各课题组长的培训，提升课题的研究与管理水平。</w:t>
      </w:r>
    </w:p>
    <w:p w14:paraId="0DA947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3、积极推进英语学科科研基地建设。根据《常州市科研基地工作规程》的相关要求，不断提升学校对科研基地的认识和管理水平，充分发挥基地学校的引领与辐射作用。</w:t>
      </w:r>
    </w:p>
    <w:p w14:paraId="0DA947A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4、引领和指导“名师工作室”活动，将本学科“名师工作室”活动和区域教学研究有机结合。</w:t>
      </w:r>
    </w:p>
    <w:p w14:paraId="0DA94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5．充分利用各学科中心组和各青年教师学术研究团体，开展针对课改重难点问题的专项调研，引导教师把新课改理念转化为有效的“问题解决”教学行为。</w:t>
      </w:r>
    </w:p>
    <w:p w14:paraId="0DA947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6、加强教研组建设。以示范教研组</w:t>
      </w:r>
      <w:r>
        <w:rPr>
          <w:rFonts w:hint="eastAsia" w:ascii="宋体" w:hAnsi="宋体" w:eastAsia="宋体"/>
          <w:sz w:val="24"/>
          <w:szCs w:val="24"/>
        </w:rPr>
        <w:t>、</w:t>
      </w:r>
      <w:r>
        <w:rPr>
          <w:rFonts w:ascii="宋体" w:hAnsi="宋体" w:eastAsia="宋体"/>
          <w:sz w:val="24"/>
          <w:szCs w:val="24"/>
        </w:rPr>
        <w:t>优秀教研组</w:t>
      </w:r>
      <w:r>
        <w:rPr>
          <w:rFonts w:hint="eastAsia" w:ascii="宋体" w:hAnsi="宋体" w:eastAsia="宋体"/>
          <w:sz w:val="24"/>
          <w:szCs w:val="24"/>
        </w:rPr>
        <w:t>、优秀备课组</w:t>
      </w:r>
      <w:r>
        <w:rPr>
          <w:rFonts w:ascii="宋体" w:hAnsi="宋体" w:eastAsia="宋体"/>
          <w:sz w:val="24"/>
          <w:szCs w:val="24"/>
        </w:rPr>
        <w:t>评比为契机，促进教研组主动发展。加强对校本教研方式的研究与指导。</w:t>
      </w:r>
    </w:p>
    <w:p w14:paraId="0DA947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7、加强生成性教学的实践研究，引导教师提升教学设计能力和生成性资源开发和利用的能力，完善生成性教学的区域推进策略。</w:t>
      </w:r>
    </w:p>
    <w:p w14:paraId="0DA947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(五）积极开展对外交流活动，拓宽研究视野，构建合作共同体</w:t>
      </w:r>
    </w:p>
    <w:p w14:paraId="0DA947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1、继续加强与各类大学课程与教学研究所的联系，充分利用“外脑”促进自身发展。</w:t>
      </w:r>
    </w:p>
    <w:p w14:paraId="0DA947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5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2、继续加强苏锡常镇四市英语工作的合作交流。</w:t>
      </w:r>
    </w:p>
    <w:p w14:paraId="0DA94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3、加强与教师教育资源联盟的合作单位的合作，共同研究学科关键性问题，积累适合中小学教师专业发展的课程资源。</w:t>
      </w:r>
    </w:p>
    <w:p w14:paraId="0DA947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 xml:space="preserve">    (六）毕业班重点工作</w:t>
      </w:r>
    </w:p>
    <w:p w14:paraId="0DA947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1、初三年级</w:t>
      </w:r>
    </w:p>
    <w:p w14:paraId="0DA947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1）召开初三研讨会和小型座谈会，对202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年中考试题和教学情况进行研讨和反思；在此基础上，确立202</w:t>
      </w: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年中考试题命题思路、明确初三年级教学复习的要求和目标，交流全学年教学计划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A947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2）全面、科学安排学年的教学复习进度，统筹好新课与复习等的时间精力安排，做到科学合理，提高教学实效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A947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3）认真组织学科教学研究课、教材培训、教学沙龙、专题讲座等活动。</w:t>
      </w:r>
    </w:p>
    <w:p w14:paraId="0DA947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2、高三年级</w:t>
      </w:r>
    </w:p>
    <w:p w14:paraId="0DA947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1）针对202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>年英语高考题和202</w:t>
      </w: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第一学期期末考试的实际情况，开学初组织全体高三教师教学会议，着重探讨高考改革的发展趋向，目前复习工作的现状，明确要求和目标，交流</w:t>
      </w:r>
      <w:r>
        <w:rPr>
          <w:rFonts w:hint="eastAsia" w:ascii="宋体" w:hAnsi="宋体" w:eastAsia="宋体"/>
          <w:sz w:val="24"/>
          <w:szCs w:val="24"/>
        </w:rPr>
        <w:t>备考</w:t>
      </w:r>
      <w:r>
        <w:rPr>
          <w:rFonts w:ascii="宋体" w:hAnsi="宋体" w:eastAsia="宋体"/>
          <w:sz w:val="24"/>
          <w:szCs w:val="24"/>
        </w:rPr>
        <w:t>教学计划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A947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2）全面、科学安排下学期的教学复习，统筹好新课与复习、课本知识与补充知识等的时间精力安排，做到科学合理，提高针对性和实效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A947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3）开好英语学科高三研讨会，着重围绕如何提高高三课堂教学效率展开研究，提高高三学习的实效性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A947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     4）在教科院统一安排下，组织好一模（三月底）、二模（五月初）两次考试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A94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5) 在教科院统一安排下，积极做好高考信息的收集、整理、传递工作；帮助各校教师选好用好各种复习资料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A94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 xml:space="preserve"> 6）加强优生培养工作。</w:t>
      </w:r>
    </w:p>
    <w:p w14:paraId="3F2FDC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 xml:space="preserve"> 7）提升后进生学习效率。</w:t>
      </w:r>
    </w:p>
    <w:p w14:paraId="0DA94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4" w:firstLineChars="147"/>
        <w:textAlignment w:val="auto"/>
        <w:outlineLvl w:val="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(七</w:t>
      </w:r>
      <w:r>
        <w:rPr>
          <w:rFonts w:hint="eastAsia" w:ascii="宋体" w:hAnsi="宋体" w:eastAsia="宋体"/>
          <w:b/>
          <w:bCs/>
          <w:sz w:val="24"/>
          <w:szCs w:val="24"/>
        </w:rPr>
        <w:t>)</w:t>
      </w:r>
      <w:r>
        <w:rPr>
          <w:rFonts w:ascii="宋体" w:hAnsi="宋体" w:eastAsia="宋体"/>
          <w:b/>
          <w:bCs/>
          <w:sz w:val="24"/>
          <w:szCs w:val="24"/>
        </w:rPr>
        <w:t xml:space="preserve">其他工作 </w:t>
      </w:r>
    </w:p>
    <w:p w14:paraId="0DA947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353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 </w:t>
      </w:r>
      <w:r>
        <w:rPr>
          <w:rFonts w:ascii="宋体" w:hAnsi="宋体" w:eastAsia="宋体"/>
          <w:sz w:val="24"/>
          <w:szCs w:val="24"/>
        </w:rPr>
        <w:t>1、继续举行期末教学质量调研活动和</w:t>
      </w:r>
      <w:r>
        <w:rPr>
          <w:rFonts w:hint="eastAsia" w:ascii="宋体" w:hAnsi="宋体" w:eastAsia="宋体"/>
          <w:sz w:val="24"/>
          <w:szCs w:val="24"/>
        </w:rPr>
        <w:t>七、八年级</w:t>
      </w:r>
      <w:r>
        <w:rPr>
          <w:rFonts w:ascii="宋体" w:hAnsi="宋体" w:eastAsia="宋体"/>
          <w:sz w:val="24"/>
          <w:szCs w:val="24"/>
        </w:rPr>
        <w:t>期末口语测试工作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A947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2、加强与省内外等兄弟城市及市内学校之间的同题异构、区域教研、沙龙交流等特色教研活动，提高合作效益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A94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3、配合市考试院，做好常州市中考英语人机对话考试工作</w:t>
      </w:r>
      <w:r>
        <w:rPr>
          <w:rFonts w:hint="eastAsia" w:ascii="宋体" w:hAnsi="宋体" w:eastAsia="宋体"/>
          <w:sz w:val="24"/>
          <w:szCs w:val="24"/>
        </w:rPr>
        <w:t>。</w:t>
      </w:r>
    </w:p>
    <w:p w14:paraId="0DA947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4．配合市考试院，精心组织202</w:t>
      </w:r>
      <w:r>
        <w:rPr>
          <w:rFonts w:hint="eastAsia" w:ascii="宋体" w:hAnsi="宋体" w:eastAsia="宋体"/>
          <w:sz w:val="24"/>
          <w:szCs w:val="24"/>
        </w:rPr>
        <w:t>5</w:t>
      </w:r>
      <w:r>
        <w:rPr>
          <w:rFonts w:ascii="宋体" w:hAnsi="宋体" w:eastAsia="宋体"/>
          <w:sz w:val="24"/>
          <w:szCs w:val="24"/>
        </w:rPr>
        <w:t>届学生中考网上阅卷工作。</w:t>
      </w:r>
    </w:p>
    <w:p w14:paraId="0DA947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0"/>
        <w:rPr>
          <w:rFonts w:hint="eastAsia" w:ascii="宋体" w:hAnsi="宋体" w:eastAsia="宋体"/>
          <w:b/>
          <w:bCs/>
          <w:sz w:val="24"/>
          <w:szCs w:val="24"/>
        </w:rPr>
      </w:pPr>
      <w:r>
        <w:rPr>
          <w:rFonts w:ascii="宋体" w:hAnsi="宋体" w:eastAsia="宋体"/>
          <w:b/>
          <w:bCs/>
          <w:sz w:val="24"/>
          <w:szCs w:val="24"/>
        </w:rPr>
        <w:t>三、日程安排</w:t>
      </w:r>
    </w:p>
    <w:p w14:paraId="0DA947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二月份 </w:t>
      </w:r>
    </w:p>
    <w:p w14:paraId="20C87B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1．初高中</w:t>
      </w:r>
      <w:r>
        <w:rPr>
          <w:rFonts w:hint="eastAsia" w:ascii="宋体" w:hAnsi="宋体" w:eastAsia="宋体"/>
          <w:sz w:val="24"/>
          <w:szCs w:val="24"/>
        </w:rPr>
        <w:t>英语</w:t>
      </w:r>
      <w:r>
        <w:rPr>
          <w:rFonts w:ascii="宋体" w:hAnsi="宋体" w:eastAsia="宋体"/>
          <w:sz w:val="24"/>
          <w:szCs w:val="24"/>
        </w:rPr>
        <w:t>教研组长会议</w:t>
      </w:r>
      <w:r>
        <w:rPr>
          <w:rFonts w:hint="eastAsia" w:ascii="宋体" w:hAnsi="宋体" w:eastAsia="宋体"/>
          <w:sz w:val="24"/>
          <w:szCs w:val="24"/>
        </w:rPr>
        <w:t>和</w:t>
      </w:r>
      <w:r>
        <w:rPr>
          <w:rFonts w:ascii="宋体" w:hAnsi="宋体" w:eastAsia="宋体"/>
          <w:sz w:val="24"/>
          <w:szCs w:val="24"/>
        </w:rPr>
        <w:t xml:space="preserve">中心组工作会议，商讨学期工作计划 </w:t>
      </w:r>
    </w:p>
    <w:p w14:paraId="0DA947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2．初高中英语教师</w:t>
      </w:r>
      <w:r>
        <w:rPr>
          <w:rFonts w:hint="eastAsia" w:ascii="宋体" w:hAnsi="宋体" w:eastAsia="宋体"/>
          <w:sz w:val="24"/>
          <w:szCs w:val="24"/>
        </w:rPr>
        <w:t>开学初</w:t>
      </w:r>
      <w:r>
        <w:rPr>
          <w:rFonts w:ascii="宋体" w:hAnsi="宋体" w:eastAsia="宋体"/>
          <w:sz w:val="24"/>
          <w:szCs w:val="24"/>
        </w:rPr>
        <w:t xml:space="preserve">会议 </w:t>
      </w:r>
    </w:p>
    <w:p w14:paraId="0DA947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 初中课题</w:t>
      </w:r>
      <w:r>
        <w:rPr>
          <w:rFonts w:hint="eastAsia" w:ascii="宋体" w:hAnsi="宋体" w:eastAsia="宋体"/>
          <w:sz w:val="24"/>
          <w:szCs w:val="24"/>
        </w:rPr>
        <w:t>研究</w:t>
      </w:r>
      <w:r>
        <w:rPr>
          <w:rFonts w:ascii="宋体" w:hAnsi="宋体" w:eastAsia="宋体"/>
          <w:sz w:val="24"/>
          <w:szCs w:val="24"/>
        </w:rPr>
        <w:t>活动</w:t>
      </w:r>
    </w:p>
    <w:p w14:paraId="0DA947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4. 高中</w:t>
      </w:r>
      <w:r>
        <w:rPr>
          <w:rFonts w:hint="eastAsia" w:ascii="宋体" w:hAnsi="宋体" w:eastAsia="宋体"/>
          <w:sz w:val="24"/>
          <w:szCs w:val="24"/>
        </w:rPr>
        <w:t>成果奖培育</w:t>
      </w:r>
      <w:r>
        <w:rPr>
          <w:rFonts w:ascii="宋体" w:hAnsi="宋体" w:eastAsia="宋体"/>
          <w:sz w:val="24"/>
          <w:szCs w:val="24"/>
        </w:rPr>
        <w:t>研究活动</w:t>
      </w:r>
    </w:p>
    <w:p w14:paraId="0DA947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5.</w:t>
      </w:r>
      <w:r>
        <w:rPr>
          <w:rFonts w:hint="eastAsia" w:ascii="宋体" w:hAnsi="宋体" w:eastAsia="宋体"/>
          <w:sz w:val="24"/>
          <w:szCs w:val="24"/>
        </w:rPr>
        <w:t xml:space="preserve"> 初高中学生素养阅读和写作活动</w:t>
      </w:r>
    </w:p>
    <w:p w14:paraId="60CA48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 xml:space="preserve">6. 初中评优课初赛和复赛 </w:t>
      </w:r>
    </w:p>
    <w:p w14:paraId="60E668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7. 初中</w:t>
      </w:r>
      <w:r>
        <w:rPr>
          <w:rFonts w:hint="eastAsia" w:ascii="宋体" w:hAnsi="宋体" w:eastAsia="宋体"/>
          <w:color w:val="000000"/>
          <w:sz w:val="24"/>
          <w:szCs w:val="24"/>
        </w:rPr>
        <w:t>单元整体教学研讨</w:t>
      </w:r>
      <w:r>
        <w:rPr>
          <w:rFonts w:ascii="宋体" w:hAnsi="宋体" w:eastAsia="宋体"/>
          <w:color w:val="000000"/>
          <w:sz w:val="24"/>
          <w:szCs w:val="24"/>
        </w:rPr>
        <w:t>活动</w:t>
      </w:r>
    </w:p>
    <w:p w14:paraId="0DA947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三月份</w:t>
      </w:r>
      <w:r>
        <w:rPr>
          <w:rFonts w:ascii="宋体" w:hAnsi="宋体" w:eastAsia="宋体"/>
          <w:sz w:val="24"/>
          <w:szCs w:val="24"/>
        </w:rPr>
        <w:tab/>
      </w:r>
    </w:p>
    <w:p w14:paraId="0DA947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1．组织义务教育、高中阶段新课程实施调研活动 </w:t>
      </w:r>
    </w:p>
    <w:p w14:paraId="0DA947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2．学科教学基地工作会议 </w:t>
      </w:r>
    </w:p>
    <w:p w14:paraId="0DA947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3．</w:t>
      </w:r>
      <w:r>
        <w:rPr>
          <w:rFonts w:hint="eastAsia" w:ascii="宋体" w:hAnsi="宋体" w:eastAsia="宋体"/>
          <w:sz w:val="24"/>
          <w:szCs w:val="24"/>
        </w:rPr>
        <w:t>高中组织优生培养经验交流活动</w:t>
      </w:r>
    </w:p>
    <w:p w14:paraId="0DA947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4．</w:t>
      </w:r>
      <w:r>
        <w:rPr>
          <w:rFonts w:hint="eastAsia" w:ascii="宋体" w:hAnsi="宋体" w:eastAsia="宋体"/>
          <w:color w:val="000000"/>
          <w:sz w:val="24"/>
          <w:szCs w:val="24"/>
        </w:rPr>
        <w:t>高中</w:t>
      </w:r>
      <w:r>
        <w:rPr>
          <w:rFonts w:ascii="宋体" w:hAnsi="宋体" w:eastAsia="宋体"/>
          <w:color w:val="000000"/>
          <w:sz w:val="24"/>
          <w:szCs w:val="24"/>
        </w:rPr>
        <w:t>准备好参加高三一模考试</w:t>
      </w:r>
    </w:p>
    <w:p w14:paraId="0DA947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5．</w:t>
      </w:r>
      <w:r>
        <w:rPr>
          <w:rFonts w:hint="eastAsia" w:ascii="宋体" w:hAnsi="宋体" w:eastAsia="宋体"/>
          <w:color w:val="000000"/>
          <w:sz w:val="24"/>
          <w:szCs w:val="24"/>
        </w:rPr>
        <w:t>高中评优课活动（三月上旬辖市区级，三月下旬大市比赛）</w:t>
      </w:r>
    </w:p>
    <w:p w14:paraId="0DA947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6. 中考研讨会暨初三复习研讨会</w:t>
      </w:r>
    </w:p>
    <w:p w14:paraId="0DA94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 xml:space="preserve">7. 初三人机对话适应性训练 </w:t>
      </w:r>
    </w:p>
    <w:p w14:paraId="0DA94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8. 初中</w:t>
      </w:r>
      <w:r>
        <w:rPr>
          <w:rFonts w:hint="eastAsia" w:ascii="宋体" w:hAnsi="宋体" w:eastAsia="宋体"/>
          <w:color w:val="000000"/>
          <w:sz w:val="24"/>
          <w:szCs w:val="24"/>
        </w:rPr>
        <w:t>英语整本书阅读教学研讨</w:t>
      </w:r>
      <w:r>
        <w:rPr>
          <w:rFonts w:ascii="宋体" w:hAnsi="宋体" w:eastAsia="宋体"/>
          <w:color w:val="000000"/>
          <w:sz w:val="24"/>
          <w:szCs w:val="24"/>
        </w:rPr>
        <w:t>活动</w:t>
      </w:r>
    </w:p>
    <w:p w14:paraId="62909B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 xml:space="preserve">9. </w:t>
      </w:r>
      <w:r>
        <w:rPr>
          <w:rFonts w:hint="eastAsia" w:ascii="宋体" w:hAnsi="宋体" w:eastAsia="宋体"/>
          <w:sz w:val="24"/>
          <w:szCs w:val="24"/>
        </w:rPr>
        <w:t>高中词汇教学研讨会</w:t>
      </w:r>
    </w:p>
    <w:p w14:paraId="7AC2B9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10. 高三教学研讨会</w:t>
      </w:r>
    </w:p>
    <w:p w14:paraId="3A99B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11. 初中评优课决赛暨</w:t>
      </w:r>
      <w:r>
        <w:rPr>
          <w:rFonts w:hint="eastAsia" w:ascii="宋体" w:hAnsi="宋体" w:eastAsia="宋体"/>
          <w:color w:val="000000"/>
          <w:sz w:val="24"/>
          <w:szCs w:val="24"/>
        </w:rPr>
        <w:t>单元整体教学研讨</w:t>
      </w:r>
      <w:r>
        <w:rPr>
          <w:rFonts w:ascii="宋体" w:hAnsi="宋体" w:eastAsia="宋体"/>
          <w:color w:val="000000"/>
          <w:sz w:val="24"/>
          <w:szCs w:val="24"/>
        </w:rPr>
        <w:t>活动</w:t>
      </w:r>
    </w:p>
    <w:p w14:paraId="1D7357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12.</w:t>
      </w:r>
      <w:r>
        <w:rPr>
          <w:rFonts w:hint="eastAsia" w:ascii="宋体" w:hAnsi="宋体" w:eastAsia="宋体"/>
          <w:sz w:val="24"/>
          <w:szCs w:val="24"/>
        </w:rPr>
        <w:t xml:space="preserve"> 初中成果奖培育项目“单元融合阅读教学”研究活动</w:t>
      </w:r>
    </w:p>
    <w:p w14:paraId="0DA94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四月份</w:t>
      </w:r>
      <w:r>
        <w:rPr>
          <w:rFonts w:ascii="宋体" w:hAnsi="宋体" w:eastAsia="宋体"/>
          <w:color w:val="000000"/>
          <w:sz w:val="24"/>
          <w:szCs w:val="24"/>
        </w:rPr>
        <w:tab/>
      </w:r>
    </w:p>
    <w:p w14:paraId="0DA947C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初、高中新课程、新教材教学研讨活动</w:t>
      </w:r>
    </w:p>
    <w:p w14:paraId="0DA947C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各年级常规教研活动及课程培训</w:t>
      </w:r>
    </w:p>
    <w:p w14:paraId="0DA947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组织初中、高中各层次的联校教研活动</w:t>
      </w:r>
    </w:p>
    <w:p w14:paraId="0DA947CE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高中</w:t>
      </w:r>
      <w:r>
        <w:rPr>
          <w:rFonts w:hint="eastAsia" w:ascii="宋体" w:hAnsi="宋体" w:eastAsia="宋体"/>
          <w:color w:val="000000"/>
          <w:sz w:val="24"/>
          <w:szCs w:val="24"/>
        </w:rPr>
        <w:t>“学习即生活”研究</w:t>
      </w:r>
      <w:r>
        <w:rPr>
          <w:rFonts w:ascii="宋体" w:hAnsi="宋体" w:eastAsia="宋体"/>
          <w:color w:val="000000"/>
          <w:sz w:val="24"/>
          <w:szCs w:val="24"/>
        </w:rPr>
        <w:t>阶段性回顾与反思研讨会</w:t>
      </w:r>
    </w:p>
    <w:p w14:paraId="250E44A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hint="eastAsia" w:ascii="宋体" w:hAnsi="宋体" w:eastAsia="宋体"/>
          <w:color w:val="000000"/>
          <w:sz w:val="24"/>
          <w:szCs w:val="24"/>
        </w:rPr>
        <w:t>高中教师教科研能力提升研讨活动</w:t>
      </w:r>
    </w:p>
    <w:p w14:paraId="0DA947C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60" w:hanging="360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初中人机对话测试（4月2</w:t>
      </w:r>
      <w:r>
        <w:rPr>
          <w:rFonts w:hint="eastAsia" w:ascii="宋体" w:hAnsi="宋体" w:eastAsia="宋体"/>
          <w:color w:val="000000"/>
          <w:sz w:val="24"/>
          <w:szCs w:val="24"/>
        </w:rPr>
        <w:t>6</w:t>
      </w:r>
      <w:r>
        <w:rPr>
          <w:rFonts w:ascii="宋体" w:hAnsi="宋体" w:eastAsia="宋体"/>
          <w:color w:val="000000"/>
          <w:sz w:val="24"/>
          <w:szCs w:val="24"/>
        </w:rPr>
        <w:t>-2</w:t>
      </w:r>
      <w:r>
        <w:rPr>
          <w:rFonts w:hint="eastAsia" w:ascii="宋体" w:hAnsi="宋体" w:eastAsia="宋体"/>
          <w:color w:val="000000"/>
          <w:sz w:val="24"/>
          <w:szCs w:val="24"/>
        </w:rPr>
        <w:t>7</w:t>
      </w:r>
      <w:r>
        <w:rPr>
          <w:rFonts w:ascii="宋体" w:hAnsi="宋体" w:eastAsia="宋体"/>
          <w:color w:val="000000"/>
          <w:sz w:val="24"/>
          <w:szCs w:val="24"/>
        </w:rPr>
        <w:t>日</w:t>
      </w:r>
      <w:r>
        <w:rPr>
          <w:rFonts w:hint="eastAsia" w:ascii="宋体" w:hAnsi="宋体" w:eastAsia="宋体"/>
          <w:color w:val="000000"/>
          <w:sz w:val="24"/>
          <w:szCs w:val="24"/>
        </w:rPr>
        <w:t>估</w:t>
      </w:r>
      <w:r>
        <w:rPr>
          <w:rFonts w:ascii="宋体" w:hAnsi="宋体" w:eastAsia="宋体"/>
          <w:color w:val="000000"/>
          <w:sz w:val="24"/>
          <w:szCs w:val="24"/>
        </w:rPr>
        <w:t>）</w:t>
      </w:r>
    </w:p>
    <w:p w14:paraId="0DA947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五月份</w:t>
      </w:r>
    </w:p>
    <w:p w14:paraId="0DA94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1．准备好参加高三二模考试</w:t>
      </w:r>
    </w:p>
    <w:p w14:paraId="0DA947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2．各年级教学示范、研讨课</w:t>
      </w:r>
    </w:p>
    <w:p w14:paraId="0DA947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3．组织初高中部分学校开展“同题异构”联校教研活动</w:t>
      </w:r>
    </w:p>
    <w:p w14:paraId="0DA94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4．</w:t>
      </w:r>
      <w:r>
        <w:rPr>
          <w:rFonts w:hint="eastAsia" w:ascii="宋体" w:hAnsi="宋体" w:eastAsia="宋体"/>
          <w:color w:val="000000"/>
          <w:sz w:val="24"/>
          <w:szCs w:val="24"/>
        </w:rPr>
        <w:t>开展</w:t>
      </w:r>
      <w:r>
        <w:rPr>
          <w:rFonts w:ascii="宋体" w:hAnsi="宋体" w:eastAsia="宋体"/>
          <w:color w:val="000000"/>
          <w:sz w:val="24"/>
          <w:szCs w:val="24"/>
        </w:rPr>
        <w:t>初高中</w:t>
      </w:r>
      <w:r>
        <w:rPr>
          <w:rFonts w:hint="eastAsia" w:ascii="宋体" w:hAnsi="宋体" w:eastAsia="宋体"/>
          <w:color w:val="000000"/>
          <w:sz w:val="24"/>
          <w:szCs w:val="24"/>
        </w:rPr>
        <w:t>整本书阅读</w:t>
      </w:r>
      <w:r>
        <w:rPr>
          <w:rFonts w:ascii="宋体" w:hAnsi="宋体" w:eastAsia="宋体"/>
          <w:color w:val="000000"/>
          <w:sz w:val="24"/>
          <w:szCs w:val="24"/>
        </w:rPr>
        <w:t>研究课</w:t>
      </w:r>
      <w:r>
        <w:rPr>
          <w:rFonts w:hint="eastAsia" w:ascii="宋体" w:hAnsi="宋体" w:eastAsia="宋体"/>
          <w:color w:val="000000"/>
          <w:sz w:val="24"/>
          <w:szCs w:val="24"/>
        </w:rPr>
        <w:t>活动</w:t>
      </w:r>
    </w:p>
    <w:p w14:paraId="0DA947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5．组织高、初中期末质量调研命题工作</w:t>
      </w:r>
    </w:p>
    <w:p w14:paraId="0DA947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六月份</w:t>
      </w:r>
    </w:p>
    <w:p w14:paraId="0DA947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1、协助做好高考工作</w:t>
      </w:r>
    </w:p>
    <w:p w14:paraId="0DA947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2、课题</w:t>
      </w:r>
      <w:r>
        <w:rPr>
          <w:rFonts w:hint="eastAsia" w:ascii="宋体" w:hAnsi="宋体" w:eastAsia="宋体"/>
          <w:color w:val="000000"/>
          <w:sz w:val="24"/>
          <w:szCs w:val="24"/>
        </w:rPr>
        <w:t>结题</w:t>
      </w:r>
      <w:r>
        <w:rPr>
          <w:rFonts w:ascii="宋体" w:hAnsi="宋体" w:eastAsia="宋体"/>
          <w:color w:val="000000"/>
          <w:sz w:val="24"/>
          <w:szCs w:val="24"/>
        </w:rPr>
        <w:t>活动</w:t>
      </w:r>
    </w:p>
    <w:p w14:paraId="0DA94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3、中考阅卷工作</w:t>
      </w:r>
    </w:p>
    <w:p w14:paraId="0DA947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4、协助做好非毕业班期末考试工作</w:t>
      </w:r>
    </w:p>
    <w:p w14:paraId="0DA947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5. 围绕课程实施中的重点问题开展相关学术研讨活动</w:t>
      </w:r>
    </w:p>
    <w:p w14:paraId="0DA947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/>
          <w:color w:val="000000"/>
          <w:sz w:val="24"/>
          <w:szCs w:val="24"/>
        </w:rPr>
      </w:pPr>
      <w:r>
        <w:rPr>
          <w:rFonts w:ascii="宋体" w:hAnsi="宋体" w:eastAsia="宋体"/>
          <w:color w:val="000000"/>
          <w:sz w:val="24"/>
          <w:szCs w:val="24"/>
        </w:rPr>
        <w:t>6、召开中心组成员、教研组长会议，总结本学期工作、商讨下学期计划</w:t>
      </w: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A947DD">
    <w:pPr>
      <w:rPr>
        <w:rFonts w:hint="eastAsia" w:ascii="宋体" w:hAnsi="宋体" w:eastAsia="宋体"/>
        <w:color w:val="000000"/>
        <w:sz w:val="18"/>
        <w:szCs w:val="18"/>
      </w:rPr>
    </w:pPr>
    <w:r>
      <w:fldChar w:fldCharType="begin"/>
    </w:r>
    <w:r>
      <w:rPr>
        <w:rFonts w:ascii="宋体" w:hAnsi="宋体" w:eastAsia="宋体"/>
        <w:sz w:val="18"/>
        <w:szCs w:val="18"/>
      </w:rPr>
      <w:instrText xml:space="preserve">PAGE</w:instrText>
    </w:r>
    <w:r>
      <w:fldChar w:fldCharType="separate"/>
    </w:r>
    <w:r>
      <w:rPr>
        <w:rFonts w:ascii="宋体" w:hAnsi="宋体" w:eastAsia="宋体"/>
        <w:sz w:val="18"/>
        <w:szCs w:val="18"/>
      </w:rPr>
      <w:t>5</w:t>
    </w:r>
    <w:r>
      <w:fldChar w:fldCharType="end"/>
    </w:r>
  </w:p>
  <w:p w14:paraId="0DA947DE">
    <w:pPr>
      <w:ind w:right="360"/>
      <w:jc w:val="left"/>
      <w:rPr>
        <w:rFonts w:hint="eastAsia" w:ascii="宋体" w:hAnsi="宋体" w:eastAsia="宋体"/>
        <w:color w:val="000000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911495E"/>
    <w:multiLevelType w:val="multilevel"/>
    <w:tmpl w:val="1911495E"/>
    <w:lvl w:ilvl="0" w:tentative="0">
      <w:start w:val="1"/>
      <w:numFmt w:val="decimal"/>
      <w:lvlText w:val="%1．"/>
      <w:lvlJc w:val="left"/>
      <w:pPr>
        <w:ind w:left="524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3ZGM5YzUzZGRhZDU1NDc1ZDhmYzQyZjEyOTg2Y2IifQ=="/>
  </w:docVars>
  <w:rsids>
    <w:rsidRoot w:val="00BA0C1A"/>
    <w:rsid w:val="0001383F"/>
    <w:rsid w:val="00023B7E"/>
    <w:rsid w:val="00055042"/>
    <w:rsid w:val="000926E4"/>
    <w:rsid w:val="000971CE"/>
    <w:rsid w:val="000A38AF"/>
    <w:rsid w:val="000C51B7"/>
    <w:rsid w:val="000D5CC6"/>
    <w:rsid w:val="001106E7"/>
    <w:rsid w:val="001678E2"/>
    <w:rsid w:val="001D18C5"/>
    <w:rsid w:val="001D352A"/>
    <w:rsid w:val="001D5DD0"/>
    <w:rsid w:val="001D695D"/>
    <w:rsid w:val="001E7F7F"/>
    <w:rsid w:val="00216EB9"/>
    <w:rsid w:val="00267124"/>
    <w:rsid w:val="002C49BB"/>
    <w:rsid w:val="002D628B"/>
    <w:rsid w:val="00322324"/>
    <w:rsid w:val="00337A57"/>
    <w:rsid w:val="00380B35"/>
    <w:rsid w:val="003B43A2"/>
    <w:rsid w:val="003F374C"/>
    <w:rsid w:val="00415DB0"/>
    <w:rsid w:val="004431F6"/>
    <w:rsid w:val="004612D6"/>
    <w:rsid w:val="004A0EFE"/>
    <w:rsid w:val="004B0069"/>
    <w:rsid w:val="004E6F51"/>
    <w:rsid w:val="004F35A4"/>
    <w:rsid w:val="00505411"/>
    <w:rsid w:val="00557FD0"/>
    <w:rsid w:val="0059531B"/>
    <w:rsid w:val="005B5231"/>
    <w:rsid w:val="005E3793"/>
    <w:rsid w:val="00615A53"/>
    <w:rsid w:val="00616396"/>
    <w:rsid w:val="00616505"/>
    <w:rsid w:val="00617270"/>
    <w:rsid w:val="0062213C"/>
    <w:rsid w:val="00633F40"/>
    <w:rsid w:val="0064552C"/>
    <w:rsid w:val="006549AD"/>
    <w:rsid w:val="00656017"/>
    <w:rsid w:val="00673659"/>
    <w:rsid w:val="0068475C"/>
    <w:rsid w:val="00684D9C"/>
    <w:rsid w:val="006A0809"/>
    <w:rsid w:val="006D07FA"/>
    <w:rsid w:val="006F5C47"/>
    <w:rsid w:val="007053E4"/>
    <w:rsid w:val="00715EE4"/>
    <w:rsid w:val="00731A8E"/>
    <w:rsid w:val="007568DC"/>
    <w:rsid w:val="00756C1E"/>
    <w:rsid w:val="00762346"/>
    <w:rsid w:val="007816E0"/>
    <w:rsid w:val="007B2261"/>
    <w:rsid w:val="007B4E45"/>
    <w:rsid w:val="007B5070"/>
    <w:rsid w:val="007B62E4"/>
    <w:rsid w:val="007C195E"/>
    <w:rsid w:val="007D7329"/>
    <w:rsid w:val="0086202E"/>
    <w:rsid w:val="00896E09"/>
    <w:rsid w:val="008B2F5D"/>
    <w:rsid w:val="008C0B2D"/>
    <w:rsid w:val="008F677E"/>
    <w:rsid w:val="00906630"/>
    <w:rsid w:val="00933655"/>
    <w:rsid w:val="009548B2"/>
    <w:rsid w:val="009A73C9"/>
    <w:rsid w:val="009C743D"/>
    <w:rsid w:val="009E7E77"/>
    <w:rsid w:val="00A06F0A"/>
    <w:rsid w:val="00A35D30"/>
    <w:rsid w:val="00A4381E"/>
    <w:rsid w:val="00A60633"/>
    <w:rsid w:val="00A912E1"/>
    <w:rsid w:val="00A93221"/>
    <w:rsid w:val="00AC3FD3"/>
    <w:rsid w:val="00AD4AE0"/>
    <w:rsid w:val="00AD5167"/>
    <w:rsid w:val="00B05A9F"/>
    <w:rsid w:val="00B613DA"/>
    <w:rsid w:val="00B80455"/>
    <w:rsid w:val="00B8751B"/>
    <w:rsid w:val="00BA0C1A"/>
    <w:rsid w:val="00BE37B2"/>
    <w:rsid w:val="00C0527F"/>
    <w:rsid w:val="00C061CB"/>
    <w:rsid w:val="00C21DBC"/>
    <w:rsid w:val="00C37BC3"/>
    <w:rsid w:val="00C476B0"/>
    <w:rsid w:val="00C5215B"/>
    <w:rsid w:val="00C57FC5"/>
    <w:rsid w:val="00C604EC"/>
    <w:rsid w:val="00C95856"/>
    <w:rsid w:val="00CA5606"/>
    <w:rsid w:val="00CD6BA0"/>
    <w:rsid w:val="00CF3CAD"/>
    <w:rsid w:val="00CF765B"/>
    <w:rsid w:val="00D11375"/>
    <w:rsid w:val="00D2446B"/>
    <w:rsid w:val="00D53F83"/>
    <w:rsid w:val="00D62382"/>
    <w:rsid w:val="00D867EE"/>
    <w:rsid w:val="00D956B0"/>
    <w:rsid w:val="00DA52C4"/>
    <w:rsid w:val="00DE467E"/>
    <w:rsid w:val="00DF47A2"/>
    <w:rsid w:val="00E22E9D"/>
    <w:rsid w:val="00E26251"/>
    <w:rsid w:val="00E26929"/>
    <w:rsid w:val="00E75B19"/>
    <w:rsid w:val="00E820F6"/>
    <w:rsid w:val="00EA1EE8"/>
    <w:rsid w:val="00ED1F39"/>
    <w:rsid w:val="00EE12BF"/>
    <w:rsid w:val="00EE3074"/>
    <w:rsid w:val="00EF2909"/>
    <w:rsid w:val="00F30C52"/>
    <w:rsid w:val="00F35AA7"/>
    <w:rsid w:val="00F37FBF"/>
    <w:rsid w:val="00F40338"/>
    <w:rsid w:val="00F53662"/>
    <w:rsid w:val="00F54B66"/>
    <w:rsid w:val="00F57E63"/>
    <w:rsid w:val="00F62AF5"/>
    <w:rsid w:val="00F8427C"/>
    <w:rsid w:val="00FA5009"/>
    <w:rsid w:val="00FB67D4"/>
    <w:rsid w:val="083D07F0"/>
    <w:rsid w:val="105E3B74"/>
    <w:rsid w:val="19467FDD"/>
    <w:rsid w:val="1C2C4424"/>
    <w:rsid w:val="1CD54CE6"/>
    <w:rsid w:val="1DEC38DC"/>
    <w:rsid w:val="1F1F7996"/>
    <w:rsid w:val="30456175"/>
    <w:rsid w:val="36772279"/>
    <w:rsid w:val="434067C1"/>
    <w:rsid w:val="4F76546F"/>
    <w:rsid w:val="568D20C3"/>
    <w:rsid w:val="6EAF13B0"/>
    <w:rsid w:val="71061E72"/>
    <w:rsid w:val="7A3B2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w15="http://schemas.microsoft.com/office/word/2012/wordml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m="http://schemas.openxmlformats.org/officeDocument/2006/math" xmlns:mc="http://schemas.openxmlformats.org/markup-compatibility/2006" xmlns:ns10="http://schemas.openxmlformats.org/schemaLibrary/2006/main" xmlns:wne="http://schemas.microsoft.com/office/word/2006/wordml" xmlns:c="http://schemas.openxmlformats.org/drawingml/2006/chart" xmlns:ns13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8="urn:schemas-microsoft-com:office:excel" xmlns:o="urn:schemas-microsoft-com:office:office" xmlns:v="urn:schemas-microsoft-com:vml" xmlns:w10="urn:schemas-microsoft-com:office:word" xmlns:ns22="urn:schemas-microsoft-com:office:powerpoint" xmlns:ns24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etp="http://schemas.microsoft.com/office/webextensions/taskpanes/2010/11" xmlns:we="http://schemas.microsoft.com/office/webextensions/webextension/2010/11" xmlns:ns34="http://schemas.openxmlformats.org/drawingml/2006/compatibility" xmlns:ns35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974697E0-8340-F74A-AB3A-223AC2552A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4152</Words>
  <Characters>4209</Characters>
  <Lines>31</Lines>
  <Paragraphs>8</Paragraphs>
  <TotalTime>35</TotalTime>
  <ScaleCrop>false</ScaleCrop>
  <LinksUpToDate>false</LinksUpToDate>
  <CharactersWithSpaces>4309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2025-01-11T03:59:00Z</dcterms:created>
  <dc:creator>Tencent</dc:creator>
  <cp:lastModifiedBy>Cherish</cp:lastModifiedBy>
  <dcterms:modified xsi:type="dcterms:W3CDTF">2025-01-25T05:50:56Z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0D9F3D0C33B94F20B5CFDA8D548C4E09</vt:lpwstr>
  </property>
</Properties>
</file>