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1DD14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2AFDC0B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B3B3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B2C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刘佳俊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9D47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7F20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DD85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1E9A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祝庆怡</w:t>
            </w:r>
          </w:p>
        </w:tc>
      </w:tr>
      <w:tr w14:paraId="040A7E7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677B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C1F92"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祝保飞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E75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E395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刘宁琪</w:t>
            </w:r>
          </w:p>
        </w:tc>
      </w:tr>
      <w:tr w14:paraId="4FFE1E0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1ABF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EE05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08F7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B4B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</w:t>
            </w:r>
          </w:p>
        </w:tc>
      </w:tr>
      <w:tr w14:paraId="310B584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215C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43793">
            <w:p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孩子在校表现较很好，上进心很强，学习成绩优异，上课能回答问题，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性格太内向。</w:t>
            </w:r>
          </w:p>
        </w:tc>
      </w:tr>
      <w:tr w14:paraId="3FBC38B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64B6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A6CFC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  <w:p w14:paraId="0C7370F4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. 与家长进行面对面交流，询问学生的学习情况、家庭环境、家庭教育方式等。</w:t>
            </w:r>
          </w:p>
          <w:p w14:paraId="50AFA5AF">
            <w:pPr>
              <w:widowControl/>
              <w:autoSpaceDE w:val="0"/>
              <w:autoSpaceDN w:val="0"/>
              <w:snapToGrid w:val="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. 观察学生的学习环境和生活习惯，了解学生的实际情况。</w:t>
            </w:r>
          </w:p>
          <w:p w14:paraId="7DFC35F5">
            <w:pPr>
              <w:widowControl/>
              <w:autoSpaceDE w:val="0"/>
              <w:autoSpaceDN w:val="0"/>
              <w:snapToGrid w:val="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  <w:t>. 与家长共同探讨学生的学习问题和解决方案，提供一些建议和指导。</w:t>
            </w:r>
          </w:p>
        </w:tc>
      </w:tr>
      <w:tr w14:paraId="5F10D6A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9657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2AFCC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学生在家时，在学习方面比较主动，主动完成各科作业。能做到劳逸结合，并且在完成作业后会主动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看课外书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，很有上进心。</w:t>
            </w:r>
          </w:p>
        </w:tc>
      </w:tr>
      <w:tr w14:paraId="29AA3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34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1E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A3AC7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1.培养兴趣爱好，养成开朗性格；</w:t>
            </w:r>
          </w:p>
          <w:p w14:paraId="30C04AA7">
            <w:pPr>
              <w:ind w:firstLine="480" w:firstLineChars="20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2.家长对孩子多一些鼓励和认可，与孩子建立和谐的亲子关系；</w:t>
            </w:r>
          </w:p>
          <w:p w14:paraId="58D26C59">
            <w:pPr>
              <w:pStyle w:val="9"/>
              <w:widowControl/>
              <w:numPr>
                <w:ilvl w:val="0"/>
                <w:numId w:val="0"/>
              </w:numPr>
              <w:autoSpaceDE w:val="0"/>
              <w:autoSpaceDN w:val="0"/>
              <w:snapToGrid w:val="0"/>
              <w:ind w:leftChars="0"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3.鼓励孩子多参加各种活动，在活动中培养能力、增强自信，通过实践的方法提高耐挫力。</w:t>
            </w:r>
          </w:p>
        </w:tc>
      </w:tr>
      <w:tr w14:paraId="3D0B5A5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1E5B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055B4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在日常教学工作中，不仅仅要关系学生的学科成绩，更要重视学生的心理状况，出现问题及时疏导，保证学生的健康成长。</w:t>
            </w:r>
          </w:p>
        </w:tc>
      </w:tr>
      <w:tr w14:paraId="10592EC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649C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5B99F0C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7A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bookmarkEnd w:id="0"/>
          </w:p>
        </w:tc>
      </w:tr>
    </w:tbl>
    <w:p w14:paraId="63C0BD33"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07835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0870683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BF5A4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378B43B5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13B518E3"/>
    <w:rsid w:val="16A6241B"/>
    <w:rsid w:val="1F4C4A83"/>
    <w:rsid w:val="328412BB"/>
    <w:rsid w:val="333D4138"/>
    <w:rsid w:val="44472A79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423</Characters>
  <Lines>1</Lines>
  <Paragraphs>1</Paragraphs>
  <TotalTime>2</TotalTime>
  <ScaleCrop>false</ScaleCrop>
  <LinksUpToDate>false</LinksUpToDate>
  <CharactersWithSpaces>427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夏日微笑</cp:lastModifiedBy>
  <dcterms:modified xsi:type="dcterms:W3CDTF">2025-01-16T08:49:03Z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D97AB080B464489DB258E6A85CDC5CB9_13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