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94CDD0">
      <w:pPr>
        <w:widowControl/>
        <w:shd w:val="clear" w:color="auto" w:fill="FFFFFF"/>
        <w:spacing w:line="700" w:lineRule="exact"/>
        <w:jc w:val="center"/>
        <w:rPr>
          <w:rFonts w:hint="eastAsia" w:ascii="方正小标宋简体" w:hAnsi="黑体" w:eastAsia="方正小标宋简体" w:cs="宋体"/>
          <w:color w:val="000000"/>
          <w:kern w:val="0"/>
          <w:sz w:val="40"/>
          <w:szCs w:val="40"/>
        </w:rPr>
      </w:pPr>
      <w:r>
        <w:rPr>
          <w:rFonts w:hint="eastAsia" w:ascii="方正小标宋简体" w:hAnsi="黑体" w:eastAsia="方正小标宋简体" w:cs="宋体"/>
          <w:color w:val="000000"/>
          <w:kern w:val="0"/>
          <w:sz w:val="40"/>
          <w:szCs w:val="40"/>
        </w:rPr>
        <w:t xml:space="preserve"> </w:t>
      </w:r>
      <w:r>
        <w:rPr>
          <w:rFonts w:hint="eastAsia" w:ascii="方正小标宋简体" w:hAnsi="黑体" w:eastAsia="方正小标宋简体" w:cs="宋体"/>
          <w:color w:val="000000"/>
          <w:kern w:val="0"/>
          <w:sz w:val="44"/>
          <w:szCs w:val="44"/>
        </w:rPr>
        <w:t>新安小学教师“大家访”活动记录表</w:t>
      </w:r>
    </w:p>
    <w:tbl>
      <w:tblPr>
        <w:tblStyle w:val="4"/>
        <w:tblW w:w="9039" w:type="dxa"/>
        <w:jc w:val="center"/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1855"/>
        <w:gridCol w:w="1691"/>
        <w:gridCol w:w="241"/>
        <w:gridCol w:w="1099"/>
        <w:gridCol w:w="1241"/>
        <w:gridCol w:w="105"/>
        <w:gridCol w:w="1335"/>
        <w:gridCol w:w="1472"/>
      </w:tblGrid>
      <w:tr w14:paraId="583014B6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12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9A897BB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教师姓名</w:t>
            </w:r>
          </w:p>
        </w:tc>
        <w:tc>
          <w:tcPr>
            <w:tcW w:w="169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3D19B60">
            <w:pPr>
              <w:widowControl/>
              <w:autoSpaceDE w:val="0"/>
              <w:autoSpaceDN w:val="0"/>
              <w:snapToGrid w:val="0"/>
              <w:ind w:firstLine="280" w:firstLineChars="10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周文君</w:t>
            </w:r>
          </w:p>
        </w:tc>
        <w:tc>
          <w:tcPr>
            <w:tcW w:w="13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B42A5CA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班级</w:t>
            </w:r>
          </w:p>
        </w:tc>
        <w:tc>
          <w:tcPr>
            <w:tcW w:w="12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6DF1039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六（3）</w:t>
            </w:r>
          </w:p>
        </w:tc>
        <w:tc>
          <w:tcPr>
            <w:tcW w:w="14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67E2C61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学生姓名</w:t>
            </w:r>
          </w:p>
        </w:tc>
        <w:tc>
          <w:tcPr>
            <w:tcW w:w="14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1795EA0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  <w:t>肖安民</w:t>
            </w:r>
          </w:p>
        </w:tc>
      </w:tr>
      <w:tr w14:paraId="50D51045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11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7977C3C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家长姓名</w:t>
            </w:r>
          </w:p>
        </w:tc>
        <w:tc>
          <w:tcPr>
            <w:tcW w:w="193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985D5C7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  <w:t>肖坤辉</w:t>
            </w:r>
          </w:p>
        </w:tc>
        <w:tc>
          <w:tcPr>
            <w:tcW w:w="2445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E66EDD0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同行教师</w:t>
            </w:r>
          </w:p>
        </w:tc>
        <w:tc>
          <w:tcPr>
            <w:tcW w:w="2807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DBE1916">
            <w:pPr>
              <w:widowControl/>
              <w:autoSpaceDE w:val="0"/>
              <w:autoSpaceDN w:val="0"/>
              <w:snapToGrid w:val="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陈莉、俞芬芳等</w:t>
            </w:r>
          </w:p>
        </w:tc>
      </w:tr>
      <w:tr w14:paraId="38D96557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11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8DE1883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家访时间</w:t>
            </w:r>
          </w:p>
        </w:tc>
        <w:tc>
          <w:tcPr>
            <w:tcW w:w="193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B5F0D38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snapToGrid w:val="0"/>
                <w:color w:val="000000"/>
                <w:kern w:val="0"/>
                <w:sz w:val="28"/>
                <w:szCs w:val="28"/>
                <w:lang w:eastAsia="zh-CN"/>
              </w:rPr>
              <w:t>202</w:t>
            </w:r>
            <w:r>
              <w:rPr>
                <w:rFonts w:hint="eastAsia" w:ascii="宋体" w:hAnsi="宋体" w:eastAsia="宋体" w:cs="宋体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snapToGrid w:val="0"/>
                <w:color w:val="000000"/>
                <w:kern w:val="0"/>
                <w:sz w:val="28"/>
                <w:szCs w:val="28"/>
                <w:lang w:eastAsia="zh-CN"/>
              </w:rPr>
              <w:t>.1.1</w:t>
            </w:r>
            <w:r>
              <w:rPr>
                <w:rFonts w:hint="eastAsia" w:ascii="宋体" w:hAnsi="宋体" w:eastAsia="宋体" w:cs="宋体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445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88AD697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家访形式</w:t>
            </w:r>
          </w:p>
        </w:tc>
        <w:tc>
          <w:tcPr>
            <w:tcW w:w="2807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1573000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上门家访</w:t>
            </w:r>
          </w:p>
        </w:tc>
      </w:tr>
      <w:tr w14:paraId="3B4472FF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532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117F78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家访起因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553CF4C">
            <w:pPr>
              <w:widowControl/>
              <w:ind w:firstLine="480" w:firstLineChars="200"/>
              <w:rPr>
                <w:rFonts w:hint="default" w:ascii="仿宋" w:hAnsi="仿宋" w:eastAsia="仿宋" w:cs="仿宋"/>
                <w:snapToGrid w:val="0"/>
                <w:color w:val="00000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该学生性格内向，速度比较慢，常常十分钟能完成的事情要磨蹭到一个多小时。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上课经常性走神发呆，注意力不集中，无法控制自我，有多动症，需要药物控制，但是处于生长发育期，家长怕对身体有影响，就停药了。</w:t>
            </w:r>
          </w:p>
        </w:tc>
      </w:tr>
      <w:tr w14:paraId="7948ECBD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520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FC790D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家访过程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3D9CFB"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1.教师反馈学生在校学习、生活方面的表现，午餐挑食比较严重，常常不怎么吃。</w:t>
            </w:r>
          </w:p>
          <w:p w14:paraId="643FB2AC"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default" w:ascii="仿宋" w:hAnsi="仿宋" w:eastAsia="仿宋" w:cs="仿宋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2.教师全面了解孩子的家庭情况，家长表明孩子在家学习效率不高，边玩边学习，经常</w:t>
            </w: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eastAsia="zh-CN"/>
              </w:rPr>
              <w:t>母亲视频监控孩子的学习情况。</w:t>
            </w:r>
          </w:p>
          <w:p w14:paraId="3848A083"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3.家长提出教育中的困惑：如何培养孩子的良好学习习惯，培养孩子热爱生活的好习惯。</w:t>
            </w:r>
          </w:p>
          <w:p w14:paraId="2FBCCE73"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</w:rPr>
              <w:t>4.教师了解学生放学后的安排，进行有效指导。</w:t>
            </w:r>
          </w:p>
        </w:tc>
      </w:tr>
      <w:tr w14:paraId="7962D8AC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259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AEFC21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情况分析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0AE3124">
            <w:pPr>
              <w:widowControl/>
              <w:ind w:firstLine="480" w:firstLineChars="200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1.家中有一个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姐姐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，可能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家人都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喜欢男孩，该生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比较娇气。爸爸经常外出打工你，与妈妈相处时间比较长，被妈妈一说就会哭泣，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以哭为解决办法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。压力大的时候会</w:t>
            </w:r>
          </w:p>
          <w:p w14:paraId="3D0B665D">
            <w:pPr>
              <w:widowControl/>
              <w:ind w:firstLine="480" w:firstLineChars="200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2.该生的学习接受能力不强，学习上有困难，很担心家人、同学、老师对自己的看法，所以心思细腻，内向。</w:t>
            </w:r>
          </w:p>
        </w:tc>
      </w:tr>
      <w:tr w14:paraId="56DAD117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557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01F24FC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措施与成效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5DAC3F8"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  <w:t>针对以上情况，我跟学生家长提出以下建议：</w:t>
            </w:r>
          </w:p>
          <w:p w14:paraId="5A71B287"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  <w:t>1</w:t>
            </w:r>
            <w:r>
              <w:rPr>
                <w:rFonts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  <w:t>.</w:t>
            </w:r>
            <w:r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  <w:t>定期与家长沟通，帮助孩子制定科学合理的课余生活计划，以晚饭后健身活动、绘画、阅读等消遣时光，家长以身作则不玩手机，多一点亲子陪伴的时间。</w:t>
            </w:r>
            <w:bookmarkStart w:id="0" w:name="_GoBack"/>
            <w:bookmarkEnd w:id="0"/>
          </w:p>
        </w:tc>
      </w:tr>
      <w:tr w14:paraId="7B49A748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689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3943659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家访反思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7F5C9C1">
            <w:pPr>
              <w:widowControl/>
              <w:autoSpaceDE w:val="0"/>
              <w:autoSpaceDN w:val="0"/>
              <w:snapToGrid w:val="0"/>
              <w:ind w:firstLine="480" w:firstLineChars="200"/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在家访时应该尊重家长，把家长放在平等地位与他们交谈，虚心听取他们的意见，诚恳的与他们交流教育学生方式，要注意谈话艺术；做一个有准备、有计划、有明确目的的家访。家访是老师密切与家长联系的最常用的方式，让我们好好利用这一方式，老师进行家访时，应实事求是的向家长介绍学生各方面的情况，说清楚学生的优点在哪里、缺点在哪里，另外，老师除了向家长反映学生实际情况外，还应把对学生的教育计划以及希望达到的教育目的向家长说明，这样能使家长满怀信心的配合你的工作。</w:t>
            </w:r>
          </w:p>
        </w:tc>
      </w:tr>
      <w:tr w14:paraId="23211F86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689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EA1D83C">
            <w:pPr>
              <w:widowControl/>
              <w:autoSpaceDE w:val="0"/>
              <w:autoSpaceDN w:val="0"/>
              <w:snapToGrid w:val="0"/>
              <w:jc w:val="center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家访照片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1F15A48">
            <w:pPr>
              <w:widowControl/>
              <w:autoSpaceDE w:val="0"/>
              <w:autoSpaceDN w:val="0"/>
              <w:snapToGrid w:val="0"/>
              <w:ind w:firstLine="720" w:firstLineChars="300"/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drawing>
                <wp:inline distT="0" distB="0" distL="114300" distR="114300">
                  <wp:extent cx="1878330" cy="1409065"/>
                  <wp:effectExtent l="0" t="0" r="7620" b="635"/>
                  <wp:docPr id="1" name="图片 1" descr="2228c5d2789522565115af58ec331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2228c5d2789522565115af58ec331ca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8330" cy="1409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0441EA">
      <w:pPr>
        <w:rPr>
          <w:rFonts w:hint="eastAsia"/>
        </w:rPr>
      </w:pPr>
    </w:p>
    <w:sectPr>
      <w:footerReference r:id="rId3" w:type="default"/>
      <w:footerReference r:id="rId4" w:type="even"/>
      <w:pgSz w:w="11906" w:h="16838"/>
      <w:pgMar w:top="1218" w:right="1531" w:bottom="1276" w:left="1531" w:header="851" w:footer="992" w:gutter="0"/>
      <w:pgNumType w:fmt="numberInDash" w:start="7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51A3462-39E1-41D0-BEDC-992D7590BA1F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C6F74378-B514-4F19-A119-4BCC55BB76D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F6C05940-36CE-4309-9FC9-ACEC3E983D1E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5B228E6E-E401-47B6-B5EC-4591C84BC11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D69EA3A7-FEA1-474D-9DE7-60CD84CAF904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283CCDCF-4E76-4C07-BF92-22CFEC2481D3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7" w:fontKey="{437DD745-EBCD-44AD-9A0E-9047DC2ECE87}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FE727E20-4C50-485A-B73D-9FFE45913B04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9" w:fontKey="{1FCDA4DF-EAB1-4FDB-BF06-2ACDD5EFD8C9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D8A75A0B-3FD0-4F9A-AD08-647FE116561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BF8683F">
    <w:pPr>
      <w:pStyle w:val="2"/>
      <w:framePr w:wrap="around" w:vAnchor="text" w:hAnchor="margin" w:xAlign="outside" w:y="1"/>
      <w:rPr>
        <w:rStyle w:val="7"/>
        <w:rFonts w:hint="eastAsia"/>
        <w:sz w:val="28"/>
        <w:szCs w:val="28"/>
      </w:rPr>
    </w:pPr>
    <w:r>
      <w:rPr>
        <w:rStyle w:val="7"/>
        <w:sz w:val="28"/>
        <w:szCs w:val="28"/>
      </w:rPr>
      <w:fldChar w:fldCharType="begin"/>
    </w:r>
    <w:r>
      <w:rPr>
        <w:rStyle w:val="7"/>
        <w:sz w:val="28"/>
        <w:szCs w:val="28"/>
      </w:rPr>
      <w:instrText xml:space="preserve">PAGE  </w:instrText>
    </w:r>
    <w:r>
      <w:rPr>
        <w:rStyle w:val="7"/>
        <w:sz w:val="28"/>
        <w:szCs w:val="28"/>
      </w:rPr>
      <w:fldChar w:fldCharType="separate"/>
    </w:r>
    <w:r>
      <w:rPr>
        <w:rStyle w:val="7"/>
        <w:sz w:val="28"/>
        <w:szCs w:val="28"/>
      </w:rPr>
      <w:t>- 7 -</w:t>
    </w:r>
    <w:r>
      <w:rPr>
        <w:rStyle w:val="7"/>
        <w:sz w:val="28"/>
        <w:szCs w:val="28"/>
      </w:rPr>
      <w:fldChar w:fldCharType="end"/>
    </w:r>
  </w:p>
  <w:p w14:paraId="63C4102D">
    <w:pPr>
      <w:pStyle w:val="2"/>
      <w:ind w:right="360" w:firstLine="360"/>
      <w:rPr>
        <w:rFonts w:hint="eastAsi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505DC53">
    <w:pPr>
      <w:pStyle w:val="2"/>
      <w:framePr w:wrap="around" w:vAnchor="text" w:hAnchor="margin" w:xAlign="outside" w:y="1"/>
      <w:rPr>
        <w:rStyle w:val="7"/>
        <w:rFonts w:hint="eastAsia"/>
      </w:rPr>
    </w:pPr>
    <w:r>
      <w:rPr>
        <w:rStyle w:val="7"/>
      </w:rPr>
      <w:fldChar w:fldCharType="begin"/>
    </w:r>
    <w:r>
      <w:rPr>
        <w:rStyle w:val="7"/>
      </w:rPr>
      <w:instrText xml:space="preserve">PAGE  </w:instrText>
    </w:r>
    <w:r>
      <w:rPr>
        <w:rStyle w:val="7"/>
      </w:rPr>
      <w:fldChar w:fldCharType="separate"/>
    </w:r>
    <w:r>
      <w:rPr>
        <w:rStyle w:val="7"/>
      </w:rPr>
      <w:t>- 7 -</w:t>
    </w:r>
    <w:r>
      <w:rPr>
        <w:rStyle w:val="7"/>
      </w:rPr>
      <w:fldChar w:fldCharType="end"/>
    </w:r>
  </w:p>
  <w:p w14:paraId="1CE220CA">
    <w:pPr>
      <w:pStyle w:val="2"/>
      <w:ind w:right="360" w:firstLine="360"/>
      <w:rPr>
        <w:rFonts w:hint="eastAsia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NjNjAwZmFhYThmMDRhMTdlNzBjNWI5OTY2MDhhMDQifQ=="/>
  </w:docVars>
  <w:rsids>
    <w:rsidRoot w:val="00B13FBB"/>
    <w:rsid w:val="00277C63"/>
    <w:rsid w:val="00291081"/>
    <w:rsid w:val="002E0F2B"/>
    <w:rsid w:val="005C318E"/>
    <w:rsid w:val="007960DC"/>
    <w:rsid w:val="007D7C55"/>
    <w:rsid w:val="00A71568"/>
    <w:rsid w:val="00B13FBB"/>
    <w:rsid w:val="00BC717B"/>
    <w:rsid w:val="00D503B8"/>
    <w:rsid w:val="00D50EF8"/>
    <w:rsid w:val="00D92D51"/>
    <w:rsid w:val="00E06E16"/>
    <w:rsid w:val="00EF67A6"/>
    <w:rsid w:val="00FD6D63"/>
    <w:rsid w:val="02744089"/>
    <w:rsid w:val="0A7201F8"/>
    <w:rsid w:val="13A16198"/>
    <w:rsid w:val="1540650B"/>
    <w:rsid w:val="240C49D2"/>
    <w:rsid w:val="24FD0CE6"/>
    <w:rsid w:val="2EF639AF"/>
    <w:rsid w:val="333D4138"/>
    <w:rsid w:val="335B4767"/>
    <w:rsid w:val="36690C66"/>
    <w:rsid w:val="3DB64C66"/>
    <w:rsid w:val="43A835C2"/>
    <w:rsid w:val="46492761"/>
    <w:rsid w:val="519141C1"/>
    <w:rsid w:val="6174011B"/>
    <w:rsid w:val="6CBD63D9"/>
    <w:rsid w:val="748A73C4"/>
    <w:rsid w:val="77464346"/>
    <w:rsid w:val="7D461C7A"/>
    <w:rsid w:val="7DBA40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page number"/>
    <w:basedOn w:val="6"/>
    <w:qFormat/>
    <w:uiPriority w:val="0"/>
  </w:style>
  <w:style w:type="character" w:customStyle="1" w:styleId="8">
    <w:name w:val="页眉 字符"/>
    <w:basedOn w:val="6"/>
    <w:link w:val="3"/>
    <w:autoRedefine/>
    <w:qFormat/>
    <w:uiPriority w:val="99"/>
    <w:rPr>
      <w:sz w:val="18"/>
      <w:szCs w:val="18"/>
    </w:rPr>
  </w:style>
  <w:style w:type="character" w:customStyle="1" w:styleId="9">
    <w:name w:val="页脚 字符"/>
    <w:basedOn w:val="6"/>
    <w:link w:val="2"/>
    <w:autoRedefine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940</Words>
  <Characters>958</Characters>
  <Lines>7</Lines>
  <Paragraphs>2</Paragraphs>
  <TotalTime>8</TotalTime>
  <ScaleCrop>false</ScaleCrop>
  <LinksUpToDate>false</LinksUpToDate>
  <CharactersWithSpaces>960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2023-01-06T12:47:00Z</dcterms:created>
  <dc:creator>Administrator</dc:creator>
  <cp:lastModifiedBy>老凯</cp:lastModifiedBy>
  <dcterms:modified xsi:type="dcterms:W3CDTF">2025-02-08T00:54:06Z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BA6EF1ACD822432198B7828D0A76EF07_12</vt:lpwstr>
  </property>
  <property fmtid="{D5CDD505-2E9C-101B-9397-08002B2CF9AE}" pid="4" name="KSOTemplateDocerSaveRecord">
    <vt:lpwstr>eyJoZGlkIjoiNDc2NGFkMTM1NWQ3NTdmNDgzMDg3NDBkODYwOTAwMWUiLCJ1c2VySWQiOiI2NjQ1NTYyNTYifQ==</vt:lpwstr>
  </property>
</Properties>
</file>