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4" w:lineRule="atLeast"/>
        <w:ind w:left="0" w:right="0" w:firstLine="0"/>
        <w:jc w:val="center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30"/>
          <w:szCs w:val="3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30"/>
          <w:szCs w:val="30"/>
          <w:shd w:val="clear" w:fill="FFFFFF"/>
        </w:rPr>
        <w:t>武进区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30"/>
          <w:szCs w:val="30"/>
          <w:shd w:val="clear" w:fill="FFFFFF"/>
          <w:lang w:val="en-US" w:eastAsia="zh-CN"/>
        </w:rPr>
        <w:t>刘海粟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30"/>
          <w:szCs w:val="30"/>
          <w:shd w:val="clear" w:fill="FFFFFF"/>
        </w:rPr>
        <w:t>小学在职教师有偿补课专项治理工作方案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2024年6月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20"/>
          <w:sz w:val="24"/>
          <w:szCs w:val="24"/>
          <w:shd w:val="clear" w:fill="FE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20"/>
          <w:sz w:val="24"/>
          <w:szCs w:val="24"/>
          <w:shd w:val="clear" w:fill="FEFFFF"/>
        </w:rPr>
        <w:t>根据教育局文件精神，为了进一步规范我校教师教育教学行为，减轻学生过重课业负担，维护正常教育教学秩序，维护教育及教师队伍的良好形象。学校决定把开展在职教师有偿补课专项治理工作作为“守纪律 讲规矩”活动的重要内容，以“零容忍”的态度向有偿补课“亮剑”，切实解决群众反映强烈的突出问题，全力打造风清气正的教育形象。学校决定在全校开展教师有偿补课专项治理工作，特制定如下工作方案：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textAlignment w:val="auto"/>
        <w:rPr>
          <w:rStyle w:val="6"/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治理对象</w:t>
      </w:r>
      <w:r>
        <w:rPr>
          <w:rStyle w:val="6"/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刘海粟小学全体</w:t>
      </w:r>
      <w:r>
        <w:rPr>
          <w:rFonts w:hint="eastAsia" w:ascii="宋体" w:hAnsi="宋体" w:eastAsia="宋体" w:cs="宋体"/>
          <w:sz w:val="24"/>
          <w:szCs w:val="24"/>
        </w:rPr>
        <w:t>在职教师。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</w:rPr>
        <w:t>二、治理清单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此次专项教育治理活动的重点为：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在职教师违规组织学生进行有偿补课；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在职教师授意所教班级学生参加其本人或他人组织的有偿补课活动；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在职教师违规从事有偿托管；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在职教师参加社会举办的各种以升学为目的的培训班、补习班等兼职兼课活动；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其他以学生为对象，以营利为目的，以学科教学为内容，在学校正常教育教学时间以外组织的校外教学活动。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实施步骤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Style w:val="6"/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Style w:val="6"/>
          <w:rFonts w:hint="eastAsia" w:ascii="宋体" w:hAnsi="宋体" w:eastAsia="宋体" w:cs="宋体"/>
          <w:sz w:val="24"/>
          <w:szCs w:val="24"/>
        </w:rPr>
        <w:t>宣传发动、学习教育阶段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学校成立教师有偿补课专项治理工作领导小组，加强对该项工作的组织领导。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组  长：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姚华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副组长：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张明霞  吴华英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  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吴静  袁静  蒋虹 龚小鹰 许亚  陈阳  邵佳冬  徐平  顾红亚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学校采用召开全校教师大会等形式，广泛宣传动员，组织教师通过集中学习和个人自学，认真学习《中小学教师违反职业道德行为处理办法》、《中小学教师职业道德规范》等教育行政法规。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Style w:val="6"/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Style w:val="6"/>
          <w:rFonts w:hint="eastAsia" w:ascii="宋体" w:hAnsi="宋体" w:eastAsia="宋体" w:cs="宋体"/>
          <w:sz w:val="24"/>
          <w:szCs w:val="24"/>
        </w:rPr>
        <w:t>自查自纠、集中整改阶段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组织本校教师联系自己的思想和工作实际，认真开展自查自纠，查问题、找差距、比不足，有关文件精神，并制定落实整改措施。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认真开展自查，逐年级、逐班、逐个教师进行彻底排查，准确掌握每位教师是否参与有偿补课情况，并结合本校实际，制定整改方案，全面清理整改。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Style w:val="6"/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Style w:val="6"/>
          <w:rFonts w:hint="eastAsia" w:ascii="宋体" w:hAnsi="宋体" w:eastAsia="宋体" w:cs="宋体"/>
          <w:sz w:val="24"/>
          <w:szCs w:val="24"/>
        </w:rPr>
        <w:t>检查处理、总结提高阶段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对违规违纪行为严肃处理。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研究制定完善规范教师教育教学行为的管理制度，建立长效机制。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总结以往工作经验与教训，建立长效机制。做到常抓不懈、保持实效，维护教育系统的良好形象。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之，学校将结合专项治理工作，进一步完善师德师风建设制度，重点整治与长期监管相结合，以社会、家长、学生的满意程度作为衡量师德师风教育和规范教师行为的标准，要强化教育，强化监督，惩防并举，综合治理，确保专项工作取得明显的效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 w:firstLineChars="200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53220"/>
    <w:multiLevelType w:val="singleLevel"/>
    <w:tmpl w:val="C635322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F866F3"/>
    <w:multiLevelType w:val="singleLevel"/>
    <w:tmpl w:val="05F866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690925E0"/>
    <w:rsid w:val="7AD26971"/>
    <w:rsid w:val="7B3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936</Characters>
  <Lines>0</Lines>
  <Paragraphs>0</Paragraphs>
  <TotalTime>2</TotalTime>
  <ScaleCrop>false</ScaleCrop>
  <LinksUpToDate>false</LinksUpToDate>
  <CharactersWithSpaces>958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2024-06-26T12:42:00Z</dcterms:created>
  <dc:creator>yangfei</dc:creator>
  <cp:lastModifiedBy>常州传美yang♂</cp:lastModifiedBy>
  <dcterms:modified xsi:type="dcterms:W3CDTF">2024-06-26T13:09:57Z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AD8C4C64C7074EE689D1629C840BDBEE_12</vt:lpwstr>
  </property>
</Properties>
</file>