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DEC" w:rsidRPr="00F601A0" w:rsidRDefault="007D3DEC" w:rsidP="00CA0BC4">
      <w:pPr>
        <w:spacing w:line="560" w:lineRule="exact"/>
        <w:rPr>
          <w:rFonts w:ascii="黑体" w:eastAsia="黑体" w:hAnsi="黑体"/>
          <w:sz w:val="32"/>
          <w:szCs w:val="32"/>
        </w:rPr>
      </w:pPr>
      <w:r>
        <w:rPr>
          <w:rFonts w:ascii="黑体" w:eastAsia="黑体" w:hAnsi="黑体" w:cs="黑体" w:hint="eastAsia"/>
          <w:sz w:val="32"/>
          <w:szCs w:val="32"/>
        </w:rPr>
        <w:t>附件</w:t>
      </w:r>
    </w:p>
    <w:p w:rsidR="007D3DEC" w:rsidRDefault="007D3DEC" w:rsidP="00DE76D9">
      <w:pPr>
        <w:spacing w:line="560" w:lineRule="exact"/>
        <w:jc w:val="center"/>
        <w:rPr>
          <w:rFonts w:ascii="方正小标宋简体" w:eastAsia="方正小标宋简体" w:hAnsi="宋体"/>
          <w:sz w:val="44"/>
          <w:szCs w:val="44"/>
        </w:rPr>
      </w:pPr>
      <w:r w:rsidRPr="00B236E8">
        <w:rPr>
          <w:rFonts w:ascii="方正小标宋简体" w:eastAsia="方正小标宋简体" w:hAnsi="宋体" w:cs="方正小标宋简体" w:hint="eastAsia"/>
          <w:sz w:val="44"/>
          <w:szCs w:val="44"/>
        </w:rPr>
        <w:t>常州市中小学食堂财务管理制度</w:t>
      </w:r>
    </w:p>
    <w:p w:rsidR="007D3DEC" w:rsidRPr="00F84CB9" w:rsidRDefault="007D3DEC" w:rsidP="00F601A0">
      <w:pPr>
        <w:spacing w:line="600" w:lineRule="exact"/>
        <w:jc w:val="center"/>
        <w:rPr>
          <w:rFonts w:ascii="仿宋_GB2312" w:eastAsia="仿宋_GB2312" w:hAnsi="Tahoma"/>
          <w:b/>
          <w:bCs/>
          <w:color w:val="FF0000"/>
          <w:sz w:val="32"/>
          <w:szCs w:val="32"/>
        </w:rPr>
      </w:pPr>
    </w:p>
    <w:p w:rsidR="007D3DEC" w:rsidRPr="00712EFB" w:rsidRDefault="007D3DEC" w:rsidP="00F601A0">
      <w:pPr>
        <w:spacing w:line="600" w:lineRule="exact"/>
        <w:jc w:val="center"/>
        <w:rPr>
          <w:rFonts w:ascii="黑体" w:eastAsia="黑体" w:hAnsi="黑体"/>
          <w:sz w:val="32"/>
          <w:szCs w:val="32"/>
        </w:rPr>
      </w:pPr>
      <w:r w:rsidRPr="00712EFB">
        <w:rPr>
          <w:rFonts w:ascii="黑体" w:eastAsia="黑体" w:hAnsi="黑体" w:cs="黑体" w:hint="eastAsia"/>
          <w:sz w:val="32"/>
          <w:szCs w:val="32"/>
        </w:rPr>
        <w:t>第一章</w:t>
      </w:r>
      <w:r w:rsidRPr="00712EFB">
        <w:rPr>
          <w:rFonts w:ascii="黑体" w:eastAsia="黑体" w:hAnsi="黑体" w:cs="黑体"/>
          <w:sz w:val="32"/>
          <w:szCs w:val="32"/>
        </w:rPr>
        <w:t xml:space="preserve">  </w:t>
      </w:r>
      <w:r w:rsidRPr="00712EFB">
        <w:rPr>
          <w:rFonts w:ascii="黑体" w:eastAsia="黑体" w:hAnsi="黑体" w:cs="黑体" w:hint="eastAsia"/>
          <w:sz w:val="32"/>
          <w:szCs w:val="32"/>
        </w:rPr>
        <w:t>总</w:t>
      </w:r>
      <w:r w:rsidRPr="00712EFB">
        <w:rPr>
          <w:rFonts w:ascii="黑体" w:eastAsia="黑体" w:hAnsi="黑体" w:cs="黑体"/>
          <w:sz w:val="32"/>
          <w:szCs w:val="32"/>
        </w:rPr>
        <w:t xml:space="preserve">  </w:t>
      </w:r>
      <w:r w:rsidRPr="00712EFB">
        <w:rPr>
          <w:rFonts w:ascii="黑体" w:eastAsia="黑体" w:hAnsi="黑体" w:cs="黑体" w:hint="eastAsia"/>
          <w:sz w:val="32"/>
          <w:szCs w:val="32"/>
        </w:rPr>
        <w:t>则</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第一条</w:t>
      </w:r>
      <w:r w:rsidRPr="00F84CB9">
        <w:rPr>
          <w:rFonts w:ascii="仿宋_GB2312" w:eastAsia="仿宋_GB2312" w:hAnsi="宋体" w:cs="仿宋_GB2312"/>
          <w:b/>
          <w:bCs/>
          <w:sz w:val="32"/>
          <w:szCs w:val="32"/>
        </w:rPr>
        <w:t xml:space="preserve"> </w:t>
      </w:r>
      <w:r w:rsidR="00E2333E">
        <w:rPr>
          <w:rFonts w:ascii="仿宋_GB2312" w:eastAsia="仿宋_GB2312" w:hAnsi="宋体" w:cs="仿宋_GB2312" w:hint="eastAsia"/>
          <w:sz w:val="32"/>
          <w:szCs w:val="32"/>
        </w:rPr>
        <w:t>为进一步加强全市中小学（包括幼儿园、小学、初中、普通高中、中等</w:t>
      </w:r>
      <w:r w:rsidRPr="00F84CB9">
        <w:rPr>
          <w:rFonts w:ascii="仿宋_GB2312" w:eastAsia="仿宋_GB2312" w:hAnsi="宋体" w:cs="仿宋_GB2312" w:hint="eastAsia"/>
          <w:sz w:val="32"/>
          <w:szCs w:val="32"/>
        </w:rPr>
        <w:t>职业学校、特殊教育学校）食堂财务管理，规范食堂经营服务行为，切实维护广大师生合法权益，结合我市中小学食堂经营实际，</w:t>
      </w:r>
      <w:r w:rsidR="00E2333E">
        <w:rPr>
          <w:rFonts w:ascii="仿宋_GB2312" w:eastAsia="仿宋_GB2312" w:hAnsi="宋体" w:cs="仿宋_GB2312" w:hint="eastAsia"/>
          <w:sz w:val="32"/>
          <w:szCs w:val="32"/>
        </w:rPr>
        <w:t>制</w:t>
      </w:r>
      <w:r w:rsidR="007401F7">
        <w:rPr>
          <w:rFonts w:ascii="仿宋_GB2312" w:eastAsia="仿宋_GB2312" w:hAnsi="宋体" w:cs="仿宋_GB2312" w:hint="eastAsia"/>
          <w:sz w:val="32"/>
          <w:szCs w:val="32"/>
        </w:rPr>
        <w:t>订</w:t>
      </w:r>
      <w:r w:rsidRPr="00F84CB9">
        <w:rPr>
          <w:rFonts w:ascii="仿宋_GB2312" w:eastAsia="仿宋_GB2312" w:hAnsi="宋体" w:cs="仿宋_GB2312" w:hint="eastAsia"/>
          <w:sz w:val="32"/>
          <w:szCs w:val="32"/>
        </w:rPr>
        <w:t>本制度。</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第二条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学校食堂（以下简称食堂）以服务师生、服务教学为宗旨，食堂经营应当坚持公益性和非营利性，按照保本经营的要求规范伙食费收支行为。</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第三条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学生在食堂就餐坚持自愿原则，学校要</w:t>
      </w:r>
      <w:r w:rsidRPr="00F84CB9">
        <w:rPr>
          <w:rFonts w:ascii="仿宋_GB2312" w:eastAsia="仿宋_GB2312" w:hAnsi="仿宋" w:cs="仿宋_GB2312" w:hint="eastAsia"/>
          <w:kern w:val="0"/>
          <w:sz w:val="32"/>
          <w:szCs w:val="32"/>
        </w:rPr>
        <w:t>严格控制食堂成本开支范围，</w:t>
      </w:r>
      <w:r w:rsidRPr="00F84CB9">
        <w:rPr>
          <w:rFonts w:ascii="仿宋_GB2312" w:eastAsia="仿宋_GB2312" w:hAnsi="宋体" w:cs="仿宋_GB2312" w:hint="eastAsia"/>
          <w:sz w:val="32"/>
          <w:szCs w:val="32"/>
        </w:rPr>
        <w:t>对食堂进行伙食成本核算</w:t>
      </w:r>
      <w:r w:rsidRPr="00F84CB9">
        <w:rPr>
          <w:rFonts w:ascii="仿宋_GB2312" w:eastAsia="仿宋_GB2312" w:hAnsi="仿宋" w:cs="仿宋_GB2312" w:hint="eastAsia"/>
          <w:kern w:val="0"/>
          <w:sz w:val="32"/>
          <w:szCs w:val="32"/>
        </w:rPr>
        <w:t>，</w:t>
      </w:r>
      <w:r w:rsidRPr="00F84CB9">
        <w:rPr>
          <w:rFonts w:ascii="仿宋_GB2312" w:eastAsia="仿宋_GB2312" w:hAnsi="宋体" w:cs="仿宋_GB2312" w:hint="eastAsia"/>
          <w:sz w:val="32"/>
          <w:szCs w:val="32"/>
        </w:rPr>
        <w:t>确保学生膳食质量和价格稳定。</w:t>
      </w:r>
    </w:p>
    <w:p w:rsidR="007D3DEC" w:rsidRPr="00F84CB9" w:rsidRDefault="007D3DEC" w:rsidP="00E2333E">
      <w:pPr>
        <w:spacing w:line="600" w:lineRule="exact"/>
        <w:ind w:firstLineChars="200" w:firstLine="631"/>
        <w:rPr>
          <w:rFonts w:ascii="仿宋_GB2312" w:eastAsia="仿宋_GB2312" w:hAnsi="宋体"/>
          <w:sz w:val="32"/>
          <w:szCs w:val="32"/>
        </w:rPr>
      </w:pPr>
    </w:p>
    <w:p w:rsidR="007D3DEC" w:rsidRPr="00712EFB" w:rsidRDefault="007D3DEC" w:rsidP="00F601A0">
      <w:pPr>
        <w:spacing w:line="600" w:lineRule="exact"/>
        <w:jc w:val="center"/>
        <w:rPr>
          <w:rFonts w:ascii="黑体" w:eastAsia="黑体" w:hAnsi="黑体"/>
          <w:sz w:val="32"/>
          <w:szCs w:val="32"/>
        </w:rPr>
      </w:pPr>
      <w:r w:rsidRPr="00712EFB">
        <w:rPr>
          <w:rFonts w:ascii="黑体" w:eastAsia="黑体" w:hAnsi="黑体" w:cs="黑体" w:hint="eastAsia"/>
          <w:sz w:val="32"/>
          <w:szCs w:val="32"/>
        </w:rPr>
        <w:t>第二章</w:t>
      </w:r>
      <w:r w:rsidRPr="00712EFB">
        <w:rPr>
          <w:rFonts w:ascii="黑体" w:eastAsia="黑体" w:hAnsi="黑体" w:cs="黑体"/>
          <w:sz w:val="32"/>
          <w:szCs w:val="32"/>
        </w:rPr>
        <w:t xml:space="preserve">  </w:t>
      </w:r>
      <w:r w:rsidRPr="00712EFB">
        <w:rPr>
          <w:rFonts w:ascii="黑体" w:eastAsia="黑体" w:hAnsi="黑体" w:cs="黑体" w:hint="eastAsia"/>
          <w:sz w:val="32"/>
          <w:szCs w:val="32"/>
        </w:rPr>
        <w:t>财务管理体制</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第四条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食堂财务管理实行“统一领导，集中管理”的财务管理体制。食堂财务活动在校长的领导下，由学校财务部门统一管理。</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第五条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按照“统一管理，独立建账，成本核算，收支平衡”的原则，学校对食堂单独设置食堂会计账簿，单独在银行开设食</w:t>
      </w:r>
      <w:r w:rsidRPr="00F84CB9">
        <w:rPr>
          <w:rFonts w:ascii="仿宋_GB2312" w:eastAsia="仿宋_GB2312" w:hAnsi="宋体" w:cs="仿宋_GB2312" w:hint="eastAsia"/>
          <w:sz w:val="32"/>
          <w:szCs w:val="32"/>
        </w:rPr>
        <w:lastRenderedPageBreak/>
        <w:t>堂专用账户</w:t>
      </w:r>
      <w:r>
        <w:rPr>
          <w:rFonts w:ascii="仿宋_GB2312" w:eastAsia="仿宋_GB2312" w:hAnsi="宋体" w:cs="仿宋_GB2312" w:hint="eastAsia"/>
          <w:sz w:val="32"/>
          <w:szCs w:val="32"/>
        </w:rPr>
        <w:t>。</w:t>
      </w:r>
      <w:r w:rsidRPr="00F84CB9">
        <w:rPr>
          <w:rFonts w:ascii="仿宋_GB2312" w:eastAsia="仿宋_GB2312" w:hAnsi="宋体" w:cs="仿宋_GB2312" w:hint="eastAsia"/>
          <w:sz w:val="32"/>
          <w:szCs w:val="32"/>
        </w:rPr>
        <w:t>按照权责发生制的原则，对食堂收支业务进行明细分类核算。</w:t>
      </w:r>
    </w:p>
    <w:p w:rsidR="007D3DEC" w:rsidRPr="00EE01C8" w:rsidRDefault="007D3DEC" w:rsidP="00E2333E">
      <w:pPr>
        <w:spacing w:line="600" w:lineRule="exact"/>
        <w:ind w:firstLineChars="200" w:firstLine="631"/>
        <w:rPr>
          <w:rFonts w:ascii="仿宋_GB2312" w:eastAsia="仿宋_GB2312" w:hAnsi="宋体"/>
          <w:sz w:val="32"/>
          <w:szCs w:val="32"/>
        </w:rPr>
      </w:pPr>
    </w:p>
    <w:p w:rsidR="007D3DEC" w:rsidRPr="00712EFB" w:rsidRDefault="007D3DEC" w:rsidP="00F601A0">
      <w:pPr>
        <w:spacing w:line="600" w:lineRule="exact"/>
        <w:jc w:val="center"/>
        <w:rPr>
          <w:rFonts w:ascii="黑体" w:eastAsia="黑体" w:hAnsi="黑体"/>
          <w:sz w:val="32"/>
          <w:szCs w:val="32"/>
        </w:rPr>
      </w:pPr>
      <w:r w:rsidRPr="00712EFB">
        <w:rPr>
          <w:rFonts w:ascii="黑体" w:eastAsia="黑体" w:hAnsi="黑体" w:cs="黑体" w:hint="eastAsia"/>
          <w:sz w:val="32"/>
          <w:szCs w:val="32"/>
        </w:rPr>
        <w:t>第三章</w:t>
      </w:r>
      <w:r w:rsidRPr="00712EFB">
        <w:rPr>
          <w:rFonts w:ascii="黑体" w:eastAsia="黑体" w:hAnsi="黑体" w:cs="黑体"/>
          <w:sz w:val="32"/>
          <w:szCs w:val="32"/>
        </w:rPr>
        <w:t xml:space="preserve">  </w:t>
      </w:r>
      <w:r w:rsidRPr="00712EFB">
        <w:rPr>
          <w:rFonts w:ascii="黑体" w:eastAsia="黑体" w:hAnsi="黑体" w:cs="黑体" w:hint="eastAsia"/>
          <w:sz w:val="32"/>
          <w:szCs w:val="32"/>
        </w:rPr>
        <w:t>食堂收入</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六</w:t>
      </w:r>
      <w:r w:rsidRPr="00F84CB9">
        <w:rPr>
          <w:rFonts w:ascii="仿宋_GB2312" w:eastAsia="仿宋_GB2312" w:hAnsi="宋体" w:cs="仿宋_GB2312" w:hint="eastAsia"/>
          <w:b/>
          <w:bCs/>
          <w:sz w:val="32"/>
          <w:szCs w:val="32"/>
        </w:rPr>
        <w:t>条</w:t>
      </w:r>
      <w:r w:rsidRPr="00F84CB9">
        <w:rPr>
          <w:rFonts w:ascii="仿宋_GB2312" w:eastAsia="仿宋_GB2312" w:hAnsi="宋体" w:cs="仿宋_GB2312"/>
          <w:sz w:val="32"/>
          <w:szCs w:val="32"/>
        </w:rPr>
        <w:t xml:space="preserve"> </w:t>
      </w:r>
      <w:r w:rsidRPr="00F84CB9">
        <w:rPr>
          <w:rFonts w:ascii="仿宋_GB2312" w:eastAsia="仿宋_GB2312" w:hAnsi="宋体" w:cs="仿宋_GB2312" w:hint="eastAsia"/>
          <w:sz w:val="32"/>
          <w:szCs w:val="32"/>
        </w:rPr>
        <w:t>食堂收入</w:t>
      </w:r>
      <w:r>
        <w:rPr>
          <w:rFonts w:ascii="仿宋_GB2312" w:eastAsia="仿宋_GB2312" w:hAnsi="宋体" w:cs="仿宋_GB2312" w:hint="eastAsia"/>
          <w:sz w:val="32"/>
          <w:szCs w:val="32"/>
        </w:rPr>
        <w:t>是</w:t>
      </w:r>
      <w:r w:rsidRPr="00F84CB9">
        <w:rPr>
          <w:rFonts w:ascii="仿宋_GB2312" w:eastAsia="仿宋_GB2312" w:hAnsi="宋体" w:cs="仿宋_GB2312" w:hint="eastAsia"/>
          <w:sz w:val="32"/>
          <w:szCs w:val="32"/>
        </w:rPr>
        <w:t>为学校师生提供伙食服务取得的各项收入，主要包括：伙食收入（学生伙食费收入、教职工伙食费收入、代办伙食收入等）、学校补贴收入、其他收入（食堂废旧料变价回收收入等）。</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七</w:t>
      </w:r>
      <w:r w:rsidRPr="00F84CB9">
        <w:rPr>
          <w:rFonts w:ascii="仿宋_GB2312" w:eastAsia="仿宋_GB2312" w:hAnsi="宋体" w:cs="仿宋_GB2312" w:hint="eastAsia"/>
          <w:b/>
          <w:bCs/>
          <w:sz w:val="32"/>
          <w:szCs w:val="32"/>
        </w:rPr>
        <w:t>条</w:t>
      </w:r>
      <w:r w:rsidRPr="00F84CB9">
        <w:rPr>
          <w:rFonts w:ascii="仿宋_GB2312" w:eastAsia="仿宋_GB2312" w:hAnsi="宋体" w:cs="仿宋_GB2312"/>
          <w:sz w:val="32"/>
          <w:szCs w:val="32"/>
        </w:rPr>
        <w:t xml:space="preserve"> </w:t>
      </w:r>
      <w:r w:rsidRPr="00F84CB9">
        <w:rPr>
          <w:rFonts w:ascii="仿宋_GB2312" w:eastAsia="仿宋_GB2312" w:hAnsi="宋体" w:cs="仿宋_GB2312" w:hint="eastAsia"/>
          <w:sz w:val="32"/>
          <w:szCs w:val="32"/>
        </w:rPr>
        <w:t>食堂所有收入都必须缴入食堂专用账户，并开具符合规定的票据。凡属非税收入及学校其他代办服务性项目收入均不得计入食堂收入。</w:t>
      </w:r>
      <w:r>
        <w:rPr>
          <w:rFonts w:ascii="仿宋_GB2312" w:eastAsia="仿宋_GB2312" w:hAnsi="宋体" w:cs="仿宋_GB2312" w:hint="eastAsia"/>
          <w:sz w:val="32"/>
          <w:szCs w:val="32"/>
        </w:rPr>
        <w:t>任何单位和个人</w:t>
      </w:r>
      <w:r w:rsidRPr="00F84CB9">
        <w:rPr>
          <w:rFonts w:ascii="仿宋_GB2312" w:eastAsia="仿宋_GB2312" w:hAnsi="宋体" w:cs="仿宋_GB2312" w:hint="eastAsia"/>
          <w:sz w:val="32"/>
          <w:szCs w:val="32"/>
        </w:rPr>
        <w:t>不得擅自挪用、转移食堂收入，不得私设“小金库”、严禁公款私存，严禁设置账外账。收取的</w:t>
      </w:r>
      <w:r>
        <w:rPr>
          <w:rFonts w:ascii="仿宋_GB2312" w:eastAsia="仿宋_GB2312" w:hAnsi="宋体" w:cs="仿宋_GB2312" w:hint="eastAsia"/>
          <w:sz w:val="32"/>
          <w:szCs w:val="32"/>
        </w:rPr>
        <w:t>款项</w:t>
      </w:r>
      <w:r w:rsidRPr="00F84CB9">
        <w:rPr>
          <w:rFonts w:ascii="仿宋_GB2312" w:eastAsia="仿宋_GB2312" w:hAnsi="宋体" w:cs="仿宋_GB2312" w:hint="eastAsia"/>
          <w:sz w:val="32"/>
          <w:szCs w:val="32"/>
        </w:rPr>
        <w:t>应及时解交食堂专用账户，严禁坐支现金。</w:t>
      </w:r>
    </w:p>
    <w:p w:rsidR="007D3DEC"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八</w:t>
      </w:r>
      <w:r w:rsidRPr="00F84CB9">
        <w:rPr>
          <w:rFonts w:ascii="仿宋_GB2312" w:eastAsia="仿宋_GB2312" w:hAnsi="宋体" w:cs="仿宋_GB2312" w:hint="eastAsia"/>
          <w:b/>
          <w:bCs/>
          <w:sz w:val="32"/>
          <w:szCs w:val="32"/>
        </w:rPr>
        <w:t>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学生伙食费实行按实结算。</w:t>
      </w:r>
    </w:p>
    <w:p w:rsidR="007D3DEC" w:rsidRDefault="007D3DEC" w:rsidP="00E2333E">
      <w:pPr>
        <w:spacing w:line="600" w:lineRule="exact"/>
        <w:ind w:firstLineChars="200" w:firstLine="631"/>
        <w:rPr>
          <w:rFonts w:ascii="仿宋_GB2312" w:eastAsia="仿宋_GB2312" w:hAnsi="宋体"/>
          <w:sz w:val="32"/>
          <w:szCs w:val="32"/>
        </w:rPr>
      </w:pPr>
      <w:r w:rsidRPr="00F84CB9">
        <w:rPr>
          <w:rFonts w:ascii="仿宋_GB2312" w:eastAsia="仿宋_GB2312" w:hAnsi="宋体" w:cs="仿宋_GB2312" w:hint="eastAsia"/>
          <w:sz w:val="32"/>
          <w:szCs w:val="32"/>
        </w:rPr>
        <w:t>实行自购制供应的食堂，以充值卡刷卡或饭菜票给付方式结算伙食收入。</w:t>
      </w:r>
    </w:p>
    <w:p w:rsidR="007D3DEC" w:rsidRPr="00F84CB9" w:rsidRDefault="007D3DEC" w:rsidP="00E2333E">
      <w:pPr>
        <w:spacing w:line="600" w:lineRule="exact"/>
        <w:ind w:firstLineChars="200" w:firstLine="631"/>
        <w:rPr>
          <w:rFonts w:ascii="仿宋_GB2312" w:eastAsia="仿宋_GB2312" w:hAnsi="宋体"/>
          <w:sz w:val="32"/>
          <w:szCs w:val="32"/>
        </w:rPr>
      </w:pPr>
      <w:r w:rsidRPr="00F84CB9">
        <w:rPr>
          <w:rFonts w:ascii="仿宋_GB2312" w:eastAsia="仿宋_GB2312" w:hAnsi="宋体" w:cs="仿宋_GB2312" w:hint="eastAsia"/>
          <w:sz w:val="32"/>
          <w:szCs w:val="32"/>
        </w:rPr>
        <w:t>实行包餐制供应的食堂，月初（或学期初）向学生预收伙食费，月末以当月实际就餐次数、就餐人数、伙食标准为依据，在预收款中结转确认当月伙食收入，学期末多退少补。预收伙食费时，学校须向学生和家长公布伙食费收取标准和计划就餐天（次）数。每学期以学生实际就餐天（次）数向学生结算伙食费。结算</w:t>
      </w:r>
      <w:r w:rsidRPr="00F84CB9">
        <w:rPr>
          <w:rFonts w:ascii="仿宋_GB2312" w:eastAsia="仿宋_GB2312" w:hAnsi="宋体" w:cs="仿宋_GB2312" w:hint="eastAsia"/>
          <w:sz w:val="32"/>
          <w:szCs w:val="32"/>
        </w:rPr>
        <w:lastRenderedPageBreak/>
        <w:t>清单必须向学生和家长公布，伙食费退费清单必须由家长或学生本人签名确认。</w:t>
      </w:r>
    </w:p>
    <w:p w:rsidR="007D3DEC" w:rsidRPr="00F84CB9" w:rsidRDefault="007D3DEC" w:rsidP="00E2333E">
      <w:pPr>
        <w:spacing w:line="600" w:lineRule="exact"/>
        <w:ind w:leftChars="77" w:left="158" w:firstLineChars="150" w:firstLine="475"/>
        <w:rPr>
          <w:rFonts w:ascii="仿宋_GB2312" w:eastAsia="仿宋_GB2312" w:hAnsi="宋体"/>
          <w:sz w:val="32"/>
          <w:szCs w:val="32"/>
        </w:rPr>
      </w:pPr>
      <w:r w:rsidRPr="00F84CB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九</w:t>
      </w:r>
      <w:r w:rsidRPr="00F84CB9">
        <w:rPr>
          <w:rFonts w:ascii="仿宋_GB2312" w:eastAsia="仿宋_GB2312" w:hAnsi="宋体" w:cs="仿宋_GB2312" w:hint="eastAsia"/>
          <w:b/>
          <w:bCs/>
          <w:sz w:val="32"/>
          <w:szCs w:val="32"/>
        </w:rPr>
        <w:t>条</w:t>
      </w:r>
      <w:r w:rsidRPr="00F84CB9">
        <w:rPr>
          <w:rFonts w:ascii="仿宋_GB2312" w:eastAsia="仿宋_GB2312" w:hAnsi="宋体" w:cs="仿宋_GB2312"/>
          <w:b/>
          <w:bCs/>
          <w:sz w:val="32"/>
          <w:szCs w:val="32"/>
        </w:rPr>
        <w:t xml:space="preserve"> </w:t>
      </w:r>
      <w:r w:rsidRPr="00F84CB9">
        <w:rPr>
          <w:rFonts w:ascii="仿宋_GB2312" w:eastAsia="仿宋_GB2312" w:hAnsi="仿宋" w:cs="仿宋_GB2312" w:hint="eastAsia"/>
          <w:kern w:val="0"/>
          <w:sz w:val="32"/>
          <w:szCs w:val="32"/>
        </w:rPr>
        <w:t>教</w:t>
      </w:r>
      <w:r w:rsidRPr="00F84CB9">
        <w:rPr>
          <w:rFonts w:ascii="仿宋_GB2312" w:eastAsia="仿宋_GB2312" w:hAnsi="宋体" w:cs="仿宋_GB2312" w:hint="eastAsia"/>
          <w:sz w:val="32"/>
          <w:szCs w:val="32"/>
        </w:rPr>
        <w:t>职工及食堂工作人员在食堂就餐的，应与学生同菜</w:t>
      </w:r>
      <w:r>
        <w:rPr>
          <w:rFonts w:ascii="仿宋_GB2312" w:eastAsia="仿宋_GB2312" w:hAnsi="宋体" w:cs="仿宋_GB2312" w:hint="eastAsia"/>
          <w:sz w:val="32"/>
          <w:szCs w:val="32"/>
        </w:rPr>
        <w:t>同质</w:t>
      </w:r>
      <w:r w:rsidRPr="00F84CB9">
        <w:rPr>
          <w:rFonts w:ascii="仿宋_GB2312" w:eastAsia="仿宋_GB2312" w:hAnsi="宋体" w:cs="仿宋_GB2312" w:hint="eastAsia"/>
          <w:sz w:val="32"/>
          <w:szCs w:val="32"/>
        </w:rPr>
        <w:t>同价，按学校膳食供应结算方式据实结算。</w:t>
      </w:r>
    </w:p>
    <w:p w:rsidR="007D3DEC" w:rsidRPr="00F84CB9" w:rsidRDefault="007D3DEC" w:rsidP="00F601A0">
      <w:pPr>
        <w:spacing w:line="600" w:lineRule="exact"/>
        <w:jc w:val="center"/>
        <w:rPr>
          <w:rFonts w:ascii="仿宋_GB2312" w:eastAsia="仿宋_GB2312" w:hAnsi="Tahoma"/>
          <w:color w:val="000000"/>
          <w:sz w:val="32"/>
          <w:szCs w:val="32"/>
        </w:rPr>
      </w:pPr>
    </w:p>
    <w:p w:rsidR="007D3DEC" w:rsidRPr="00712EFB" w:rsidRDefault="007D3DEC" w:rsidP="00F601A0">
      <w:pPr>
        <w:spacing w:line="600" w:lineRule="exact"/>
        <w:jc w:val="center"/>
        <w:rPr>
          <w:rFonts w:ascii="黑体" w:eastAsia="黑体" w:hAnsi="黑体"/>
          <w:sz w:val="32"/>
          <w:szCs w:val="32"/>
        </w:rPr>
      </w:pPr>
      <w:r w:rsidRPr="00712EFB">
        <w:rPr>
          <w:rFonts w:ascii="黑体" w:eastAsia="黑体" w:hAnsi="黑体" w:cs="黑体" w:hint="eastAsia"/>
          <w:sz w:val="32"/>
          <w:szCs w:val="32"/>
        </w:rPr>
        <w:t>第四章</w:t>
      </w:r>
      <w:r w:rsidRPr="00712EFB">
        <w:rPr>
          <w:rFonts w:ascii="黑体" w:eastAsia="黑体" w:hAnsi="黑体" w:cs="黑体"/>
          <w:sz w:val="32"/>
          <w:szCs w:val="32"/>
        </w:rPr>
        <w:t xml:space="preserve">  </w:t>
      </w:r>
      <w:r w:rsidRPr="00712EFB">
        <w:rPr>
          <w:rFonts w:ascii="黑体" w:eastAsia="黑体" w:hAnsi="黑体" w:cs="黑体" w:hint="eastAsia"/>
          <w:sz w:val="32"/>
          <w:szCs w:val="32"/>
        </w:rPr>
        <w:t>食堂支出</w:t>
      </w:r>
    </w:p>
    <w:p w:rsidR="007D3DEC" w:rsidRPr="00F84CB9" w:rsidRDefault="007D3DEC" w:rsidP="00E2333E">
      <w:pPr>
        <w:spacing w:line="600" w:lineRule="exact"/>
        <w:ind w:firstLineChars="200" w:firstLine="634"/>
        <w:rPr>
          <w:rFonts w:ascii="仿宋_GB2312" w:eastAsia="仿宋_GB2312"/>
          <w:sz w:val="32"/>
          <w:szCs w:val="32"/>
        </w:rPr>
      </w:pPr>
      <w:r w:rsidRPr="00F84CB9">
        <w:rPr>
          <w:rFonts w:ascii="仿宋_GB2312" w:eastAsia="仿宋_GB2312" w:hAnsi="宋体" w:cs="仿宋_GB2312" w:hint="eastAsia"/>
          <w:b/>
          <w:bCs/>
          <w:sz w:val="32"/>
          <w:szCs w:val="32"/>
        </w:rPr>
        <w:t>第十条</w:t>
      </w:r>
      <w:r w:rsidRPr="00F84CB9">
        <w:rPr>
          <w:rFonts w:ascii="仿宋_GB2312" w:eastAsia="仿宋_GB2312" w:hAnsi="宋体" w:cs="仿宋_GB2312"/>
          <w:b/>
          <w:bCs/>
          <w:sz w:val="32"/>
          <w:szCs w:val="32"/>
        </w:rPr>
        <w:t xml:space="preserve"> </w:t>
      </w:r>
      <w:r w:rsidRPr="00F84CB9">
        <w:rPr>
          <w:rFonts w:ascii="仿宋_GB2312" w:eastAsia="仿宋_GB2312" w:cs="仿宋_GB2312" w:hint="eastAsia"/>
          <w:sz w:val="32"/>
          <w:szCs w:val="32"/>
        </w:rPr>
        <w:t>规范核算食堂成本支出。学校应加强食堂成本核算，落实“量入为出”的原则，降低食堂运行成本。食堂成本应坚持以食堂的日常经营服务活动所必需的各项直接支出为核算依据，不包括房屋建筑物</w:t>
      </w:r>
      <w:r>
        <w:rPr>
          <w:rFonts w:ascii="仿宋_GB2312" w:eastAsia="仿宋_GB2312" w:cs="仿宋_GB2312" w:hint="eastAsia"/>
          <w:sz w:val="32"/>
          <w:szCs w:val="32"/>
        </w:rPr>
        <w:t>、</w:t>
      </w:r>
      <w:r w:rsidRPr="00F84CB9">
        <w:rPr>
          <w:rFonts w:ascii="仿宋_GB2312" w:eastAsia="仿宋_GB2312" w:cs="仿宋_GB2312" w:hint="eastAsia"/>
          <w:sz w:val="32"/>
          <w:szCs w:val="32"/>
        </w:rPr>
        <w:t>食堂设备</w:t>
      </w:r>
      <w:r>
        <w:rPr>
          <w:rFonts w:ascii="仿宋_GB2312" w:eastAsia="仿宋_GB2312" w:cs="仿宋_GB2312" w:hint="eastAsia"/>
          <w:sz w:val="32"/>
          <w:szCs w:val="32"/>
        </w:rPr>
        <w:t>等的购置及其</w:t>
      </w:r>
      <w:r w:rsidRPr="00F84CB9">
        <w:rPr>
          <w:rFonts w:ascii="仿宋_GB2312" w:eastAsia="仿宋_GB2312" w:cs="仿宋_GB2312" w:hint="eastAsia"/>
          <w:sz w:val="32"/>
          <w:szCs w:val="32"/>
        </w:rPr>
        <w:t>折旧，</w:t>
      </w:r>
      <w:r w:rsidRPr="00F84CB9">
        <w:rPr>
          <w:rFonts w:ascii="仿宋_GB2312" w:eastAsia="仿宋_GB2312" w:hAnsi="仿宋" w:cs="仿宋_GB2312" w:hint="eastAsia"/>
          <w:kern w:val="0"/>
          <w:sz w:val="32"/>
          <w:szCs w:val="32"/>
        </w:rPr>
        <w:t>不得直接或变相用于</w:t>
      </w:r>
      <w:r w:rsidRPr="00F84CB9">
        <w:rPr>
          <w:rFonts w:ascii="仿宋_GB2312" w:eastAsia="仿宋_GB2312" w:hAnsi="宋体" w:cs="仿宋_GB2312" w:hint="eastAsia"/>
          <w:sz w:val="32"/>
          <w:szCs w:val="32"/>
        </w:rPr>
        <w:t>发放教职工奖金、补贴、实物等。</w:t>
      </w:r>
    </w:p>
    <w:p w:rsidR="007D3DEC" w:rsidRPr="00F84CB9" w:rsidRDefault="007D3DEC" w:rsidP="00E2333E">
      <w:pPr>
        <w:spacing w:line="600" w:lineRule="exact"/>
        <w:ind w:firstLineChars="200" w:firstLine="634"/>
        <w:rPr>
          <w:rFonts w:ascii="仿宋_GB2312" w:eastAsia="仿宋_GB2312"/>
          <w:sz w:val="32"/>
          <w:szCs w:val="32"/>
        </w:rPr>
      </w:pPr>
      <w:r w:rsidRPr="00F84CB9">
        <w:rPr>
          <w:rFonts w:ascii="仿宋_GB2312" w:eastAsia="仿宋_GB2312" w:cs="仿宋_GB2312" w:hint="eastAsia"/>
          <w:b/>
          <w:bCs/>
          <w:sz w:val="32"/>
          <w:szCs w:val="32"/>
        </w:rPr>
        <w:t>第十</w:t>
      </w:r>
      <w:r>
        <w:rPr>
          <w:rFonts w:ascii="仿宋_GB2312" w:eastAsia="仿宋_GB2312" w:cs="仿宋_GB2312" w:hint="eastAsia"/>
          <w:b/>
          <w:bCs/>
          <w:sz w:val="32"/>
          <w:szCs w:val="32"/>
        </w:rPr>
        <w:t>一</w:t>
      </w:r>
      <w:r w:rsidRPr="00F84CB9">
        <w:rPr>
          <w:rFonts w:ascii="仿宋_GB2312" w:eastAsia="仿宋_GB2312" w:cs="仿宋_GB2312" w:hint="eastAsia"/>
          <w:b/>
          <w:bCs/>
          <w:sz w:val="32"/>
          <w:szCs w:val="32"/>
        </w:rPr>
        <w:t>条</w:t>
      </w:r>
      <w:r>
        <w:rPr>
          <w:rFonts w:ascii="仿宋_GB2312" w:eastAsia="仿宋_GB2312" w:cs="仿宋_GB2312"/>
          <w:b/>
          <w:bCs/>
          <w:sz w:val="32"/>
          <w:szCs w:val="32"/>
        </w:rPr>
        <w:t xml:space="preserve"> </w:t>
      </w:r>
      <w:r w:rsidRPr="00F84CB9">
        <w:rPr>
          <w:rFonts w:ascii="仿宋_GB2312" w:eastAsia="仿宋_GB2312" w:cs="仿宋_GB2312" w:hint="eastAsia"/>
          <w:sz w:val="32"/>
          <w:szCs w:val="32"/>
        </w:rPr>
        <w:t>食堂成本支出项目包括：</w:t>
      </w:r>
    </w:p>
    <w:p w:rsidR="007D3DEC" w:rsidRPr="00F84CB9" w:rsidRDefault="007D3DEC" w:rsidP="00E2333E">
      <w:pPr>
        <w:spacing w:line="600" w:lineRule="exact"/>
        <w:ind w:firstLineChars="200" w:firstLine="631"/>
        <w:rPr>
          <w:rFonts w:ascii="仿宋_GB2312" w:eastAsia="仿宋_GB2312"/>
          <w:sz w:val="32"/>
          <w:szCs w:val="32"/>
        </w:rPr>
      </w:pPr>
      <w:r w:rsidRPr="00F84CB9">
        <w:rPr>
          <w:rFonts w:ascii="仿宋_GB2312" w:eastAsia="仿宋_GB2312" w:cs="仿宋_GB2312" w:hint="eastAsia"/>
          <w:sz w:val="32"/>
          <w:szCs w:val="32"/>
        </w:rPr>
        <w:t>（一）原材料成本。包括当期实际耗用的粮食、食油、蔬菜、肉（豆）制品、水产品、蛋奶、调料及其他原料成本等，不包括应在学校行政列支的与食堂经营无直接关系的支出。</w:t>
      </w:r>
    </w:p>
    <w:p w:rsidR="007D3DEC" w:rsidRDefault="007D3DEC" w:rsidP="00E2333E">
      <w:pPr>
        <w:spacing w:line="600" w:lineRule="exact"/>
        <w:ind w:firstLineChars="200" w:firstLine="631"/>
        <w:rPr>
          <w:rFonts w:ascii="仿宋_GB2312" w:eastAsia="仿宋_GB2312"/>
          <w:sz w:val="32"/>
          <w:szCs w:val="32"/>
        </w:rPr>
      </w:pPr>
      <w:r w:rsidRPr="00F84CB9">
        <w:rPr>
          <w:rFonts w:ascii="仿宋_GB2312" w:eastAsia="仿宋_GB2312" w:cs="仿宋_GB2312" w:hint="eastAsia"/>
          <w:sz w:val="32"/>
          <w:szCs w:val="32"/>
        </w:rPr>
        <w:t>（二）人工成本。包括食堂工作人员的工资及福利支出、按规定缴纳的各项社会保险等。学校应控制食堂用工人数，降低用工成本。在食堂工作的在编人员的工资福利及按规定缴纳的各项社会保险支出不得计入食堂伙食成本。</w:t>
      </w:r>
    </w:p>
    <w:p w:rsidR="007D3DEC" w:rsidRPr="00F84CB9" w:rsidRDefault="007D3DEC" w:rsidP="00E2333E">
      <w:pPr>
        <w:spacing w:line="600" w:lineRule="exact"/>
        <w:ind w:firstLineChars="200" w:firstLine="631"/>
        <w:rPr>
          <w:rFonts w:ascii="仿宋_GB2312" w:eastAsia="仿宋_GB2312"/>
          <w:sz w:val="32"/>
          <w:szCs w:val="32"/>
        </w:rPr>
      </w:pPr>
      <w:r>
        <w:rPr>
          <w:rFonts w:ascii="仿宋_GB2312" w:eastAsia="仿宋_GB2312" w:cs="仿宋_GB2312" w:hint="eastAsia"/>
          <w:sz w:val="32"/>
          <w:szCs w:val="32"/>
        </w:rPr>
        <w:t>（三）管理费用。包括食堂使用的清洁洗涤用品、劳动防护用品和食堂人员体检经费。食堂锅勺、餐盘、碗碟、筷子等低值</w:t>
      </w:r>
      <w:r>
        <w:rPr>
          <w:rFonts w:ascii="仿宋_GB2312" w:eastAsia="仿宋_GB2312" w:cs="仿宋_GB2312" w:hint="eastAsia"/>
          <w:sz w:val="32"/>
          <w:szCs w:val="32"/>
        </w:rPr>
        <w:lastRenderedPageBreak/>
        <w:t>易耗品由学校公用经费或专项经费列支。</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cs="仿宋_GB2312" w:hint="eastAsia"/>
          <w:b/>
          <w:bCs/>
          <w:sz w:val="32"/>
          <w:szCs w:val="32"/>
        </w:rPr>
        <w:t>第十</w:t>
      </w:r>
      <w:r>
        <w:rPr>
          <w:rFonts w:ascii="仿宋_GB2312" w:eastAsia="仿宋_GB2312" w:cs="仿宋_GB2312" w:hint="eastAsia"/>
          <w:b/>
          <w:bCs/>
          <w:sz w:val="32"/>
          <w:szCs w:val="32"/>
        </w:rPr>
        <w:t>二</w:t>
      </w:r>
      <w:r w:rsidRPr="00F84CB9">
        <w:rPr>
          <w:rFonts w:ascii="仿宋_GB2312" w:eastAsia="仿宋_GB2312" w:cs="仿宋_GB2312" w:hint="eastAsia"/>
          <w:b/>
          <w:bCs/>
          <w:sz w:val="32"/>
          <w:szCs w:val="32"/>
        </w:rPr>
        <w:t>条</w:t>
      </w:r>
      <w:r w:rsidRPr="00F84CB9">
        <w:rPr>
          <w:rFonts w:ascii="仿宋_GB2312" w:eastAsia="仿宋_GB2312" w:cs="仿宋_GB2312"/>
          <w:sz w:val="32"/>
          <w:szCs w:val="32"/>
        </w:rPr>
        <w:t xml:space="preserve"> </w:t>
      </w:r>
      <w:r w:rsidRPr="00F84CB9">
        <w:rPr>
          <w:rFonts w:ascii="仿宋_GB2312" w:eastAsia="仿宋_GB2312" w:cs="仿宋_GB2312" w:hint="eastAsia"/>
          <w:sz w:val="32"/>
          <w:szCs w:val="32"/>
        </w:rPr>
        <w:t>严禁将应由学校行政开支的费用在食堂列支。食堂水、电、气应独立计量，费用由学校公用经费或食堂专项补助经费列支。</w:t>
      </w:r>
      <w:r w:rsidRPr="00F84CB9">
        <w:rPr>
          <w:rFonts w:ascii="仿宋_GB2312" w:eastAsia="仿宋_GB2312" w:hAnsi="宋体" w:cs="仿宋_GB2312" w:hint="eastAsia"/>
          <w:sz w:val="32"/>
          <w:szCs w:val="32"/>
        </w:rPr>
        <w:t>学校行政在食堂安排的接待费用，应单独核算，定期与学校行政结算，不得占用</w:t>
      </w:r>
      <w:r>
        <w:rPr>
          <w:rFonts w:ascii="仿宋_GB2312" w:eastAsia="仿宋_GB2312" w:hAnsi="宋体" w:cs="仿宋_GB2312" w:hint="eastAsia"/>
          <w:sz w:val="32"/>
          <w:szCs w:val="32"/>
        </w:rPr>
        <w:t>师生</w:t>
      </w:r>
      <w:r w:rsidRPr="00F84CB9">
        <w:rPr>
          <w:rFonts w:ascii="仿宋_GB2312" w:eastAsia="仿宋_GB2312" w:hAnsi="宋体" w:cs="仿宋_GB2312" w:hint="eastAsia"/>
          <w:sz w:val="32"/>
          <w:szCs w:val="32"/>
        </w:rPr>
        <w:t>伙食费。</w:t>
      </w:r>
    </w:p>
    <w:p w:rsidR="007D3DEC" w:rsidRPr="00F84CB9" w:rsidRDefault="007D3DEC" w:rsidP="00E2333E">
      <w:pPr>
        <w:spacing w:line="600" w:lineRule="exact"/>
        <w:ind w:firstLineChars="200" w:firstLine="631"/>
        <w:rPr>
          <w:rFonts w:ascii="仿宋_GB2312" w:eastAsia="仿宋_GB2312"/>
          <w:sz w:val="32"/>
          <w:szCs w:val="32"/>
        </w:rPr>
      </w:pPr>
    </w:p>
    <w:p w:rsidR="007D3DEC" w:rsidRDefault="007D3DEC" w:rsidP="00F601A0">
      <w:pPr>
        <w:spacing w:line="600" w:lineRule="exact"/>
        <w:jc w:val="center"/>
        <w:rPr>
          <w:rFonts w:ascii="黑体" w:eastAsia="黑体" w:hAnsi="黑体"/>
          <w:sz w:val="32"/>
          <w:szCs w:val="32"/>
        </w:rPr>
      </w:pPr>
      <w:r>
        <w:rPr>
          <w:rFonts w:ascii="黑体" w:eastAsia="黑体" w:hAnsi="黑体" w:cs="黑体" w:hint="eastAsia"/>
          <w:sz w:val="32"/>
          <w:szCs w:val="32"/>
        </w:rPr>
        <w:t>第五章</w:t>
      </w:r>
      <w:r>
        <w:rPr>
          <w:rFonts w:ascii="黑体" w:eastAsia="黑体" w:hAnsi="黑体" w:cs="黑体"/>
          <w:sz w:val="32"/>
          <w:szCs w:val="32"/>
        </w:rPr>
        <w:t xml:space="preserve">  </w:t>
      </w:r>
      <w:r>
        <w:rPr>
          <w:rFonts w:ascii="黑体" w:eastAsia="黑体" w:hAnsi="黑体" w:cs="黑体" w:hint="eastAsia"/>
          <w:sz w:val="32"/>
          <w:szCs w:val="32"/>
        </w:rPr>
        <w:t>食堂结余和财务报表</w:t>
      </w:r>
    </w:p>
    <w:p w:rsidR="007D3DEC" w:rsidRPr="00F84CB9" w:rsidRDefault="007D3DEC" w:rsidP="00E2333E">
      <w:pPr>
        <w:spacing w:line="600" w:lineRule="exact"/>
        <w:ind w:firstLineChars="200" w:firstLine="634"/>
        <w:rPr>
          <w:rFonts w:ascii="仿宋_GB2312" w:eastAsia="仿宋_GB2312" w:hAnsi="仿宋"/>
          <w:kern w:val="0"/>
          <w:sz w:val="32"/>
          <w:szCs w:val="32"/>
        </w:rPr>
      </w:pPr>
      <w:r w:rsidRPr="00F84CB9">
        <w:rPr>
          <w:rFonts w:ascii="仿宋_GB2312" w:eastAsia="仿宋_GB2312" w:hAnsi="宋体" w:cs="仿宋_GB2312" w:hint="eastAsia"/>
          <w:b/>
          <w:bCs/>
          <w:sz w:val="32"/>
          <w:szCs w:val="32"/>
        </w:rPr>
        <w:t>第</w:t>
      </w:r>
      <w:r>
        <w:rPr>
          <w:rFonts w:ascii="仿宋_GB2312" w:eastAsia="仿宋_GB2312" w:hAnsi="宋体" w:cs="仿宋_GB2312" w:hint="eastAsia"/>
          <w:b/>
          <w:bCs/>
          <w:sz w:val="32"/>
          <w:szCs w:val="32"/>
        </w:rPr>
        <w:t>十三</w:t>
      </w:r>
      <w:r w:rsidRPr="00F84CB9">
        <w:rPr>
          <w:rFonts w:ascii="仿宋_GB2312" w:eastAsia="仿宋_GB2312" w:hAnsi="宋体" w:cs="仿宋_GB2312" w:hint="eastAsia"/>
          <w:b/>
          <w:bCs/>
          <w:sz w:val="32"/>
          <w:szCs w:val="32"/>
        </w:rPr>
        <w:t>条</w:t>
      </w:r>
      <w:r>
        <w:rPr>
          <w:rFonts w:ascii="仿宋_GB2312" w:eastAsia="仿宋_GB2312" w:hAnsi="宋体" w:cs="仿宋_GB2312"/>
          <w:b/>
          <w:bCs/>
          <w:sz w:val="32"/>
          <w:szCs w:val="32"/>
        </w:rPr>
        <w:t xml:space="preserve"> </w:t>
      </w:r>
      <w:r w:rsidRPr="00F84CB9">
        <w:rPr>
          <w:rFonts w:ascii="仿宋_GB2312" w:eastAsia="仿宋_GB2312" w:cs="仿宋_GB2312" w:hint="eastAsia"/>
          <w:sz w:val="32"/>
          <w:szCs w:val="32"/>
        </w:rPr>
        <w:t>食堂每月对伙食收支进行结算，保持收支基本平衡，确保</w:t>
      </w:r>
      <w:r>
        <w:rPr>
          <w:rFonts w:ascii="仿宋_GB2312" w:eastAsia="仿宋_GB2312" w:cs="仿宋_GB2312" w:hint="eastAsia"/>
          <w:sz w:val="32"/>
          <w:szCs w:val="32"/>
        </w:rPr>
        <w:t>师生伙食学年累计</w:t>
      </w:r>
      <w:r w:rsidRPr="00F84CB9">
        <w:rPr>
          <w:rFonts w:ascii="仿宋_GB2312" w:eastAsia="仿宋_GB2312" w:cs="仿宋_GB2312" w:hint="eastAsia"/>
          <w:sz w:val="32"/>
          <w:szCs w:val="32"/>
        </w:rPr>
        <w:t>结余或亏损控制在学年</w:t>
      </w:r>
      <w:r>
        <w:rPr>
          <w:rFonts w:ascii="仿宋_GB2312" w:eastAsia="仿宋_GB2312" w:cs="仿宋_GB2312" w:hint="eastAsia"/>
          <w:sz w:val="32"/>
          <w:szCs w:val="32"/>
        </w:rPr>
        <w:t>师生伙食收入</w:t>
      </w:r>
      <w:r w:rsidRPr="00F84CB9">
        <w:rPr>
          <w:rFonts w:ascii="仿宋_GB2312" w:eastAsia="仿宋_GB2312" w:cs="仿宋_GB2312" w:hint="eastAsia"/>
          <w:sz w:val="32"/>
          <w:szCs w:val="32"/>
        </w:rPr>
        <w:t>的</w:t>
      </w:r>
      <w:r w:rsidRPr="00F84CB9">
        <w:rPr>
          <w:rFonts w:ascii="仿宋_GB2312" w:eastAsia="仿宋_GB2312" w:cs="仿宋_GB2312"/>
          <w:sz w:val="32"/>
          <w:szCs w:val="32"/>
        </w:rPr>
        <w:t>3%</w:t>
      </w:r>
      <w:r w:rsidRPr="00F84CB9">
        <w:rPr>
          <w:rFonts w:ascii="仿宋_GB2312" w:eastAsia="仿宋_GB2312" w:cs="仿宋_GB2312" w:hint="eastAsia"/>
          <w:sz w:val="32"/>
          <w:szCs w:val="32"/>
        </w:rPr>
        <w:t>以内。</w:t>
      </w:r>
      <w:r>
        <w:rPr>
          <w:rFonts w:ascii="仿宋_GB2312" w:eastAsia="仿宋_GB2312" w:cs="仿宋_GB2312" w:hint="eastAsia"/>
          <w:sz w:val="32"/>
          <w:szCs w:val="32"/>
        </w:rPr>
        <w:t>确有少量</w:t>
      </w:r>
      <w:r w:rsidRPr="00F84CB9">
        <w:rPr>
          <w:rFonts w:ascii="仿宋_GB2312" w:eastAsia="仿宋_GB2312" w:hAnsi="仿宋" w:cs="仿宋_GB2312" w:hint="eastAsia"/>
          <w:kern w:val="0"/>
          <w:sz w:val="32"/>
          <w:szCs w:val="32"/>
        </w:rPr>
        <w:t>结余</w:t>
      </w:r>
      <w:r>
        <w:rPr>
          <w:rFonts w:ascii="仿宋_GB2312" w:eastAsia="仿宋_GB2312" w:hAnsi="仿宋" w:cs="仿宋_GB2312" w:hint="eastAsia"/>
          <w:kern w:val="0"/>
          <w:sz w:val="32"/>
          <w:szCs w:val="32"/>
        </w:rPr>
        <w:t>的，应专项用于改善学生伙食。</w:t>
      </w:r>
    </w:p>
    <w:p w:rsidR="007D3DEC" w:rsidRPr="00F84CB9" w:rsidRDefault="007D3DEC" w:rsidP="00E2333E">
      <w:pPr>
        <w:spacing w:line="600" w:lineRule="exact"/>
        <w:ind w:firstLineChars="201" w:firstLine="637"/>
        <w:rPr>
          <w:rFonts w:ascii="仿宋_GB2312" w:eastAsia="仿宋_GB2312" w:hAnsi="仿宋"/>
          <w:kern w:val="0"/>
          <w:sz w:val="32"/>
          <w:szCs w:val="32"/>
        </w:rPr>
      </w:pPr>
      <w:r w:rsidRPr="00EE01C8">
        <w:rPr>
          <w:rFonts w:ascii="仿宋_GB2312" w:eastAsia="仿宋_GB2312" w:cs="仿宋_GB2312" w:hint="eastAsia"/>
          <w:b/>
          <w:bCs/>
          <w:sz w:val="32"/>
          <w:szCs w:val="32"/>
        </w:rPr>
        <w:t>第十四条</w:t>
      </w:r>
      <w:r w:rsidRPr="00EE01C8">
        <w:rPr>
          <w:rFonts w:ascii="仿宋_GB2312" w:eastAsia="仿宋_GB2312" w:cs="仿宋_GB2312"/>
          <w:b/>
          <w:bCs/>
          <w:sz w:val="32"/>
          <w:szCs w:val="32"/>
        </w:rPr>
        <w:t xml:space="preserve"> </w:t>
      </w:r>
      <w:r w:rsidRPr="008664B7">
        <w:rPr>
          <w:rFonts w:ascii="仿宋_GB2312" w:eastAsia="仿宋_GB2312" w:hAnsi="仿宋" w:cs="仿宋_GB2312" w:hint="eastAsia"/>
          <w:kern w:val="0"/>
          <w:sz w:val="32"/>
          <w:szCs w:val="32"/>
        </w:rPr>
        <w:t>学</w:t>
      </w:r>
      <w:r w:rsidRPr="00475EA9">
        <w:rPr>
          <w:rFonts w:ascii="仿宋_GB2312" w:eastAsia="仿宋_GB2312" w:hAnsi="仿宋" w:cs="仿宋_GB2312" w:hint="eastAsia"/>
          <w:kern w:val="0"/>
          <w:sz w:val="32"/>
          <w:szCs w:val="32"/>
        </w:rPr>
        <w:t>校应按月编制食堂会计报表，包括资产负债表、损益表等。</w:t>
      </w:r>
      <w:r w:rsidRPr="00EE01C8">
        <w:rPr>
          <w:rFonts w:ascii="仿宋_GB2312" w:eastAsia="仿宋_GB2312" w:cs="仿宋_GB2312" w:hint="eastAsia"/>
          <w:sz w:val="32"/>
          <w:szCs w:val="32"/>
        </w:rPr>
        <w:t>年末</w:t>
      </w:r>
      <w:r>
        <w:rPr>
          <w:rFonts w:ascii="仿宋_GB2312" w:eastAsia="仿宋_GB2312" w:cs="仿宋_GB2312" w:hint="eastAsia"/>
          <w:sz w:val="32"/>
          <w:szCs w:val="32"/>
        </w:rPr>
        <w:t>应将</w:t>
      </w:r>
      <w:r w:rsidRPr="00EE01C8">
        <w:rPr>
          <w:rFonts w:ascii="仿宋_GB2312" w:eastAsia="仿宋_GB2312" w:cs="仿宋_GB2312" w:hint="eastAsia"/>
          <w:sz w:val="32"/>
          <w:szCs w:val="32"/>
        </w:rPr>
        <w:t>食堂的报表信息并入学校相关报表的相应项目，并抵销学校与食堂的内部业务或事项对学校报表的影响。</w:t>
      </w:r>
    </w:p>
    <w:p w:rsidR="007D3DEC" w:rsidRDefault="007D3DEC" w:rsidP="00F601A0">
      <w:pPr>
        <w:spacing w:line="600" w:lineRule="exact"/>
        <w:jc w:val="center"/>
        <w:rPr>
          <w:rFonts w:ascii="黑体" w:eastAsia="黑体" w:hAnsi="黑体"/>
          <w:sz w:val="32"/>
          <w:szCs w:val="32"/>
        </w:rPr>
      </w:pPr>
    </w:p>
    <w:p w:rsidR="007D3DEC" w:rsidRPr="00712EFB" w:rsidRDefault="007D3DEC" w:rsidP="00F601A0">
      <w:pPr>
        <w:spacing w:line="600" w:lineRule="exact"/>
        <w:jc w:val="center"/>
        <w:rPr>
          <w:rFonts w:ascii="黑体" w:eastAsia="黑体" w:hAnsi="黑体"/>
          <w:sz w:val="32"/>
          <w:szCs w:val="32"/>
        </w:rPr>
      </w:pPr>
      <w:r w:rsidRPr="00712EFB">
        <w:rPr>
          <w:rFonts w:ascii="黑体" w:eastAsia="黑体" w:hAnsi="黑体" w:cs="黑体" w:hint="eastAsia"/>
          <w:sz w:val="32"/>
          <w:szCs w:val="32"/>
        </w:rPr>
        <w:t>第</w:t>
      </w:r>
      <w:r>
        <w:rPr>
          <w:rFonts w:ascii="黑体" w:eastAsia="黑体" w:hAnsi="黑体" w:cs="黑体" w:hint="eastAsia"/>
          <w:sz w:val="32"/>
          <w:szCs w:val="32"/>
        </w:rPr>
        <w:t>六</w:t>
      </w:r>
      <w:r w:rsidRPr="00712EFB">
        <w:rPr>
          <w:rFonts w:ascii="黑体" w:eastAsia="黑体" w:hAnsi="黑体" w:cs="黑体" w:hint="eastAsia"/>
          <w:sz w:val="32"/>
          <w:szCs w:val="32"/>
        </w:rPr>
        <w:t>章</w:t>
      </w:r>
      <w:r w:rsidRPr="00712EFB">
        <w:rPr>
          <w:rFonts w:ascii="黑体" w:eastAsia="黑体" w:hAnsi="黑体" w:cs="黑体"/>
          <w:sz w:val="32"/>
          <w:szCs w:val="32"/>
        </w:rPr>
        <w:t xml:space="preserve"> </w:t>
      </w:r>
      <w:r>
        <w:rPr>
          <w:rFonts w:ascii="黑体" w:eastAsia="黑体" w:hAnsi="黑体" w:cs="黑体"/>
          <w:sz w:val="32"/>
          <w:szCs w:val="32"/>
        </w:rPr>
        <w:t xml:space="preserve"> </w:t>
      </w:r>
      <w:r>
        <w:rPr>
          <w:rFonts w:ascii="黑体" w:eastAsia="黑体" w:hAnsi="黑体" w:cs="黑体" w:hint="eastAsia"/>
          <w:sz w:val="32"/>
          <w:szCs w:val="32"/>
        </w:rPr>
        <w:t>食堂</w:t>
      </w:r>
      <w:r w:rsidRPr="00712EFB">
        <w:rPr>
          <w:rFonts w:ascii="黑体" w:eastAsia="黑体" w:hAnsi="黑体" w:cs="黑体" w:hint="eastAsia"/>
          <w:sz w:val="32"/>
          <w:szCs w:val="32"/>
        </w:rPr>
        <w:t>内部控制管理</w:t>
      </w:r>
    </w:p>
    <w:p w:rsidR="007D3DEC" w:rsidRPr="00F84CB9" w:rsidRDefault="007D3DEC" w:rsidP="00E2333E">
      <w:pPr>
        <w:spacing w:line="600" w:lineRule="exact"/>
        <w:ind w:firstLineChars="200" w:firstLine="634"/>
        <w:rPr>
          <w:rFonts w:ascii="仿宋_GB2312" w:eastAsia="仿宋_GB2312" w:hAnsi="宋体"/>
          <w:b/>
          <w:bCs/>
          <w:sz w:val="32"/>
          <w:szCs w:val="32"/>
        </w:rPr>
      </w:pPr>
      <w:r w:rsidRPr="00F84CB9">
        <w:rPr>
          <w:rFonts w:ascii="仿宋_GB2312" w:eastAsia="仿宋_GB2312" w:hAnsi="宋体" w:cs="仿宋_GB2312" w:hint="eastAsia"/>
          <w:b/>
          <w:bCs/>
          <w:sz w:val="32"/>
          <w:szCs w:val="32"/>
        </w:rPr>
        <w:t>第十</w:t>
      </w:r>
      <w:r>
        <w:rPr>
          <w:rFonts w:ascii="仿宋_GB2312" w:eastAsia="仿宋_GB2312" w:hAnsi="宋体" w:cs="仿宋_GB2312" w:hint="eastAsia"/>
          <w:b/>
          <w:bCs/>
          <w:sz w:val="32"/>
          <w:szCs w:val="32"/>
        </w:rPr>
        <w:t>五</w:t>
      </w:r>
      <w:r w:rsidRPr="00F84CB9">
        <w:rPr>
          <w:rFonts w:ascii="仿宋_GB2312" w:eastAsia="仿宋_GB2312" w:hAnsi="宋体" w:cs="仿宋_GB2312" w:hint="eastAsia"/>
          <w:b/>
          <w:bCs/>
          <w:sz w:val="32"/>
          <w:szCs w:val="32"/>
        </w:rPr>
        <w:t>条</w:t>
      </w:r>
      <w:r>
        <w:rPr>
          <w:rFonts w:ascii="仿宋_GB2312" w:eastAsia="仿宋_GB2312" w:cs="仿宋_GB2312"/>
          <w:sz w:val="32"/>
          <w:szCs w:val="32"/>
        </w:rPr>
        <w:t xml:space="preserve"> </w:t>
      </w:r>
      <w:r w:rsidRPr="00F84CB9">
        <w:rPr>
          <w:rFonts w:ascii="仿宋_GB2312" w:eastAsia="仿宋_GB2312" w:hAnsi="宋体" w:cs="仿宋_GB2312" w:hint="eastAsia"/>
          <w:sz w:val="32"/>
          <w:szCs w:val="32"/>
        </w:rPr>
        <w:t>食堂</w:t>
      </w:r>
      <w:r>
        <w:rPr>
          <w:rFonts w:ascii="仿宋_GB2312" w:eastAsia="仿宋_GB2312" w:hAnsi="宋体" w:cs="仿宋_GB2312" w:hint="eastAsia"/>
          <w:sz w:val="32"/>
          <w:szCs w:val="32"/>
        </w:rPr>
        <w:t>应</w:t>
      </w:r>
      <w:r w:rsidRPr="00F84CB9">
        <w:rPr>
          <w:rFonts w:ascii="仿宋_GB2312" w:eastAsia="仿宋_GB2312" w:hAnsi="宋体" w:cs="仿宋_GB2312" w:hint="eastAsia"/>
          <w:sz w:val="32"/>
          <w:szCs w:val="32"/>
        </w:rPr>
        <w:t>设置食堂总账、出纳和物资保管员等岗位，并指派具有一定财务专业知识和技能的人员担任，做到不相容岗位分离。规模较小的学校，部分岗位可以由符合任职要求的其他人员兼任。要加强学校食堂财务人员的培训，不断提高会计业务能力和工作水平。食堂财务人员因故调离本岗位，按有关规定办理交接手续。</w:t>
      </w:r>
    </w:p>
    <w:p w:rsidR="007D3DEC" w:rsidRPr="00F84CB9" w:rsidRDefault="007D3DEC" w:rsidP="00E2333E">
      <w:pPr>
        <w:spacing w:line="600" w:lineRule="exact"/>
        <w:ind w:firstLineChars="200" w:firstLine="634"/>
        <w:rPr>
          <w:rFonts w:ascii="仿宋_GB2312" w:eastAsia="仿宋_GB2312" w:hAnsi="宋体"/>
          <w:sz w:val="32"/>
          <w:szCs w:val="32"/>
        </w:rPr>
      </w:pPr>
      <w:r w:rsidRPr="00F84CB9">
        <w:rPr>
          <w:rFonts w:ascii="仿宋_GB2312" w:eastAsia="仿宋_GB2312" w:hAnsi="宋体" w:cs="仿宋_GB2312" w:hint="eastAsia"/>
          <w:b/>
          <w:bCs/>
          <w:sz w:val="32"/>
          <w:szCs w:val="32"/>
        </w:rPr>
        <w:lastRenderedPageBreak/>
        <w:t>第十</w:t>
      </w:r>
      <w:r>
        <w:rPr>
          <w:rFonts w:ascii="仿宋_GB2312" w:eastAsia="仿宋_GB2312" w:hAnsi="宋体" w:cs="仿宋_GB2312" w:hint="eastAsia"/>
          <w:b/>
          <w:bCs/>
          <w:sz w:val="32"/>
          <w:szCs w:val="32"/>
        </w:rPr>
        <w:t>六</w:t>
      </w:r>
      <w:r w:rsidRPr="00F84CB9">
        <w:rPr>
          <w:rFonts w:ascii="仿宋_GB2312" w:eastAsia="仿宋_GB2312" w:hAnsi="宋体" w:cs="仿宋_GB2312" w:hint="eastAsia"/>
          <w:b/>
          <w:bCs/>
          <w:sz w:val="32"/>
          <w:szCs w:val="32"/>
        </w:rPr>
        <w:t>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食堂支出实行专人负责的财务审批制度，应明确审批权限，重大开支和重要经济事项的决策，</w:t>
      </w:r>
      <w:r>
        <w:rPr>
          <w:rFonts w:ascii="仿宋_GB2312" w:eastAsia="仿宋_GB2312" w:hAnsi="宋体" w:cs="仿宋_GB2312" w:hint="eastAsia"/>
          <w:sz w:val="32"/>
          <w:szCs w:val="32"/>
        </w:rPr>
        <w:t>应由</w:t>
      </w:r>
      <w:r w:rsidRPr="00F84CB9">
        <w:rPr>
          <w:rFonts w:ascii="仿宋_GB2312" w:eastAsia="仿宋_GB2312" w:hAnsi="宋体" w:cs="仿宋_GB2312" w:hint="eastAsia"/>
          <w:sz w:val="32"/>
          <w:szCs w:val="32"/>
        </w:rPr>
        <w:t>学校膳食管理委员会</w:t>
      </w:r>
      <w:r>
        <w:rPr>
          <w:rFonts w:ascii="仿宋_GB2312" w:eastAsia="仿宋_GB2312" w:hAnsi="宋体" w:cs="仿宋_GB2312" w:hint="eastAsia"/>
          <w:sz w:val="32"/>
          <w:szCs w:val="32"/>
        </w:rPr>
        <w:t>提出建议，</w:t>
      </w:r>
      <w:r w:rsidRPr="00F84CB9">
        <w:rPr>
          <w:rFonts w:ascii="仿宋_GB2312" w:eastAsia="仿宋_GB2312" w:hAnsi="宋体" w:cs="仿宋_GB2312" w:hint="eastAsia"/>
          <w:sz w:val="32"/>
          <w:szCs w:val="32"/>
        </w:rPr>
        <w:t>经</w:t>
      </w:r>
      <w:r>
        <w:rPr>
          <w:rFonts w:ascii="仿宋_GB2312" w:eastAsia="仿宋_GB2312" w:hAnsi="宋体" w:cs="仿宋_GB2312" w:hint="eastAsia"/>
          <w:sz w:val="32"/>
          <w:szCs w:val="32"/>
        </w:rPr>
        <w:t>学</w:t>
      </w:r>
      <w:r w:rsidRPr="00F84CB9">
        <w:rPr>
          <w:rFonts w:ascii="仿宋_GB2312" w:eastAsia="仿宋_GB2312" w:hAnsi="宋体" w:cs="仿宋_GB2312" w:hint="eastAsia"/>
          <w:sz w:val="32"/>
          <w:szCs w:val="32"/>
        </w:rPr>
        <w:t>校领导班子集体讨论决定。</w:t>
      </w:r>
    </w:p>
    <w:p w:rsidR="007D3DEC" w:rsidRPr="00F84CB9" w:rsidRDefault="007D3DEC" w:rsidP="00E2333E">
      <w:pPr>
        <w:spacing w:line="600" w:lineRule="exact"/>
        <w:ind w:firstLineChars="200" w:firstLine="634"/>
        <w:rPr>
          <w:rFonts w:ascii="仿宋_GB2312" w:eastAsia="仿宋_GB2312" w:hAnsi="宋体" w:cs="仿宋_GB2312"/>
          <w:sz w:val="32"/>
          <w:szCs w:val="32"/>
        </w:rPr>
      </w:pPr>
      <w:r w:rsidRPr="00F84CB9">
        <w:rPr>
          <w:rFonts w:ascii="仿宋_GB2312" w:eastAsia="仿宋_GB2312" w:hAnsi="宋体" w:cs="仿宋_GB2312" w:hint="eastAsia"/>
          <w:b/>
          <w:bCs/>
          <w:sz w:val="32"/>
          <w:szCs w:val="32"/>
        </w:rPr>
        <w:t>第十</w:t>
      </w:r>
      <w:r>
        <w:rPr>
          <w:rFonts w:ascii="仿宋_GB2312" w:eastAsia="仿宋_GB2312" w:hAnsi="宋体" w:cs="仿宋_GB2312" w:hint="eastAsia"/>
          <w:b/>
          <w:bCs/>
          <w:sz w:val="32"/>
          <w:szCs w:val="32"/>
        </w:rPr>
        <w:t>七</w:t>
      </w:r>
      <w:r w:rsidRPr="00F84CB9">
        <w:rPr>
          <w:rFonts w:ascii="仿宋_GB2312" w:eastAsia="仿宋_GB2312" w:hAnsi="宋体" w:cs="仿宋_GB2312" w:hint="eastAsia"/>
          <w:b/>
          <w:bCs/>
          <w:sz w:val="32"/>
          <w:szCs w:val="32"/>
        </w:rPr>
        <w:t>条</w:t>
      </w:r>
      <w:r w:rsidRPr="00F84CB9">
        <w:rPr>
          <w:rFonts w:ascii="仿宋_GB2312" w:eastAsia="仿宋_GB2312" w:hAnsi="宋体" w:cs="仿宋_GB2312"/>
          <w:b/>
          <w:bCs/>
          <w:sz w:val="32"/>
          <w:szCs w:val="32"/>
        </w:rPr>
        <w:t xml:space="preserve"> </w:t>
      </w:r>
      <w:r w:rsidRPr="00F84CB9">
        <w:rPr>
          <w:rFonts w:ascii="仿宋_GB2312" w:eastAsia="仿宋_GB2312" w:hAnsi="宋体" w:cs="仿宋_GB2312" w:hint="eastAsia"/>
          <w:sz w:val="32"/>
          <w:szCs w:val="32"/>
        </w:rPr>
        <w:t>实行自购制的食堂应以伙食支出的实际成本为依据，确定合理的饭菜价格，并实行明码标价。实行包餐制食堂的伙食费标准要根据不同年级学生的供餐数量、标准、市场物价水平等因素确定，并保持相对稳定。如需调整伙食费标准，学校应在一定范围内举行有学生家长代表参加的座谈会，广泛征求各方面意见。</w:t>
      </w:r>
      <w:r w:rsidRPr="00F84CB9">
        <w:rPr>
          <w:rFonts w:ascii="仿宋_GB2312" w:eastAsia="仿宋_GB2312" w:hAnsi="宋体" w:cs="仿宋_GB2312"/>
          <w:sz w:val="32"/>
          <w:szCs w:val="32"/>
        </w:rPr>
        <w:t xml:space="preserve"> </w:t>
      </w:r>
    </w:p>
    <w:p w:rsidR="007D3DEC" w:rsidRPr="00F84CB9" w:rsidRDefault="007D3DEC" w:rsidP="00E2333E">
      <w:pPr>
        <w:spacing w:line="600" w:lineRule="exact"/>
        <w:ind w:firstLineChars="200" w:firstLine="634"/>
        <w:rPr>
          <w:rFonts w:ascii="仿宋_GB2312" w:eastAsia="仿宋_GB2312" w:hAnsi="仿宋"/>
          <w:kern w:val="0"/>
          <w:sz w:val="32"/>
          <w:szCs w:val="32"/>
        </w:rPr>
      </w:pPr>
      <w:r w:rsidRPr="00712EFB">
        <w:rPr>
          <w:rFonts w:ascii="仿宋_GB2312" w:eastAsia="仿宋_GB2312" w:cs="仿宋_GB2312" w:hint="eastAsia"/>
          <w:b/>
          <w:bCs/>
          <w:sz w:val="32"/>
          <w:szCs w:val="32"/>
        </w:rPr>
        <w:t>第十</w:t>
      </w:r>
      <w:r>
        <w:rPr>
          <w:rFonts w:ascii="仿宋_GB2312" w:eastAsia="仿宋_GB2312" w:cs="仿宋_GB2312" w:hint="eastAsia"/>
          <w:b/>
          <w:bCs/>
          <w:sz w:val="32"/>
          <w:szCs w:val="32"/>
        </w:rPr>
        <w:t>八</w:t>
      </w:r>
      <w:r w:rsidRPr="00712EFB">
        <w:rPr>
          <w:rFonts w:ascii="仿宋_GB2312" w:eastAsia="仿宋_GB2312" w:cs="仿宋_GB2312" w:hint="eastAsia"/>
          <w:b/>
          <w:bCs/>
          <w:sz w:val="32"/>
          <w:szCs w:val="32"/>
        </w:rPr>
        <w:t>条</w:t>
      </w:r>
      <w:r w:rsidRPr="00712EFB">
        <w:rPr>
          <w:rFonts w:ascii="仿宋_GB2312" w:eastAsia="仿宋_GB2312" w:cs="仿宋_GB2312"/>
          <w:b/>
          <w:bCs/>
          <w:sz w:val="32"/>
          <w:szCs w:val="32"/>
        </w:rPr>
        <w:t xml:space="preserve"> </w:t>
      </w:r>
      <w:r w:rsidRPr="00712EFB">
        <w:rPr>
          <w:rFonts w:ascii="仿宋_GB2312" w:eastAsia="仿宋_GB2312" w:hAnsi="仿宋" w:cs="仿宋_GB2312" w:hint="eastAsia"/>
          <w:kern w:val="0"/>
          <w:sz w:val="32"/>
          <w:szCs w:val="32"/>
        </w:rPr>
        <w:t>建立</w:t>
      </w:r>
      <w:r w:rsidRPr="00F84CB9">
        <w:rPr>
          <w:rFonts w:ascii="仿宋_GB2312" w:eastAsia="仿宋_GB2312" w:hAnsi="仿宋" w:cs="仿宋_GB2312" w:hint="eastAsia"/>
          <w:kern w:val="0"/>
          <w:sz w:val="32"/>
          <w:szCs w:val="32"/>
        </w:rPr>
        <w:t>食堂财务公开制度。要定期将食堂财务收支情况、物资采购情况、带量食谱、饭菜价格等情况向学校师生和家长公开，同时报送教育主管部门备案，自觉接受学生、家长和社会的监督。学校应设立校长信箱，建立信息反馈渠道，接受就餐师生、食堂工作人员对食堂管理有关问题的投诉或举报，并定期公布处理情况。</w:t>
      </w:r>
    </w:p>
    <w:p w:rsidR="007D3DEC" w:rsidRPr="00F84CB9" w:rsidRDefault="007D3DEC" w:rsidP="00F601A0">
      <w:pPr>
        <w:pStyle w:val="a8"/>
        <w:spacing w:line="600" w:lineRule="exact"/>
        <w:ind w:firstLine="645"/>
        <w:rPr>
          <w:rFonts w:ascii="仿宋_GB2312" w:eastAsia="仿宋_GB2312" w:hAnsi="仿宋"/>
          <w:kern w:val="0"/>
          <w:sz w:val="32"/>
          <w:szCs w:val="32"/>
        </w:rPr>
      </w:pPr>
      <w:r w:rsidRPr="00F84CB9">
        <w:rPr>
          <w:rFonts w:ascii="仿宋_GB2312" w:eastAsia="仿宋_GB2312" w:hAnsi="仿宋" w:cs="仿宋_GB2312" w:hint="eastAsia"/>
          <w:b/>
          <w:bCs/>
          <w:kern w:val="0"/>
          <w:sz w:val="32"/>
          <w:szCs w:val="32"/>
        </w:rPr>
        <w:t>第十</w:t>
      </w:r>
      <w:r>
        <w:rPr>
          <w:rFonts w:ascii="仿宋_GB2312" w:eastAsia="仿宋_GB2312" w:hAnsi="仿宋" w:cs="仿宋_GB2312" w:hint="eastAsia"/>
          <w:b/>
          <w:bCs/>
          <w:kern w:val="0"/>
          <w:sz w:val="32"/>
          <w:szCs w:val="32"/>
        </w:rPr>
        <w:t>九</w:t>
      </w:r>
      <w:r w:rsidRPr="00F84CB9">
        <w:rPr>
          <w:rFonts w:ascii="仿宋_GB2312" w:eastAsia="仿宋_GB2312" w:hAnsi="仿宋" w:cs="仿宋_GB2312" w:hint="eastAsia"/>
          <w:b/>
          <w:bCs/>
          <w:kern w:val="0"/>
          <w:sz w:val="32"/>
          <w:szCs w:val="32"/>
        </w:rPr>
        <w:t>条</w:t>
      </w:r>
      <w:r w:rsidRPr="00F84CB9">
        <w:rPr>
          <w:rFonts w:ascii="仿宋_GB2312" w:eastAsia="仿宋_GB2312" w:hAnsi="仿宋" w:cs="仿宋_GB2312"/>
          <w:b/>
          <w:bCs/>
          <w:kern w:val="0"/>
          <w:sz w:val="32"/>
          <w:szCs w:val="32"/>
        </w:rPr>
        <w:t xml:space="preserve"> </w:t>
      </w:r>
      <w:r w:rsidRPr="00F84CB9">
        <w:rPr>
          <w:rFonts w:ascii="仿宋_GB2312" w:eastAsia="仿宋_GB2312" w:hAnsi="仿宋" w:cs="仿宋_GB2312" w:hint="eastAsia"/>
          <w:kern w:val="0"/>
          <w:sz w:val="32"/>
          <w:szCs w:val="32"/>
        </w:rPr>
        <w:t>各地要高度重视中小学食堂财务管理工作，结合当地实际，规范学校食堂收支行为和会计核算工作。各</w:t>
      </w:r>
      <w:r>
        <w:rPr>
          <w:rFonts w:ascii="仿宋_GB2312" w:eastAsia="仿宋_GB2312" w:hAnsi="仿宋" w:cs="仿宋_GB2312" w:hint="eastAsia"/>
          <w:kern w:val="0"/>
          <w:sz w:val="32"/>
          <w:szCs w:val="32"/>
        </w:rPr>
        <w:t>地</w:t>
      </w:r>
      <w:r w:rsidRPr="00F84CB9">
        <w:rPr>
          <w:rFonts w:ascii="仿宋_GB2312" w:eastAsia="仿宋_GB2312" w:hAnsi="仿宋" w:cs="仿宋_GB2312" w:hint="eastAsia"/>
          <w:kern w:val="0"/>
          <w:sz w:val="32"/>
          <w:szCs w:val="32"/>
        </w:rPr>
        <w:t>教育部门要定期对中小学校食堂财务管理工作进行专项检查，对于伙食质次价高、食堂账目不清、收支及物资管理不规范的要限期整改；对挪用、转移食堂资金、违规列支乱发钱物或私设“小金库”等违反财经纪律等行为，要严肃查处，并追究当事人责任。</w:t>
      </w:r>
    </w:p>
    <w:p w:rsidR="007D3DEC" w:rsidRPr="00712EFB" w:rsidRDefault="007D3DEC" w:rsidP="00F601A0">
      <w:pPr>
        <w:spacing w:line="600" w:lineRule="exact"/>
        <w:jc w:val="center"/>
        <w:rPr>
          <w:rFonts w:ascii="黑体" w:eastAsia="黑体" w:hAnsi="黑体"/>
          <w:sz w:val="32"/>
          <w:szCs w:val="32"/>
        </w:rPr>
      </w:pPr>
      <w:bookmarkStart w:id="0" w:name="_GoBack"/>
      <w:bookmarkEnd w:id="0"/>
      <w:r w:rsidRPr="00712EFB">
        <w:rPr>
          <w:rFonts w:ascii="黑体" w:eastAsia="黑体" w:hAnsi="黑体" w:cs="黑体" w:hint="eastAsia"/>
          <w:sz w:val="32"/>
          <w:szCs w:val="32"/>
        </w:rPr>
        <w:lastRenderedPageBreak/>
        <w:t>第</w:t>
      </w:r>
      <w:r>
        <w:rPr>
          <w:rFonts w:ascii="黑体" w:eastAsia="黑体" w:hAnsi="黑体" w:cs="黑体" w:hint="eastAsia"/>
          <w:sz w:val="32"/>
          <w:szCs w:val="32"/>
        </w:rPr>
        <w:t>七</w:t>
      </w:r>
      <w:r w:rsidRPr="00712EFB">
        <w:rPr>
          <w:rFonts w:ascii="黑体" w:eastAsia="黑体" w:hAnsi="黑体" w:cs="黑体" w:hint="eastAsia"/>
          <w:sz w:val="32"/>
          <w:szCs w:val="32"/>
        </w:rPr>
        <w:t>章　附</w:t>
      </w:r>
      <w:r w:rsidRPr="00712EFB">
        <w:rPr>
          <w:rFonts w:ascii="黑体" w:eastAsia="黑体" w:hAnsi="黑体" w:cs="黑体"/>
          <w:sz w:val="32"/>
          <w:szCs w:val="32"/>
        </w:rPr>
        <w:t xml:space="preserve">  </w:t>
      </w:r>
      <w:r w:rsidRPr="00712EFB">
        <w:rPr>
          <w:rFonts w:ascii="黑体" w:eastAsia="黑体" w:hAnsi="黑体" w:cs="黑体" w:hint="eastAsia"/>
          <w:sz w:val="32"/>
          <w:szCs w:val="32"/>
        </w:rPr>
        <w:t>则</w:t>
      </w:r>
    </w:p>
    <w:p w:rsidR="007D3DEC" w:rsidRPr="00712EFB" w:rsidRDefault="007D3DEC" w:rsidP="00E2333E">
      <w:pPr>
        <w:spacing w:line="600" w:lineRule="exact"/>
        <w:ind w:firstLineChars="200" w:firstLine="634"/>
        <w:rPr>
          <w:rFonts w:ascii="仿宋_GB2312" w:eastAsia="仿宋_GB2312"/>
          <w:sz w:val="32"/>
          <w:szCs w:val="32"/>
        </w:rPr>
      </w:pPr>
      <w:r w:rsidRPr="00712EFB">
        <w:rPr>
          <w:rFonts w:ascii="仿宋_GB2312" w:eastAsia="仿宋_GB2312" w:cs="仿宋_GB2312" w:hint="eastAsia"/>
          <w:b/>
          <w:bCs/>
          <w:sz w:val="32"/>
          <w:szCs w:val="32"/>
        </w:rPr>
        <w:t>第</w:t>
      </w:r>
      <w:r>
        <w:rPr>
          <w:rFonts w:ascii="仿宋_GB2312" w:eastAsia="仿宋_GB2312" w:cs="仿宋_GB2312" w:hint="eastAsia"/>
          <w:b/>
          <w:bCs/>
          <w:sz w:val="32"/>
          <w:szCs w:val="32"/>
        </w:rPr>
        <w:t>二</w:t>
      </w:r>
      <w:r w:rsidRPr="00712EFB">
        <w:rPr>
          <w:rFonts w:ascii="仿宋_GB2312" w:eastAsia="仿宋_GB2312" w:cs="仿宋_GB2312" w:hint="eastAsia"/>
          <w:b/>
          <w:bCs/>
          <w:sz w:val="32"/>
          <w:szCs w:val="32"/>
        </w:rPr>
        <w:t>十条</w:t>
      </w:r>
      <w:r>
        <w:rPr>
          <w:rFonts w:ascii="仿宋_GB2312" w:eastAsia="仿宋_GB2312" w:cs="仿宋_GB2312"/>
          <w:b/>
          <w:bCs/>
          <w:sz w:val="32"/>
          <w:szCs w:val="32"/>
        </w:rPr>
        <w:t xml:space="preserve"> </w:t>
      </w:r>
      <w:r w:rsidRPr="00712EFB">
        <w:rPr>
          <w:rFonts w:ascii="仿宋_GB2312" w:eastAsia="仿宋_GB2312" w:hAnsi="仿宋" w:cs="仿宋_GB2312" w:hint="eastAsia"/>
          <w:kern w:val="0"/>
          <w:sz w:val="32"/>
          <w:szCs w:val="32"/>
        </w:rPr>
        <w:t>民办中小学校（幼儿园、小学、初中、普通高中、中等职业学校）食堂财务管理参照本办法执行。</w:t>
      </w:r>
    </w:p>
    <w:p w:rsidR="007D3DEC" w:rsidRDefault="007D3DEC" w:rsidP="00E2333E">
      <w:pPr>
        <w:spacing w:line="600" w:lineRule="exact"/>
        <w:ind w:firstLineChars="200" w:firstLine="634"/>
        <w:rPr>
          <w:rFonts w:ascii="仿宋_GB2312" w:eastAsia="仿宋_GB2312"/>
          <w:b/>
          <w:bCs/>
          <w:sz w:val="32"/>
          <w:szCs w:val="32"/>
        </w:rPr>
      </w:pPr>
      <w:r>
        <w:rPr>
          <w:rFonts w:ascii="仿宋_GB2312" w:eastAsia="仿宋_GB2312" w:cs="仿宋_GB2312" w:hint="eastAsia"/>
          <w:b/>
          <w:bCs/>
          <w:sz w:val="32"/>
          <w:szCs w:val="32"/>
        </w:rPr>
        <w:t>第二十一条</w:t>
      </w:r>
      <w:r>
        <w:rPr>
          <w:rFonts w:ascii="仿宋_GB2312" w:eastAsia="仿宋_GB2312" w:cs="仿宋_GB2312"/>
          <w:b/>
          <w:bCs/>
          <w:sz w:val="32"/>
          <w:szCs w:val="32"/>
        </w:rPr>
        <w:t xml:space="preserve"> </w:t>
      </w:r>
      <w:r w:rsidRPr="00CC6E72">
        <w:rPr>
          <w:rFonts w:ascii="仿宋_GB2312" w:eastAsia="仿宋_GB2312" w:cs="仿宋_GB2312" w:hint="eastAsia"/>
          <w:kern w:val="0"/>
          <w:sz w:val="32"/>
          <w:szCs w:val="32"/>
        </w:rPr>
        <w:t>各地</w:t>
      </w:r>
      <w:r>
        <w:rPr>
          <w:rFonts w:ascii="仿宋_GB2312" w:eastAsia="仿宋_GB2312" w:cs="仿宋_GB2312" w:hint="eastAsia"/>
          <w:kern w:val="0"/>
          <w:sz w:val="32"/>
          <w:szCs w:val="32"/>
        </w:rPr>
        <w:t>应结合实际，制定本地区学校食堂财务管理办法和会计核算办法。</w:t>
      </w:r>
    </w:p>
    <w:p w:rsidR="007D3DEC" w:rsidRPr="00F84CB9" w:rsidRDefault="007D3DEC" w:rsidP="007B39BA">
      <w:pPr>
        <w:spacing w:line="600" w:lineRule="exact"/>
        <w:ind w:firstLineChars="200" w:firstLine="634"/>
        <w:rPr>
          <w:rFonts w:ascii="仿宋_GB2312" w:eastAsia="仿宋_GB2312"/>
          <w:sz w:val="32"/>
          <w:szCs w:val="32"/>
        </w:rPr>
      </w:pPr>
      <w:r w:rsidRPr="00712EFB">
        <w:rPr>
          <w:rFonts w:ascii="仿宋_GB2312" w:eastAsia="仿宋_GB2312" w:cs="仿宋_GB2312" w:hint="eastAsia"/>
          <w:b/>
          <w:bCs/>
          <w:sz w:val="32"/>
          <w:szCs w:val="32"/>
        </w:rPr>
        <w:t>第二十</w:t>
      </w:r>
      <w:r>
        <w:rPr>
          <w:rFonts w:ascii="仿宋_GB2312" w:eastAsia="仿宋_GB2312" w:cs="仿宋_GB2312" w:hint="eastAsia"/>
          <w:b/>
          <w:bCs/>
          <w:sz w:val="32"/>
          <w:szCs w:val="32"/>
        </w:rPr>
        <w:t>二</w:t>
      </w:r>
      <w:r w:rsidRPr="00712EFB">
        <w:rPr>
          <w:rFonts w:ascii="仿宋_GB2312" w:eastAsia="仿宋_GB2312" w:cs="仿宋_GB2312" w:hint="eastAsia"/>
          <w:b/>
          <w:bCs/>
          <w:sz w:val="32"/>
          <w:szCs w:val="32"/>
        </w:rPr>
        <w:t>条</w:t>
      </w:r>
      <w:r>
        <w:rPr>
          <w:rFonts w:ascii="仿宋_GB2312" w:eastAsia="仿宋_GB2312" w:cs="仿宋_GB2312"/>
          <w:b/>
          <w:bCs/>
          <w:sz w:val="32"/>
          <w:szCs w:val="32"/>
        </w:rPr>
        <w:t xml:space="preserve"> </w:t>
      </w:r>
      <w:r>
        <w:rPr>
          <w:rFonts w:ascii="仿宋_GB2312" w:eastAsia="仿宋_GB2312" w:cs="仿宋_GB2312" w:hint="eastAsia"/>
          <w:kern w:val="0"/>
          <w:sz w:val="32"/>
          <w:szCs w:val="32"/>
        </w:rPr>
        <w:t>本</w:t>
      </w:r>
      <w:r w:rsidRPr="00712EFB">
        <w:rPr>
          <w:rFonts w:ascii="仿宋_GB2312" w:eastAsia="仿宋_GB2312" w:cs="仿宋_GB2312" w:hint="eastAsia"/>
          <w:kern w:val="0"/>
          <w:sz w:val="32"/>
          <w:szCs w:val="32"/>
        </w:rPr>
        <w:t>办法自</w:t>
      </w:r>
      <w:r w:rsidRPr="00712EFB">
        <w:rPr>
          <w:rFonts w:ascii="仿宋_GB2312" w:eastAsia="仿宋_GB2312" w:cs="仿宋_GB2312"/>
          <w:kern w:val="0"/>
          <w:sz w:val="32"/>
          <w:szCs w:val="32"/>
        </w:rPr>
        <w:t>2020</w:t>
      </w:r>
      <w:r w:rsidRPr="00712EFB">
        <w:rPr>
          <w:rFonts w:ascii="仿宋_GB2312" w:eastAsia="仿宋_GB2312" w:cs="仿宋_GB2312" w:hint="eastAsia"/>
          <w:kern w:val="0"/>
          <w:sz w:val="32"/>
          <w:szCs w:val="32"/>
        </w:rPr>
        <w:t>年春学期起执行。</w:t>
      </w:r>
    </w:p>
    <w:sectPr w:rsidR="007D3DEC" w:rsidRPr="00F84CB9" w:rsidSect="00F601A0">
      <w:footerReference w:type="default" r:id="rId7"/>
      <w:pgSz w:w="11906" w:h="16838"/>
      <w:pgMar w:top="2041" w:right="1531" w:bottom="2041" w:left="1531" w:header="851" w:footer="992" w:gutter="0"/>
      <w:pgNumType w:fmt="numberInDash" w:start="3"/>
      <w:cols w:space="425"/>
      <w:docGrid w:type="linesAndChars" w:linePitch="579" w:charSpace="-8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FC9" w:rsidRDefault="00361FC9" w:rsidP="00E46A14">
      <w:r>
        <w:separator/>
      </w:r>
    </w:p>
  </w:endnote>
  <w:endnote w:type="continuationSeparator" w:id="1">
    <w:p w:rsidR="00361FC9" w:rsidRDefault="00361FC9" w:rsidP="00E46A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DEC" w:rsidRPr="00F601A0" w:rsidRDefault="00CC2E77" w:rsidP="00067CE1">
    <w:pPr>
      <w:pStyle w:val="a4"/>
      <w:framePr w:wrap="auto" w:vAnchor="text" w:hAnchor="margin" w:xAlign="outside" w:y="1"/>
      <w:rPr>
        <w:rStyle w:val="a7"/>
        <w:sz w:val="28"/>
        <w:szCs w:val="28"/>
      </w:rPr>
    </w:pPr>
    <w:r w:rsidRPr="00F601A0">
      <w:rPr>
        <w:rStyle w:val="a7"/>
        <w:sz w:val="28"/>
        <w:szCs w:val="28"/>
      </w:rPr>
      <w:fldChar w:fldCharType="begin"/>
    </w:r>
    <w:r w:rsidR="007D3DEC" w:rsidRPr="00F601A0">
      <w:rPr>
        <w:rStyle w:val="a7"/>
        <w:sz w:val="28"/>
        <w:szCs w:val="28"/>
      </w:rPr>
      <w:instrText xml:space="preserve">PAGE  </w:instrText>
    </w:r>
    <w:r w:rsidRPr="00F601A0">
      <w:rPr>
        <w:rStyle w:val="a7"/>
        <w:sz w:val="28"/>
        <w:szCs w:val="28"/>
      </w:rPr>
      <w:fldChar w:fldCharType="separate"/>
    </w:r>
    <w:r w:rsidR="007401F7">
      <w:rPr>
        <w:rStyle w:val="a7"/>
        <w:noProof/>
        <w:sz w:val="28"/>
        <w:szCs w:val="28"/>
      </w:rPr>
      <w:t>- 3 -</w:t>
    </w:r>
    <w:r w:rsidRPr="00F601A0">
      <w:rPr>
        <w:rStyle w:val="a7"/>
        <w:sz w:val="28"/>
        <w:szCs w:val="28"/>
      </w:rPr>
      <w:fldChar w:fldCharType="end"/>
    </w:r>
  </w:p>
  <w:p w:rsidR="007D3DEC" w:rsidRDefault="007D3DEC" w:rsidP="00F601A0">
    <w:pPr>
      <w:pStyle w:val="a4"/>
      <w:ind w:right="360" w:firstLine="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FC9" w:rsidRDefault="00361FC9" w:rsidP="00E46A14">
      <w:r>
        <w:separator/>
      </w:r>
    </w:p>
  </w:footnote>
  <w:footnote w:type="continuationSeparator" w:id="1">
    <w:p w:rsidR="00361FC9" w:rsidRDefault="00361FC9" w:rsidP="00E46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101F9"/>
    <w:multiLevelType w:val="singleLevel"/>
    <w:tmpl w:val="595101F9"/>
    <w:lvl w:ilvl="0">
      <w:start w:val="9"/>
      <w:numFmt w:val="chineseCounting"/>
      <w:suff w:val="space"/>
      <w:lvlText w:val="第%1条"/>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3"/>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63C3A"/>
    <w:rsid w:val="00063C3A"/>
    <w:rsid w:val="00067CE1"/>
    <w:rsid w:val="00086926"/>
    <w:rsid w:val="000A30CA"/>
    <w:rsid w:val="00110720"/>
    <w:rsid w:val="00136C76"/>
    <w:rsid w:val="00151703"/>
    <w:rsid w:val="00171A21"/>
    <w:rsid w:val="00193612"/>
    <w:rsid w:val="001A2AF1"/>
    <w:rsid w:val="001C779E"/>
    <w:rsid w:val="001E6988"/>
    <w:rsid w:val="00201AB3"/>
    <w:rsid w:val="00251488"/>
    <w:rsid w:val="00265BCB"/>
    <w:rsid w:val="002A51A6"/>
    <w:rsid w:val="002A5A56"/>
    <w:rsid w:val="002C5139"/>
    <w:rsid w:val="002D5104"/>
    <w:rsid w:val="002E225A"/>
    <w:rsid w:val="002E2585"/>
    <w:rsid w:val="0035736B"/>
    <w:rsid w:val="00361FC9"/>
    <w:rsid w:val="00375205"/>
    <w:rsid w:val="003A79B9"/>
    <w:rsid w:val="003D7BBE"/>
    <w:rsid w:val="003E1173"/>
    <w:rsid w:val="004113EE"/>
    <w:rsid w:val="00432D83"/>
    <w:rsid w:val="0047251E"/>
    <w:rsid w:val="00475EA9"/>
    <w:rsid w:val="00490A3E"/>
    <w:rsid w:val="00493D21"/>
    <w:rsid w:val="00493EE1"/>
    <w:rsid w:val="004B3349"/>
    <w:rsid w:val="004D702F"/>
    <w:rsid w:val="0050052A"/>
    <w:rsid w:val="005019E8"/>
    <w:rsid w:val="00562584"/>
    <w:rsid w:val="00615D27"/>
    <w:rsid w:val="00622743"/>
    <w:rsid w:val="00652635"/>
    <w:rsid w:val="006530B9"/>
    <w:rsid w:val="006D543B"/>
    <w:rsid w:val="006D6948"/>
    <w:rsid w:val="00712EFB"/>
    <w:rsid w:val="007308F1"/>
    <w:rsid w:val="007401F7"/>
    <w:rsid w:val="0076231C"/>
    <w:rsid w:val="00766105"/>
    <w:rsid w:val="007769BF"/>
    <w:rsid w:val="00781C52"/>
    <w:rsid w:val="00791ECB"/>
    <w:rsid w:val="007B2272"/>
    <w:rsid w:val="007B298C"/>
    <w:rsid w:val="007B39BA"/>
    <w:rsid w:val="007D3DEC"/>
    <w:rsid w:val="007E3420"/>
    <w:rsid w:val="008664B7"/>
    <w:rsid w:val="00881737"/>
    <w:rsid w:val="00884A94"/>
    <w:rsid w:val="008914C8"/>
    <w:rsid w:val="008F4111"/>
    <w:rsid w:val="00906A92"/>
    <w:rsid w:val="0095283D"/>
    <w:rsid w:val="009A2033"/>
    <w:rsid w:val="009B3B0B"/>
    <w:rsid w:val="009C2F18"/>
    <w:rsid w:val="009D2174"/>
    <w:rsid w:val="00A04D4E"/>
    <w:rsid w:val="00A50FCB"/>
    <w:rsid w:val="00B236E8"/>
    <w:rsid w:val="00B335FA"/>
    <w:rsid w:val="00B55DF5"/>
    <w:rsid w:val="00B6042C"/>
    <w:rsid w:val="00B76D6F"/>
    <w:rsid w:val="00B8720F"/>
    <w:rsid w:val="00BA2A35"/>
    <w:rsid w:val="00BD6671"/>
    <w:rsid w:val="00C2578B"/>
    <w:rsid w:val="00C33E25"/>
    <w:rsid w:val="00C41D5A"/>
    <w:rsid w:val="00C576F8"/>
    <w:rsid w:val="00CA0BC4"/>
    <w:rsid w:val="00CA6827"/>
    <w:rsid w:val="00CB67AE"/>
    <w:rsid w:val="00CC2E77"/>
    <w:rsid w:val="00CC6E72"/>
    <w:rsid w:val="00CF1445"/>
    <w:rsid w:val="00D06C07"/>
    <w:rsid w:val="00D202EB"/>
    <w:rsid w:val="00D772A1"/>
    <w:rsid w:val="00D90C59"/>
    <w:rsid w:val="00DE76D9"/>
    <w:rsid w:val="00E079D5"/>
    <w:rsid w:val="00E2333E"/>
    <w:rsid w:val="00E316DD"/>
    <w:rsid w:val="00E46A14"/>
    <w:rsid w:val="00E65E4B"/>
    <w:rsid w:val="00EA52B3"/>
    <w:rsid w:val="00EE01C8"/>
    <w:rsid w:val="00EF0BA6"/>
    <w:rsid w:val="00EF100C"/>
    <w:rsid w:val="00F0179A"/>
    <w:rsid w:val="00F201D6"/>
    <w:rsid w:val="00F47ACC"/>
    <w:rsid w:val="00F601A0"/>
    <w:rsid w:val="00F66EE6"/>
    <w:rsid w:val="00F76FEA"/>
    <w:rsid w:val="00F84CB9"/>
    <w:rsid w:val="00F86948"/>
    <w:rsid w:val="00FA137E"/>
    <w:rsid w:val="00FC5420"/>
    <w:rsid w:val="00FF13C0"/>
    <w:rsid w:val="09C21103"/>
    <w:rsid w:val="0AE80694"/>
    <w:rsid w:val="3C3B1D39"/>
    <w:rsid w:val="432301CD"/>
    <w:rsid w:val="4D3F593C"/>
    <w:rsid w:val="775E26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A14"/>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E46A14"/>
    <w:pPr>
      <w:ind w:leftChars="2500" w:left="100"/>
    </w:pPr>
  </w:style>
  <w:style w:type="character" w:customStyle="1" w:styleId="Char">
    <w:name w:val="日期 Char"/>
    <w:basedOn w:val="a0"/>
    <w:link w:val="a3"/>
    <w:uiPriority w:val="99"/>
    <w:semiHidden/>
    <w:rsid w:val="002470B4"/>
    <w:rPr>
      <w:rFonts w:ascii="Times New Roman" w:hAnsi="Times New Roman"/>
      <w:szCs w:val="21"/>
    </w:rPr>
  </w:style>
  <w:style w:type="paragraph" w:styleId="a4">
    <w:name w:val="footer"/>
    <w:basedOn w:val="a"/>
    <w:link w:val="Char0"/>
    <w:uiPriority w:val="99"/>
    <w:rsid w:val="00E46A1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70B4"/>
    <w:rPr>
      <w:rFonts w:ascii="Times New Roman" w:hAnsi="Times New Roman"/>
      <w:sz w:val="18"/>
      <w:szCs w:val="18"/>
    </w:rPr>
  </w:style>
  <w:style w:type="paragraph" w:styleId="a5">
    <w:name w:val="header"/>
    <w:basedOn w:val="a"/>
    <w:link w:val="Char1"/>
    <w:uiPriority w:val="99"/>
    <w:rsid w:val="00E46A1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2470B4"/>
    <w:rPr>
      <w:rFonts w:ascii="Times New Roman" w:hAnsi="Times New Roman"/>
      <w:sz w:val="18"/>
      <w:szCs w:val="18"/>
    </w:rPr>
  </w:style>
  <w:style w:type="table" w:styleId="a6">
    <w:name w:val="Table Grid"/>
    <w:basedOn w:val="a1"/>
    <w:uiPriority w:val="99"/>
    <w:rsid w:val="00E46A14"/>
    <w:pPr>
      <w:widowControl w:val="0"/>
      <w:jc w:val="both"/>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E46A14"/>
  </w:style>
  <w:style w:type="character" w:customStyle="1" w:styleId="Char2">
    <w:name w:val="批注文字 Char"/>
    <w:link w:val="a8"/>
    <w:uiPriority w:val="99"/>
    <w:locked/>
    <w:rsid w:val="00F84CB9"/>
    <w:rPr>
      <w:kern w:val="2"/>
      <w:sz w:val="22"/>
      <w:szCs w:val="22"/>
    </w:rPr>
  </w:style>
  <w:style w:type="paragraph" w:styleId="a8">
    <w:name w:val="annotation text"/>
    <w:basedOn w:val="a"/>
    <w:link w:val="Char2"/>
    <w:uiPriority w:val="99"/>
    <w:semiHidden/>
    <w:rsid w:val="00F84CB9"/>
    <w:pPr>
      <w:jc w:val="left"/>
    </w:pPr>
    <w:rPr>
      <w:rFonts w:ascii="Calibri" w:hAnsi="Calibri"/>
      <w:sz w:val="22"/>
      <w:szCs w:val="22"/>
      <w:lang/>
    </w:rPr>
  </w:style>
  <w:style w:type="character" w:customStyle="1" w:styleId="CommentTextChar1">
    <w:name w:val="Comment Text Char1"/>
    <w:basedOn w:val="a0"/>
    <w:link w:val="a8"/>
    <w:uiPriority w:val="99"/>
    <w:semiHidden/>
    <w:rsid w:val="002470B4"/>
    <w:rPr>
      <w:rFonts w:ascii="Times New Roman" w:hAnsi="Times New Roman"/>
      <w:szCs w:val="21"/>
    </w:rPr>
  </w:style>
  <w:style w:type="character" w:customStyle="1" w:styleId="Char10">
    <w:name w:val="批注文字 Char1"/>
    <w:basedOn w:val="a0"/>
    <w:link w:val="a8"/>
    <w:uiPriority w:val="99"/>
    <w:locked/>
    <w:rsid w:val="00F84CB9"/>
    <w:rPr>
      <w:rFonts w:ascii="Times New Roman" w:hAnsi="Times New Roman"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1</Pages>
  <Words>362</Words>
  <Characters>2068</Characters>
  <Application>Microsoft Office Word</Application>
  <DocSecurity>0</DocSecurity>
  <Lines>17</Lines>
  <Paragraphs>4</Paragraphs>
  <ScaleCrop>false</ScaleCrop>
  <Company>czjyj</Company>
  <LinksUpToDate>false</LinksUpToDate>
  <CharactersWithSpaces>2426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常教计〔2009〕28号</dc:title>
  <dc:subject/>
  <dc:creator>csb</dc:creator>
  <cp:keywords/>
  <dc:description/>
  <cp:lastModifiedBy>Administrator</cp:lastModifiedBy>
  <cp:revision>42</cp:revision>
  <cp:lastPrinted>2020-04-01T09:15:00Z</cp:lastPrinted>
  <dcterms:created xsi:type="dcterms:W3CDTF">2017-09-01T01:31:00Z</dcterms:created>
  <dcterms:modified xsi:type="dcterms:W3CDTF">2020-04-01T09:15:00Z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