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常州市武进区教育局文件</w:t>
      </w:r>
      <w:bookmarkEnd w:id="0"/>
      <w:bookmarkEnd w:id="1"/>
      <w:bookmarkEnd w:id="2"/>
    </w:p>
    <w:p>
      <w:pPr>
        <w:pStyle w:val="Style2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114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武教管〔 2020〕20号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关于做好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42"/>
          <w:szCs w:val="42"/>
        </w:rPr>
        <w:t>2020</w:t>
      </w:r>
      <w:r>
        <w:rPr>
          <w:color w:val="000000"/>
          <w:spacing w:val="0"/>
          <w:w w:val="100"/>
          <w:position w:val="0"/>
        </w:rPr>
        <w:t>年市、区优秀教育工作者</w:t>
        <w:br/>
        <w:t>推荐评选工作的通知</w:t>
      </w:r>
      <w:bookmarkEnd w:id="3"/>
      <w:bookmarkEnd w:id="4"/>
      <w:bookmarkEnd w:id="5"/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7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各中小学、幼儿园及有关单位：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840" w:line="567" w:lineRule="exact"/>
        <w:ind w:left="0" w:right="0" w:firstLine="600"/>
        <w:jc w:val="both"/>
      </w:pPr>
      <w:r>
        <w:rPr>
          <w:color w:val="000000"/>
          <w:spacing w:val="0"/>
          <w:w w:val="100"/>
          <w:position w:val="0"/>
        </w:rPr>
        <w:t>为进一步增强广大教育工作者的荣誉感和责任感，促进广大 教育工作者为办好人民满意的教育作出更大贡献，吸引更多优秀 人才投身教育事业，常州市教育局下发《关于做好2020年常州 市优秀教育工作者评选工作的通知》（常教人〔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2020] </w:t>
      </w:r>
      <w:r>
        <w:rPr>
          <w:color w:val="000000"/>
          <w:spacing w:val="0"/>
          <w:w w:val="100"/>
          <w:position w:val="0"/>
        </w:rPr>
        <w:t>14号）， 决定表彰奖励一批常州市优秀教育工作者。武进区教育局同时也 评选和表彰一批武进区优秀教育工作者。为做好市、区优秀教育 工作者的推荐评选工作，现就有关评选事项通知如下：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71" w:val="left"/>
        </w:tabs>
        <w:bidi w:val="0"/>
        <w:spacing w:before="0" w:after="0" w:line="570" w:lineRule="exact"/>
        <w:ind w:left="0" w:right="0" w:firstLine="640"/>
        <w:jc w:val="both"/>
        <w:rPr>
          <w:sz w:val="32"/>
          <w:szCs w:val="32"/>
        </w:rPr>
      </w:pPr>
      <w:bookmarkStart w:id="6" w:name="bookmark6"/>
      <w:r>
        <w:rPr>
          <w:color w:val="000000"/>
          <w:spacing w:val="0"/>
          <w:w w:val="100"/>
          <w:position w:val="0"/>
          <w:sz w:val="30"/>
          <w:szCs w:val="30"/>
        </w:rPr>
        <w:t>一</w:t>
      </w:r>
      <w:bookmarkEnd w:id="6"/>
      <w:r>
        <w:rPr>
          <w:color w:val="000000"/>
          <w:spacing w:val="0"/>
          <w:w w:val="100"/>
          <w:position w:val="0"/>
          <w:sz w:val="30"/>
          <w:szCs w:val="30"/>
        </w:rPr>
        <w:t>、</w:t>
        <w:tab/>
      </w:r>
      <w:r>
        <w:rPr>
          <w:color w:val="000000"/>
          <w:spacing w:val="0"/>
          <w:w w:val="100"/>
          <w:position w:val="0"/>
          <w:sz w:val="32"/>
          <w:szCs w:val="32"/>
        </w:rPr>
        <w:t>推荐、表彰名额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93" w:val="left"/>
        </w:tabs>
        <w:bidi w:val="0"/>
        <w:spacing w:before="0" w:after="0" w:line="570" w:lineRule="exact"/>
        <w:ind w:left="0" w:right="0" w:firstLine="640"/>
        <w:jc w:val="both"/>
      </w:pPr>
      <w:bookmarkStart w:id="7" w:name="bookmark7"/>
      <w:bookmarkEnd w:id="7"/>
      <w:r>
        <w:rPr>
          <w:color w:val="000000"/>
          <w:spacing w:val="0"/>
          <w:w w:val="100"/>
          <w:position w:val="0"/>
        </w:rPr>
        <w:t>市教育局分配给我区常州市优秀教育工作者名额79名。 区教育局评选和表彰武进区优秀教育工作者400名左右。推荐名 额分配数详见附件1。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74" w:val="left"/>
        </w:tabs>
        <w:bidi w:val="0"/>
        <w:spacing w:before="0" w:after="0" w:line="570" w:lineRule="exact"/>
        <w:ind w:left="0" w:right="0" w:firstLine="640"/>
        <w:jc w:val="both"/>
      </w:pPr>
      <w:bookmarkStart w:id="8" w:name="bookmark8"/>
      <w:bookmarkEnd w:id="8"/>
      <w:r>
        <w:rPr>
          <w:color w:val="000000"/>
          <w:spacing w:val="0"/>
          <w:w w:val="100"/>
          <w:position w:val="0"/>
        </w:rPr>
        <w:t>校级领导、援疆援陕教师市、区优秀教育工作者推荐、表 彰名额由教育局统筹安排，经教育局组织人事科考察审核后上 报，不占单位分配名额（附件1）。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45" w:val="left"/>
        </w:tabs>
        <w:bidi w:val="0"/>
        <w:spacing w:before="0" w:after="0" w:line="570" w:lineRule="exact"/>
        <w:ind w:left="0" w:right="0" w:firstLine="640"/>
        <w:jc w:val="both"/>
      </w:pPr>
      <w:bookmarkStart w:id="9" w:name="bookmark9"/>
      <w:bookmarkEnd w:id="9"/>
      <w:r>
        <w:rPr>
          <w:color w:val="000000"/>
          <w:spacing w:val="0"/>
          <w:w w:val="100"/>
          <w:position w:val="0"/>
        </w:rPr>
        <w:t>局属事业单位市、区优秀教育工作者推荐、表彰名额由教 育局统筹安排。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271" w:val="left"/>
        </w:tabs>
        <w:bidi w:val="0"/>
        <w:spacing w:before="0" w:after="0" w:line="570" w:lineRule="exact"/>
        <w:ind w:left="0" w:right="0" w:firstLine="640"/>
        <w:jc w:val="both"/>
        <w:rPr>
          <w:sz w:val="32"/>
          <w:szCs w:val="32"/>
        </w:rPr>
      </w:pPr>
      <w:bookmarkStart w:id="10" w:name="bookmark10"/>
      <w:r>
        <w:rPr>
          <w:color w:val="000000"/>
          <w:spacing w:val="0"/>
          <w:w w:val="100"/>
          <w:position w:val="0"/>
          <w:sz w:val="32"/>
          <w:szCs w:val="32"/>
        </w:rPr>
        <w:t>二</w:t>
      </w:r>
      <w:bookmarkEnd w:id="10"/>
      <w:r>
        <w:rPr>
          <w:color w:val="000000"/>
          <w:spacing w:val="0"/>
          <w:w w:val="100"/>
          <w:position w:val="0"/>
          <w:sz w:val="32"/>
          <w:szCs w:val="32"/>
        </w:rPr>
        <w:t>、</w:t>
        <w:tab/>
        <w:t>推荐评选范围及对象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70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 xml:space="preserve">各级各类学校及其他教育机构、教育行政部门中从事教育教 学、科学研究、管理服务等工作5年以上，取得突出成绩或重大 贡献的教育工作者（包括公办中小学备案聘用教师，民办学校中 关系挂靠人力资源市场的聘用教师，以及幼儿园正式聘用教师）。 重点是教学第一线的教师。已获得过同级荣誉称号人员不再参 </w:t>
      </w:r>
      <w:r>
        <w:rPr>
          <w:color w:val="000000"/>
          <w:spacing w:val="0"/>
          <w:w w:val="100"/>
          <w:position w:val="0"/>
        </w:rPr>
        <w:t>评。区内异地学校轮岗交流的教师，同等条件下优先推荐，占接 收学校推荐名额。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  <w:rPr>
          <w:sz w:val="32"/>
          <w:szCs w:val="32"/>
        </w:rPr>
      </w:pPr>
      <w:bookmarkStart w:id="11" w:name="bookmark11"/>
      <w:r>
        <w:rPr>
          <w:color w:val="000000"/>
          <w:spacing w:val="0"/>
          <w:w w:val="100"/>
          <w:position w:val="0"/>
          <w:sz w:val="32"/>
          <w:szCs w:val="32"/>
        </w:rPr>
        <w:t>三</w:t>
      </w:r>
      <w:bookmarkEnd w:id="11"/>
      <w:r>
        <w:rPr>
          <w:color w:val="000000"/>
          <w:spacing w:val="0"/>
          <w:w w:val="100"/>
          <w:position w:val="0"/>
          <w:sz w:val="32"/>
          <w:szCs w:val="32"/>
        </w:rPr>
        <w:t>、推荐评选条件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3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坚持以习近平新时代中国特色社会主义思想为指导，忠诚热 爱教育事业，模范履行岗位职责，带头培育和践行社会主义核心 价值观，充分展现新时代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“四</w:t>
      </w:r>
      <w:r>
        <w:rPr>
          <w:color w:val="000000"/>
          <w:spacing w:val="0"/>
          <w:w w:val="100"/>
          <w:position w:val="0"/>
        </w:rPr>
        <w:t xml:space="preserve">有”好教师的光荣形象，具有良好 的群众基础，近5年学年度（年度）考核为合格以上等次，且至少 </w:t>
      </w:r>
      <w:r>
        <w:rPr>
          <w:color w:val="000000"/>
          <w:spacing w:val="0"/>
          <w:w w:val="100"/>
          <w:position w:val="0"/>
        </w:rPr>
        <w:t>有一次为优秀，并具备下列条件之一: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7" w:val="left"/>
        </w:tabs>
        <w:bidi w:val="0"/>
        <w:spacing w:before="0" w:after="0" w:line="575" w:lineRule="exact"/>
        <w:ind w:left="0" w:right="0" w:firstLine="640"/>
        <w:jc w:val="both"/>
      </w:pPr>
      <w:bookmarkStart w:id="12" w:name="bookmark12"/>
      <w:bookmarkEnd w:id="12"/>
      <w:r>
        <w:rPr>
          <w:color w:val="000000"/>
          <w:spacing w:val="0"/>
          <w:w w:val="100"/>
          <w:position w:val="0"/>
        </w:rPr>
        <w:t>重视学生思想品德教育，教书育人，为人师表，敬业爱生, 促进学生的全面发展，在实施素质教育和培养人才方面成绩突 出。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83" w:val="left"/>
        </w:tabs>
        <w:bidi w:val="0"/>
        <w:spacing w:before="0" w:after="0" w:line="576" w:lineRule="exact"/>
        <w:ind w:left="0" w:right="0" w:firstLine="640"/>
        <w:jc w:val="both"/>
      </w:pPr>
      <w:bookmarkStart w:id="13" w:name="bookmark13"/>
      <w:bookmarkEnd w:id="13"/>
      <w:r>
        <w:rPr>
          <w:color w:val="000000"/>
          <w:spacing w:val="0"/>
          <w:w w:val="100"/>
          <w:position w:val="0"/>
        </w:rPr>
        <w:t>高质量地完成教育教学工作任务，努力进行教育创新，在 教育教学改革、学科专业建设、课程与教材建设、实验室建设等 方面成绩显著。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4" w:val="left"/>
        </w:tabs>
        <w:bidi w:val="0"/>
        <w:spacing w:before="0" w:after="0" w:line="576" w:lineRule="exact"/>
        <w:ind w:left="0" w:right="0" w:firstLine="640"/>
        <w:jc w:val="both"/>
      </w:pPr>
      <w:bookmarkStart w:id="14" w:name="bookmark14"/>
      <w:bookmarkEnd w:id="14"/>
      <w:r>
        <w:rPr>
          <w:color w:val="000000"/>
          <w:spacing w:val="0"/>
          <w:w w:val="100"/>
          <w:position w:val="0"/>
        </w:rPr>
        <w:t>在教育教学研究、科学研究、科技成果转化及推广应用等 方面有创造性的成果，具有较高的科学价值或显著的经济效益、 社会效益。</w:t>
      </w:r>
    </w:p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078" w:val="left"/>
        </w:tabs>
        <w:bidi w:val="0"/>
        <w:spacing w:before="0" w:after="0" w:line="569" w:lineRule="exact"/>
        <w:ind w:left="0" w:right="0" w:firstLine="640"/>
        <w:jc w:val="both"/>
      </w:pPr>
      <w:bookmarkStart w:id="15" w:name="bookmark15"/>
      <w:bookmarkEnd w:id="15"/>
      <w:r>
        <w:rPr>
          <w:color w:val="000000"/>
          <w:spacing w:val="0"/>
          <w:w w:val="100"/>
          <w:position w:val="0"/>
        </w:rPr>
        <w:t>具有先进的教育管理理念，能自觉运用科学、民主的方法 创造性开展教育管理、服务工作，在学校教育教学管理、服务育 人等方面取得显著成绩。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72" w:lineRule="exact"/>
        <w:ind w:left="0" w:right="0" w:firstLine="640"/>
        <w:jc w:val="both"/>
        <w:rPr>
          <w:sz w:val="32"/>
          <w:szCs w:val="32"/>
        </w:rPr>
      </w:pPr>
      <w:bookmarkStart w:id="16" w:name="bookmark16"/>
      <w:r>
        <w:rPr>
          <w:color w:val="000000"/>
          <w:spacing w:val="0"/>
          <w:w w:val="100"/>
          <w:position w:val="0"/>
          <w:sz w:val="32"/>
          <w:szCs w:val="32"/>
        </w:rPr>
        <w:t>四</w:t>
      </w:r>
      <w:bookmarkEnd w:id="16"/>
      <w:r>
        <w:rPr>
          <w:color w:val="000000"/>
          <w:spacing w:val="0"/>
          <w:w w:val="100"/>
          <w:position w:val="0"/>
          <w:sz w:val="32"/>
          <w:szCs w:val="32"/>
        </w:rPr>
        <w:t>、推荐、评选程序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02" w:val="left"/>
        </w:tabs>
        <w:bidi w:val="0"/>
        <w:spacing w:before="0" w:after="0" w:line="572" w:lineRule="exact"/>
        <w:ind w:left="0" w:right="0" w:firstLine="640"/>
        <w:jc w:val="both"/>
      </w:pPr>
      <w:bookmarkStart w:id="17" w:name="bookmark17"/>
      <w:bookmarkEnd w:id="17"/>
      <w:r>
        <w:rPr>
          <w:color w:val="000000"/>
          <w:spacing w:val="0"/>
          <w:w w:val="100"/>
          <w:position w:val="0"/>
        </w:rPr>
        <w:t>坚持群众路线，充分发扬民主。推荐评选工作要坚持公开、 公平、公正的原则，严格履行规定程序，自下而上逐级推荐。申 报对象由所在单位民主择优推荐，领导班子集体研究决定，申报 前应在本单位公示5个工作日，公示内容包括推荐对象的基本情 况和主要事迹。拟推荐对象需经所在单位和教育局逐级审核。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78" w:val="left"/>
        </w:tabs>
        <w:bidi w:val="0"/>
        <w:spacing w:before="0" w:after="0" w:line="572" w:lineRule="exact"/>
        <w:ind w:left="0" w:right="0" w:firstLine="640"/>
        <w:jc w:val="both"/>
      </w:pPr>
      <w:bookmarkStart w:id="18" w:name="bookmark18"/>
      <w:bookmarkEnd w:id="18"/>
      <w:r>
        <w:rPr>
          <w:color w:val="000000"/>
          <w:spacing w:val="0"/>
          <w:w w:val="100"/>
          <w:position w:val="0"/>
        </w:rPr>
        <w:t xml:space="preserve">坚持评选条件，严把推荐对象质量关。评选推荐工作要坚 持实事求是、严格标准的原则，把思想政治表现、人才培养实绩 和一贯贡献情况作为衡量标准，特别是将立德树人成效作为推荐 </w:t>
      </w:r>
      <w:r>
        <w:rPr>
          <w:color w:val="000000"/>
          <w:spacing w:val="0"/>
          <w:w w:val="100"/>
          <w:position w:val="0"/>
        </w:rPr>
        <w:t>评选的根本标准，将思想政治和师德师风表现作为推荐评选的首 要条件，凡政治上不合格或师德师风有问题的，实行一票否决， 确保推荐对象符合条件、群众公认、名副其实。推荐对象要事迹 突出，真正具有先进性、典型性和代表性。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54" w:val="left"/>
        </w:tabs>
        <w:bidi w:val="0"/>
        <w:spacing w:before="0" w:after="0" w:line="573" w:lineRule="exact"/>
        <w:ind w:left="0" w:right="0" w:firstLine="640"/>
        <w:jc w:val="both"/>
      </w:pPr>
      <w:bookmarkStart w:id="19" w:name="bookmark19"/>
      <w:bookmarkEnd w:id="19"/>
      <w:r>
        <w:rPr>
          <w:color w:val="000000"/>
          <w:spacing w:val="0"/>
          <w:w w:val="100"/>
          <w:position w:val="0"/>
        </w:rPr>
        <w:t>坚持面向基层和教学一线，统筹兼顾。向条件艰苦的农村 学校教师倾斜，城镇中小学教师有到农村学校交流经历的，在同 等条件下优先推荐。向在教育对口支援、疫情防控过程中表现特 别突出的优秀教师典型倾斜。向优秀教研员、常州市</w:t>
      </w:r>
      <w:r>
        <w:rPr>
          <w:color w:val="000000"/>
          <w:spacing w:val="0"/>
          <w:w w:val="100"/>
          <w:position w:val="0"/>
          <w:lang w:val="zh-CN" w:eastAsia="zh-CN" w:bidi="zh-CN"/>
        </w:rPr>
        <w:t>“五级</w:t>
      </w:r>
      <w:r>
        <w:rPr>
          <w:color w:val="000000"/>
          <w:spacing w:val="0"/>
          <w:w w:val="100"/>
          <w:position w:val="0"/>
        </w:rPr>
        <w:t>梯队” 优秀教师和常州市青年教师英才培养对象倾斜。</w:t>
      </w:r>
    </w:p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064" w:val="left"/>
        </w:tabs>
        <w:bidi w:val="0"/>
        <w:spacing w:before="0" w:after="0" w:line="573" w:lineRule="exact"/>
        <w:ind w:left="0" w:right="0" w:firstLine="640"/>
        <w:jc w:val="both"/>
      </w:pPr>
      <w:bookmarkStart w:id="20" w:name="bookmark20"/>
      <w:bookmarkEnd w:id="20"/>
      <w:r>
        <w:rPr>
          <w:color w:val="000000"/>
          <w:spacing w:val="0"/>
          <w:w w:val="100"/>
          <w:position w:val="0"/>
        </w:rPr>
        <w:t>严肃评选工作纪律。对未严格按照评选条件和规定程序推 荐的单位和个人，经查实后撤销其评选资格，并取消该单位参加 下一届评选推荐活动的资格。对在授予荣誉称号工作中有严重失 职渎职或者弄虚作假、借机谋取私利、收受贿赂等违法违纪行为 的，按照有关规定予以处理。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640"/>
        <w:jc w:val="both"/>
        <w:rPr>
          <w:sz w:val="32"/>
          <w:szCs w:val="32"/>
        </w:rPr>
      </w:pPr>
      <w:bookmarkStart w:id="21" w:name="bookmark21"/>
      <w:r>
        <w:rPr>
          <w:color w:val="000000"/>
          <w:spacing w:val="0"/>
          <w:w w:val="100"/>
          <w:position w:val="0"/>
          <w:sz w:val="32"/>
          <w:szCs w:val="32"/>
        </w:rPr>
        <w:t>五</w:t>
      </w:r>
      <w:bookmarkEnd w:id="21"/>
      <w:r>
        <w:rPr>
          <w:color w:val="000000"/>
          <w:spacing w:val="0"/>
          <w:w w:val="100"/>
          <w:position w:val="0"/>
          <w:sz w:val="32"/>
          <w:szCs w:val="32"/>
        </w:rPr>
        <w:t>、材料报送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73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（一）常州市优秀教育工作者材料报送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0" w:line="564" w:lineRule="exact"/>
        <w:ind w:left="0" w:right="0" w:firstLine="620"/>
        <w:jc w:val="both"/>
      </w:pPr>
      <w:bookmarkStart w:id="22" w:name="bookmark22"/>
      <w:bookmarkEnd w:id="22"/>
      <w:r>
        <w:rPr>
          <w:color w:val="000000"/>
          <w:spacing w:val="0"/>
          <w:w w:val="100"/>
          <w:position w:val="0"/>
        </w:rPr>
        <w:t>报送时间：2020年6月30日（周二，一天内），过期不候;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60" w:val="left"/>
        </w:tabs>
        <w:bidi w:val="0"/>
        <w:spacing w:before="0" w:after="0" w:line="564" w:lineRule="exact"/>
        <w:ind w:left="0" w:right="0" w:firstLine="620"/>
        <w:jc w:val="both"/>
      </w:pPr>
      <w:bookmarkStart w:id="23" w:name="bookmark23"/>
      <w:bookmarkEnd w:id="23"/>
      <w:r>
        <w:rPr>
          <w:color w:val="000000"/>
          <w:spacing w:val="0"/>
          <w:w w:val="100"/>
          <w:position w:val="0"/>
        </w:rPr>
        <w:t>报送地点：区教育局十二楼1205室；</w:t>
      </w:r>
    </w:p>
    <w:p>
      <w:pPr>
        <w:pStyle w:val="Style2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036" w:val="left"/>
        </w:tabs>
        <w:bidi w:val="0"/>
        <w:spacing w:before="0" w:after="0" w:line="564" w:lineRule="exact"/>
        <w:ind w:left="0" w:right="0" w:firstLine="620"/>
        <w:jc w:val="both"/>
      </w:pPr>
      <w:bookmarkStart w:id="24" w:name="bookmark24"/>
      <w:bookmarkEnd w:id="24"/>
      <w:r>
        <w:rPr>
          <w:color w:val="000000"/>
          <w:spacing w:val="0"/>
          <w:w w:val="100"/>
          <w:position w:val="0"/>
        </w:rPr>
        <w:t>报送要求：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（1 ）（2020年常州市优秀教育工作者推荐人选一览表》（纸 质稿，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纸打印，一式1份，附</w:t>
      </w:r>
      <w:r>
        <w:rPr>
          <w:color w:val="000000"/>
          <w:spacing w:val="0"/>
          <w:w w:val="100"/>
          <w:position w:val="0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格式电子稿）；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4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（2）《常州市优秀教育工作者审批表》（纸质稿，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纸正反</w:t>
      </w:r>
      <w:r>
        <w:br w:type="page"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打印，一式2份，附</w:t>
      </w:r>
      <w:r>
        <w:rPr>
          <w:color w:val="000000"/>
          <w:spacing w:val="0"/>
          <w:w w:val="100"/>
          <w:position w:val="0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</w:rPr>
        <w:t>格式电子稿）；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（二）武进区优秀教育工作者材料报送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107" w:val="left"/>
        </w:tabs>
        <w:bidi w:val="0"/>
        <w:spacing w:before="0" w:after="0" w:line="593" w:lineRule="exact"/>
        <w:ind w:left="0" w:right="0" w:firstLine="640"/>
        <w:jc w:val="both"/>
      </w:pPr>
      <w:bookmarkStart w:id="25" w:name="bookmark25"/>
      <w:bookmarkEnd w:id="25"/>
      <w:r>
        <w:rPr>
          <w:color w:val="000000"/>
          <w:spacing w:val="0"/>
          <w:w w:val="100"/>
          <w:position w:val="0"/>
        </w:rPr>
        <w:t>报送时间：2020年7月14日（周二，一天内），过期不 候；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60" w:val="left"/>
        </w:tabs>
        <w:bidi w:val="0"/>
        <w:spacing w:before="0" w:after="0" w:line="568" w:lineRule="exact"/>
        <w:ind w:left="0" w:right="0" w:firstLine="620"/>
        <w:jc w:val="both"/>
      </w:pPr>
      <w:bookmarkStart w:id="26" w:name="bookmark26"/>
      <w:bookmarkEnd w:id="26"/>
      <w:r>
        <w:rPr>
          <w:color w:val="000000"/>
          <w:spacing w:val="0"/>
          <w:w w:val="100"/>
          <w:position w:val="0"/>
        </w:rPr>
        <w:t>报送地点：区教育局十二楼1205室；</w:t>
      </w:r>
    </w:p>
    <w:p>
      <w:pPr>
        <w:pStyle w:val="Style2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36" w:val="left"/>
        </w:tabs>
        <w:bidi w:val="0"/>
        <w:spacing w:before="0" w:after="0" w:line="568" w:lineRule="exact"/>
        <w:ind w:left="0" w:right="0" w:firstLine="620"/>
        <w:jc w:val="both"/>
      </w:pPr>
      <w:bookmarkStart w:id="27" w:name="bookmark27"/>
      <w:bookmarkEnd w:id="27"/>
      <w:r>
        <w:rPr>
          <w:color w:val="000000"/>
          <w:spacing w:val="0"/>
          <w:w w:val="100"/>
          <w:position w:val="0"/>
        </w:rPr>
        <w:t>报送要求：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（1 ）（2020年武进区优秀教育工作者推荐人选一览表》（纸 质稿，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纸打印，一式1份，附</w:t>
      </w:r>
      <w:r>
        <w:rPr>
          <w:color w:val="000000"/>
          <w:spacing w:val="0"/>
          <w:w w:val="100"/>
          <w:position w:val="0"/>
          <w:lang w:val="en-US" w:eastAsia="en-US" w:bidi="en-US"/>
        </w:rPr>
        <w:t>excel</w:t>
      </w:r>
      <w:r>
        <w:rPr>
          <w:color w:val="000000"/>
          <w:spacing w:val="0"/>
          <w:w w:val="100"/>
          <w:position w:val="0"/>
        </w:rPr>
        <w:t>格式电子稿）；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760"/>
        <w:jc w:val="both"/>
      </w:pPr>
      <w:r>
        <w:rPr>
          <w:color w:val="000000"/>
          <w:spacing w:val="0"/>
          <w:w w:val="100"/>
          <w:position w:val="0"/>
        </w:rPr>
        <w:t>（2）（武进区优秀教育工作者审批表》（纸质稿，</w:t>
      </w:r>
      <w:r>
        <w:rPr>
          <w:color w:val="000000"/>
          <w:spacing w:val="0"/>
          <w:w w:val="100"/>
          <w:position w:val="0"/>
          <w:lang w:val="en-US" w:eastAsia="en-US" w:bidi="en-US"/>
        </w:rPr>
        <w:t>A4</w:t>
      </w:r>
      <w:r>
        <w:rPr>
          <w:color w:val="000000"/>
          <w:spacing w:val="0"/>
          <w:w w:val="100"/>
          <w:position w:val="0"/>
        </w:rPr>
        <w:t>纸正反 打印，一式2份，附</w:t>
      </w:r>
      <w:r>
        <w:rPr>
          <w:color w:val="000000"/>
          <w:spacing w:val="0"/>
          <w:w w:val="100"/>
          <w:position w:val="0"/>
          <w:lang w:val="en-US" w:eastAsia="en-US" w:bidi="en-US"/>
        </w:rPr>
        <w:t>word</w:t>
      </w:r>
      <w:r>
        <w:rPr>
          <w:color w:val="000000"/>
          <w:spacing w:val="0"/>
          <w:w w:val="100"/>
          <w:position w:val="0"/>
        </w:rPr>
        <w:t>格式电子稿）。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20"/>
        <w:jc w:val="both"/>
      </w:pPr>
      <w:r>
        <w:rPr>
          <w:color w:val="000000"/>
          <w:spacing w:val="0"/>
          <w:w w:val="100"/>
          <w:position w:val="0"/>
        </w:rPr>
        <w:t>以上材料凡需加盖学校公章的地方均须加盖公章。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68" w:lineRule="exact"/>
        <w:ind w:left="0" w:right="0" w:firstLine="620"/>
        <w:jc w:val="both"/>
        <w:rPr>
          <w:sz w:val="32"/>
          <w:szCs w:val="32"/>
        </w:rPr>
      </w:pPr>
      <w:bookmarkStart w:id="28" w:name="bookmark28"/>
      <w:r>
        <w:rPr>
          <w:color w:val="000000"/>
          <w:spacing w:val="0"/>
          <w:w w:val="100"/>
          <w:position w:val="0"/>
          <w:sz w:val="32"/>
          <w:szCs w:val="32"/>
        </w:rPr>
        <w:t>六</w:t>
      </w:r>
      <w:bookmarkEnd w:id="28"/>
      <w:r>
        <w:rPr>
          <w:color w:val="000000"/>
          <w:spacing w:val="0"/>
          <w:w w:val="100"/>
          <w:position w:val="0"/>
          <w:sz w:val="32"/>
          <w:szCs w:val="32"/>
        </w:rPr>
        <w:t>、其他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568" w:lineRule="exact"/>
        <w:ind w:left="0" w:right="0" w:firstLine="640"/>
        <w:jc w:val="both"/>
      </w:pPr>
      <w:r>
        <w:rPr>
          <w:color w:val="000000"/>
          <w:spacing w:val="0"/>
          <w:w w:val="100"/>
          <w:position w:val="0"/>
        </w:rPr>
        <w:t>各校要加强领导，精心组织，尽快启动、切实做好评选推荐 工作。要抓住契机，树立先进典型，对推荐表彰对象的事迹进行 挖掘提炼，及时宣传推广，大力弘扬武进教育正能量。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right="0" w:firstLine="0"/>
        <w:jc w:val="left"/>
      </w:pPr>
      <w:r>
        <mc:AlternateContent>
          <mc:Choice Requires="wps">
            <w:drawing>
              <wp:anchor distT="0" distB="0" distL="63500" distR="63500" simplePos="0" relativeHeight="125829378" behindDoc="0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165100</wp:posOffset>
                </wp:positionV>
                <wp:extent cx="675005" cy="1679575"/>
                <wp:wrapSquare wrapText="righ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75005" cy="16795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附件1: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附件2：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附件3：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附件4：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22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附件5：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8.90000000000001pt;margin-top:13.pt;width:53.149999999999999pt;height:132.25pt;z-index:-125829375;mso-wrap-distance-left:5.pt;mso-wrap-distance-right: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附件1: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附件2：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附件3：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附件4：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22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附件5：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2020年市、区优秀教育工作者推荐名额分配表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2020年常州市优秀教育工作者推荐人选一览表 常州市优秀教育工作者审批表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583" w:lineRule="exact"/>
        <w:ind w:left="0" w:right="0" w:firstLine="0"/>
        <w:jc w:val="left"/>
        <w:sectPr>
          <w:footerReference w:type="default" r:id="rId5"/>
          <w:footerReference w:type="even" r:id="rId6"/>
          <w:footnotePr>
            <w:pos w:val="pageBottom"/>
            <w:numFmt w:val="decimal"/>
            <w:numRestart w:val="continuous"/>
          </w:footnotePr>
          <w:pgSz w:w="11900" w:h="16840"/>
          <w:pgMar w:top="2062" w:right="1476" w:bottom="1981" w:left="1492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2020年武进区优秀教育工作者推荐人选一览表 武进区优秀教育工作者审批表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880" w:firstLine="0"/>
        <w:jc w:val="right"/>
      </w:pPr>
      <w:r>
        <w:rPr>
          <w:color w:val="000000"/>
          <w:spacing w:val="0"/>
          <w:w w:val="100"/>
          <w:position w:val="0"/>
        </w:rPr>
        <w:t>常州市武进区教育局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880" w:firstLine="0"/>
        <w:jc w:val="right"/>
        <w:sectPr>
          <w:footerReference w:type="default" r:id="rId7"/>
          <w:footerReference w:type="even" r:id="rId8"/>
          <w:footnotePr>
            <w:pos w:val="pageBottom"/>
            <w:numFmt w:val="decimal"/>
            <w:numRestart w:val="continuous"/>
          </w:footnotePr>
          <w:pgSz w:w="11900" w:h="16840"/>
          <w:pgMar w:top="5684" w:right="1492" w:bottom="1994" w:left="1514" w:header="5256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2020年6月22日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70" w:after="7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684" w:right="0" w:bottom="1994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684" w:right="6520" w:bottom="1994" w:left="1538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（此件公开发布）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49" w:after="49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5684" w:right="0" w:bottom="1569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"/>
        <w:keepNext w:val="0"/>
        <w:keepLines w:val="0"/>
        <w:framePr w:w="3842" w:h="374" w:wrap="none" w:vAnchor="text" w:hAnchor="page" w:x="1539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常州市武进区教育局办公室</w:t>
      </w:r>
    </w:p>
    <w:p>
      <w:pPr>
        <w:pStyle w:val="Style2"/>
        <w:keepNext w:val="0"/>
        <w:keepLines w:val="0"/>
        <w:framePr w:w="3125" w:h="367" w:wrap="none" w:vAnchor="text" w:hAnchor="page" w:x="6958" w:y="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2020年6月22日印发</w:t>
      </w:r>
    </w:p>
    <w:p>
      <w:pPr>
        <w:widowControl w:val="0"/>
        <w:spacing w:after="38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5684" w:right="1492" w:bottom="1569" w:left="1514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6154420</wp:posOffset>
              </wp:positionH>
              <wp:positionV relativeFrom="page">
                <wp:posOffset>9654540</wp:posOffset>
              </wp:positionV>
              <wp:extent cx="434340" cy="12065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06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484.60000000000002pt;margin-top:760.20000000000005pt;width:34.200000000000003pt;height:9.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9651365</wp:posOffset>
              </wp:positionV>
              <wp:extent cx="435610" cy="12192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561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-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76.600000000000009pt;margin-top:759.95000000000005pt;width:34.300000000000004pt;height:9.5999999999999996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-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9633585</wp:posOffset>
              </wp:positionV>
              <wp:extent cx="434340" cy="121920"/>
              <wp:wrapNone/>
              <wp:docPr id="7" name="Shape 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76.900000000000006pt;margin-top:758.55000000000007pt;width:34.200000000000003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976630</wp:posOffset>
              </wp:positionH>
              <wp:positionV relativeFrom="page">
                <wp:posOffset>9633585</wp:posOffset>
              </wp:positionV>
              <wp:extent cx="434340" cy="121920"/>
              <wp:wrapNone/>
              <wp:docPr id="9" name="Shape 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34340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—</w:t>
                          </w:r>
                          <w:fldSimple w:instr=" PAGE \* MERGEFORMAT "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76.900000000000006pt;margin-top:758.55000000000007pt;width:34.200000000000003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—</w:t>
                    </w:r>
                    <w:fldSimple w:instr=" PAGE \* MERGEFORMAT ">
                      <w:r>
                        <w:rPr>
                          <w:rFonts w:ascii="SimSun" w:eastAsia="SimSun" w:hAnsi="SimSun" w:cs="SimSun"/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2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4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6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abstractNum w:abstractNumId="8">
    <w:multiLevelType w:val="multilevel"/>
    <w:lvl w:ilvl="0">
      <w:start w:val="1"/>
      <w:numFmt w:val="decimal"/>
      <w:lvlText w:val="%1."/>
      <w:rPr>
        <w:rFonts w:ascii="SimSun" w:eastAsia="SimSun" w:hAnsi="SimSun" w:cs="SimSu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evenAndOddHeaders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1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5">
    <w:name w:val="Heading #1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FD0807"/>
      <w:sz w:val="80"/>
      <w:szCs w:val="80"/>
      <w:u w:val="none"/>
      <w:shd w:val="clear" w:color="auto" w:fill="auto"/>
      <w:lang w:val="zh-TW" w:eastAsia="zh-TW" w:bidi="zh-TW"/>
    </w:rPr>
  </w:style>
  <w:style w:type="character" w:customStyle="1" w:styleId="CharStyle7">
    <w:name w:val="Header or footer|2_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Heading #2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2_"/>
    <w:basedOn w:val="DefaultParagraphFont"/>
    <w:link w:val="Style13"/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Style2">
    <w:name w:val="Body text|1"/>
    <w:basedOn w:val="Normal"/>
    <w:link w:val="CharStyle3"/>
    <w:pPr>
      <w:widowControl w:val="0"/>
      <w:shd w:val="clear" w:color="auto" w:fill="auto"/>
      <w:spacing w:line="401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before="2240" w:after="154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FD0807"/>
      <w:sz w:val="80"/>
      <w:szCs w:val="80"/>
      <w:u w:val="none"/>
      <w:shd w:val="clear" w:color="auto" w:fill="auto"/>
      <w:lang w:val="zh-TW" w:eastAsia="zh-TW" w:bidi="zh-TW"/>
    </w:rPr>
  </w:style>
  <w:style w:type="paragraph" w:customStyle="1" w:styleId="Style6">
    <w:name w:val="Header or footer|2"/>
    <w:basedOn w:val="Normal"/>
    <w:link w:val="CharStyle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auto"/>
      <w:spacing w:after="520" w:line="610" w:lineRule="exact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ind w:firstLine="3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/Relationships>
</file>

<file path=docProps/core.xml><?xml version="1.0" encoding="utf-8"?>
<cp:coreProperties xmlns:cp="http://schemas.openxmlformats.org/package/2006/metadata/core-properties" xmlns:dc="http://purl.org/dc/elements/1.1/">
  <dc:title> </dc:title>
  <dc:subject/>
  <dc:creator>刘可兴</dc:creator>
  <cp:keywords/>
</cp:coreProperties>
</file>