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黑体" w:eastAsia="方正小标宋简体"/>
          <w:sz w:val="32"/>
          <w:szCs w:val="32"/>
        </w:rPr>
      </w:pPr>
      <w:bookmarkStart w:id="0" w:name="_GoBack"/>
      <w:r>
        <w:rPr>
          <w:rFonts w:hint="eastAsia" w:ascii="方正小标宋简体" w:hAnsi="黑体" w:eastAsia="方正小标宋简体"/>
          <w:sz w:val="32"/>
          <w:szCs w:val="32"/>
        </w:rPr>
        <w:t>2020年武进区第八批学科带头人和骨干教师名单公示</w:t>
      </w:r>
    </w:p>
    <w:bookmarkEnd w:id="0"/>
    <w:p>
      <w:pPr>
        <w:spacing w:line="570" w:lineRule="exact"/>
        <w:rPr>
          <w:rFonts w:hint="eastAsia" w:ascii="仿宋_GB2312" w:eastAsia="仿宋_GB2312"/>
          <w:sz w:val="32"/>
          <w:szCs w:val="32"/>
        </w:rPr>
      </w:pPr>
      <w:r>
        <w:rPr>
          <w:rFonts w:hint="eastAsia" w:ascii="仿宋_GB2312" w:eastAsia="仿宋_GB2312"/>
          <w:sz w:val="32"/>
          <w:szCs w:val="32"/>
        </w:rPr>
        <w:t xml:space="preserve"> </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各中小学、幼儿园及有关学校：</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根据武进区教育局《关于评选武进区第八批学科带头人和骨干教师的通知》(武教管〔2020〕27号)精神，在个人申报、学校推荐、材料审核的基础上，经评委会综合评定，龚琴雅等253名教师被评为武进区第八批学科带头人，薛丽洁等375名教师被评为武进区第八批骨干教师（具体名单见附件），现予以公示。 </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公示期限为五天（10月19日---10月23日），公示期间由区教师管理服务中心和区教育局干部监督科负责受理来电、来信、来访。</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电话：教师管理服务中心 67897026 ；干部监督科 86318253。</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w:t>
      </w:r>
    </w:p>
    <w:p>
      <w:pPr>
        <w:spacing w:line="57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附件：2020年武进区第八批学科带头人和骨干教师公示名单</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w:t>
      </w:r>
    </w:p>
    <w:p>
      <w:pPr>
        <w:spacing w:line="570" w:lineRule="exact"/>
        <w:rPr>
          <w:rFonts w:hint="eastAsia" w:ascii="仿宋_GB2312" w:hAnsi="华文仿宋" w:eastAsia="仿宋_GB2312"/>
          <w:sz w:val="32"/>
          <w:szCs w:val="32"/>
        </w:rPr>
      </w:pPr>
      <w:r>
        <w:rPr>
          <w:rFonts w:hint="eastAsia" w:ascii="仿宋_GB2312" w:hAnsi="华文仿宋" w:eastAsia="仿宋_GB2312"/>
          <w:sz w:val="32"/>
          <w:szCs w:val="32"/>
        </w:rPr>
        <w:t xml:space="preserve"> </w:t>
      </w:r>
    </w:p>
    <w:p>
      <w:pPr>
        <w:spacing w:line="570" w:lineRule="exact"/>
        <w:rPr>
          <w:rFonts w:hint="eastAsia" w:ascii="仿宋_GB2312" w:hAnsi="华文仿宋" w:eastAsia="仿宋_GB2312"/>
          <w:sz w:val="32"/>
          <w:szCs w:val="32"/>
        </w:rPr>
      </w:pPr>
    </w:p>
    <w:p>
      <w:pPr>
        <w:spacing w:line="570" w:lineRule="exact"/>
        <w:ind w:firstLine="4480" w:firstLineChars="1400"/>
        <w:rPr>
          <w:rFonts w:hint="eastAsia" w:ascii="仿宋_GB2312" w:hAnsi="华文仿宋" w:eastAsia="仿宋_GB2312"/>
          <w:sz w:val="32"/>
          <w:szCs w:val="32"/>
        </w:rPr>
      </w:pPr>
      <w:r>
        <w:rPr>
          <w:rFonts w:hint="eastAsia" w:ascii="仿宋_GB2312" w:hAnsi="华文仿宋" w:eastAsia="仿宋_GB2312"/>
          <w:sz w:val="32"/>
          <w:szCs w:val="32"/>
        </w:rPr>
        <w:t>常州市武进区教育局</w:t>
      </w:r>
    </w:p>
    <w:p>
      <w:pPr>
        <w:spacing w:line="570" w:lineRule="exact"/>
        <w:ind w:firstLine="4480" w:firstLineChars="1400"/>
        <w:rPr>
          <w:rFonts w:hint="eastAsia" w:ascii="仿宋_GB2312" w:eastAsia="仿宋_GB2312"/>
          <w:sz w:val="32"/>
          <w:szCs w:val="32"/>
        </w:rPr>
      </w:pPr>
      <w:r>
        <w:rPr>
          <w:rFonts w:hint="eastAsia" w:ascii="仿宋_GB2312" w:hAnsi="华文仿宋" w:eastAsia="仿宋_GB2312"/>
          <w:sz w:val="32"/>
          <w:szCs w:val="32"/>
        </w:rPr>
        <w:t xml:space="preserve"> 2020年 10月19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404DC"/>
    <w:rsid w:val="2784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2020-10-19T05:50:00Z</dcterms:created>
  <dc:creator>王丽萍</dc:creator>
  <cp:lastModifiedBy>王丽萍</cp:lastModifiedBy>
  <dcterms:modified xsi:type="dcterms:W3CDTF">2020-10-19T05:51:08Z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