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金牛迎春闹元宵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24"/>
          <w:szCs w:val="24"/>
          <w:lang w:eastAsia="zh-CN"/>
        </w:rPr>
        <w:t>——刘海粟小学元宵节活动方案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</w:rPr>
        <w:t>活动目的</w:t>
      </w:r>
      <w:r>
        <w:rPr>
          <w:rFonts w:hint="eastAsia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为弘扬民族文化，引导学生体会我国传统的元宵节活动的热闹氛围，学校将</w:t>
      </w:r>
      <w:r>
        <w:rPr>
          <w:rFonts w:hint="eastAsia"/>
          <w:sz w:val="24"/>
          <w:szCs w:val="24"/>
          <w:lang w:eastAsia="zh-CN"/>
        </w:rPr>
        <w:t>结合四季课程</w:t>
      </w:r>
      <w:r>
        <w:rPr>
          <w:rFonts w:hint="eastAsia"/>
          <w:sz w:val="24"/>
          <w:szCs w:val="24"/>
        </w:rPr>
        <w:t>组织学生进行小型多样的闹元宵活动。通过活动，营造欢乐祥和、健康向上的节日氛围，</w:t>
      </w:r>
      <w:r>
        <w:rPr>
          <w:rFonts w:hint="eastAsia"/>
          <w:sz w:val="24"/>
          <w:szCs w:val="24"/>
          <w:lang w:eastAsia="zh-CN"/>
        </w:rPr>
        <w:t>让学生更好地了解中华传统文化习俗。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活动时间：</w:t>
      </w:r>
      <w:r>
        <w:rPr>
          <w:rFonts w:hint="eastAsia"/>
          <w:b/>
          <w:bCs/>
          <w:sz w:val="24"/>
          <w:szCs w:val="24"/>
          <w:lang w:val="en-US" w:eastAsia="zh-CN"/>
        </w:rPr>
        <w:t>2月25日中午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4"/>
          <w:szCs w:val="24"/>
        </w:rPr>
        <w:t xml:space="preserve">活动内容和具体安排   </w:t>
      </w:r>
    </w:p>
    <w:tbl>
      <w:tblPr>
        <w:tblStyle w:val="3"/>
        <w:tblpPr w:leftFromText="180" w:rightFromText="180" w:vertAnchor="text" w:horzAnchor="page" w:tblpX="1600" w:tblpY="453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252"/>
        <w:gridCol w:w="223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5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活动要求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低年级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趣味元宵故事会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（周三中午）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欢天喜地搓元宵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（二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4、二11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班周四下午在食堂做，其他班级学生周五在家和家人一起搓元宵、品元宵，分享快乐）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其乐融融猜灯谜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（时间地点：周四中午五年级分批到大厅，其他年级在各班教室）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班主任精心组织元宵活动，精选2-3张活动照片发部长，收齐交学生中心。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低年级每班上交1份元宵故事电子讲稿；中年级每班上交花灯5个；高年级每班上交5份元宵书法作品。学生中心会组织评奖。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中年级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低碳环保做花灯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（综合实践课）</w:t>
            </w:r>
          </w:p>
        </w:tc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高年级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喜乐元宵诗词会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（综合实践课）</w:t>
            </w:r>
          </w:p>
        </w:tc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活动宣传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摄影：张玲珑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新闻：朱金花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>公众号：王丽萍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7C47D"/>
    <w:multiLevelType w:val="singleLevel"/>
    <w:tmpl w:val="9EC7C47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454FEB"/>
    <w:multiLevelType w:val="singleLevel"/>
    <w:tmpl w:val="16454F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8A7846"/>
    <w:multiLevelType w:val="singleLevel"/>
    <w:tmpl w:val="3B8A7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B5D75"/>
    <w:rsid w:val="02E54A39"/>
    <w:rsid w:val="067227BA"/>
    <w:rsid w:val="09363E7B"/>
    <w:rsid w:val="0C1B65FF"/>
    <w:rsid w:val="0E0A777C"/>
    <w:rsid w:val="0F325E9D"/>
    <w:rsid w:val="20DD4D9B"/>
    <w:rsid w:val="26001CA5"/>
    <w:rsid w:val="2866038B"/>
    <w:rsid w:val="2920492B"/>
    <w:rsid w:val="326A444F"/>
    <w:rsid w:val="3AE9357A"/>
    <w:rsid w:val="3F064D2F"/>
    <w:rsid w:val="4CD90A75"/>
    <w:rsid w:val="546C6FE4"/>
    <w:rsid w:val="56DF4DC0"/>
    <w:rsid w:val="59E44D51"/>
    <w:rsid w:val="5EAF6BFE"/>
    <w:rsid w:val="630606F2"/>
    <w:rsid w:val="71426803"/>
    <w:rsid w:val="763238D9"/>
    <w:rsid w:val="78471405"/>
    <w:rsid w:val="7CB07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crc588</dc:creator>
  <cp:lastModifiedBy>crc588</cp:lastModifiedBy>
  <dcterms:modified xsi:type="dcterms:W3CDTF">2021-02-19T08:36:35Z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