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2018年度武进区优秀教科研成果评比获奖名单</w:t>
      </w:r>
    </w:p>
    <w:p>
      <w:pPr>
        <w:spacing w:before="156" w:beforeLines="50" w:after="156" w:afterLines="5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一等奖（43项）</w:t>
      </w:r>
    </w:p>
    <w:tbl>
      <w:tblPr>
        <w:tblStyle w:val="2"/>
        <w:tblW w:w="8536" w:type="dxa"/>
        <w:tblInd w:w="0" w:type="dxa"/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436"/>
        <w:gridCol w:w="2037"/>
        <w:gridCol w:w="950"/>
        <w:gridCol w:w="5113"/>
      </w:tblGrid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8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横山桥高级中学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是丹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思想政治课教学回归生活的实践研究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江苏省前黄高级中学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孔建华、陈国祥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基于学生发展核心素养的“教-学-评一致性”研究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江苏省前黄高级中学国际分校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严祝芬、姜华忠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基于“非构思写作”理论开展语文写作思维训练的研究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江苏省前黄高级中学国际分校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李岩澍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高中历史教学中学生思辨能力培养的实践研究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江苏省武进高级中学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何征宇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培养高中生物理反思性学习能力的策略研究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1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武进区教师发展中心、洛阳高级中学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贲新文、沈纯芳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基于学科素养培养的史料教学优化研究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成章初级中学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丁晓明、薛颖娟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提升初中生学校幸福感的策略研究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芙蓉初级中学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朱国梅、费苗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中小学英语衔接教学的策略研究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礼河实验学校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黄文娟、金建中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基于提高初中生语文阅读能力实施情境教学的研究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运村实验学校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王晓伟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九年一贯制学校中小学教学衔接问题的实践与研究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常州幼儿师范学校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方红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未成年人心理健康公共辅导体系的构建研究——以常州市3-6岁幼儿心理健康公共辅导体系构建为例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采菱小学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  静、方  燕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小学语文教学中渗透积极人格培养的研究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采菱小学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陈春明、吴鸣凤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小学数学教学中培养学生反思能力的研究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采菱小学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周小萍、周建强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基于无痕教育理念创新生命教育的实践研究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常州大学附属小学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陈  洁、史彩丽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培养小学低年级学生数学语言表达能力的研究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东安实验学校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丁文敏、王小利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小学生英语口语能力培养的策略研究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横山桥中心小学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张黄婷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基于生活化的小学综合实践活动方法指导的研究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湖塘桥实验小学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吕荣法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基于学生核心素养发展的“101工程”校本特色课程建设的实践研究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湖塘桥实验小学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张素玉、蒋维燕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“思维导图”在小学英语教学中的应用与研究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礼嘉中心小学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王小明、何文英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基于教师专业标准实施青年教师分层培养的研究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林南小学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董夏洁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开发实施花样跳绳校本课程的研究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thick" w:color="FF0000"/>
              </w:rPr>
              <w:t>22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thick" w:color="FF0000"/>
              </w:rPr>
              <w:t>刘海粟小学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thick" w:color="FF0000"/>
              </w:rPr>
              <w:t>徐  娜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thick" w:color="FF0000"/>
              </w:rPr>
              <w:t>小学语文教学中融入艺术元素的策略研究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戚墅堰东方小学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陆荣兵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“班班都是合唱团”的价值与策略的研究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许新征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小学数学实验的设计与组织指导的研究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吴明红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小学中年级实施游戏作文的策略研究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史丰华、田远飞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新形势下科技创新人才早期培养模式的实践研究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武进区教师发展中心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贺曙明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区域推进新技术支持下的个性化学习的实践研究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武进区实验小学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钱爱芙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幸福学校愿景下的学生多样化发展研究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武进区实验小学分校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赵  珊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小学语文教学中培养学生语感能力的实践研究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武进区实验小学分校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陈  华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小学英语教学中培养学生语用能力的策略研究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武进区实验小学分校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沈  亚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数学教学中丰富学生数学活动经验的研究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星辰实验学校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吴  洁、赵  芳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小学英语课程目标与内容的校本化研究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星河实验小学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潘香君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小学数学标准实验室创建及应用的行动研究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星河实验小学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林燕娟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小学数学“游戏化”教学活动设计的研究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星河实验小学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范君玉、蒋银慧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开发实施儿童创造性戏剧校本课程的实践研究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星韵学校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潘  能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“以学习为中心”的小学英语“思维可视化”的课程研究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星韵学校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施云春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小学STEM博创课程的开发研究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寨桥小学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黄  勇、孔雪峰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基于陶行知教育思想构建行知课堂的研究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漕桥幼儿园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潘燕玉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培养幼儿良好学习习惯的策略研究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湟里中心幼儿园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袁玉娟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幼儿园泥塑活动课程的开发研究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潞城幼儿园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是  斐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幼儿园民间体育游戏活动的开发研究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前黄中心幼儿园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朱映霞、施妙衍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幼儿园创意游戏活动课程的开发研究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新城阳光幼儿园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秦  燕、施菊英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幼儿园学习性区域游戏的设计与组织实施的研究</w:t>
            </w:r>
          </w:p>
        </w:tc>
      </w:tr>
    </w:tbl>
    <w:p>
      <w:pPr>
        <w:spacing w:before="312" w:beforeLines="100" w:after="156" w:afterLines="5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二等奖（46项）</w:t>
      </w:r>
    </w:p>
    <w:tbl>
      <w:tblPr>
        <w:tblStyle w:val="2"/>
        <w:tblW w:w="8536" w:type="dxa"/>
        <w:tblInd w:w="0" w:type="dxa"/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436"/>
        <w:gridCol w:w="2075"/>
        <w:gridCol w:w="912"/>
        <w:gridCol w:w="5113"/>
      </w:tblGrid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横山桥高级中学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高  鹰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牛津高中英语Task板块教学整合的研究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江苏省横林高级中学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徐国松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高中思想政治课教学中渗透“三观”教育的策略研究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洛阳高级中学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樊耀平、张  娟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基于培养学生探究能力，优化化学实验教学的研究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坂上初级中学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  黎、王晓峰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引领学生建设情智共生班级文化的行动研究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芙蓉初级中学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王国伟、蒋  劲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基于学生核心素养构建行知课堂的行动研究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湖塘实验中学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高  敏、李  丹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初中化学学生学习评价的创新研究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礼河实验学校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万伟东、贺  礼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初中生数学学习中典型错误的归类分析及矫正策略的研究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礼河实验学校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  萍、谢  雯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中小学音乐教学中提高学生人文素养的策略研究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礼嘉中学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高如玉、黄燕钧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微课导学在初中数学教学中的应用研究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戚墅堰实验中学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张艳华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初中英语实施体验式教学的策略研究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前黄实验学校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周  芬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初中美术教学中培养学生审美意象思维的研究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前黄实验学校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谢  丹、常建英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初中历史教学中培养学生历史思维能力的研究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淹城初级中学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傅  挺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提高学生物理实验活动水平的策略研究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常州大学附属小学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蒋  英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小学语文学科中提高学生朗读水平的实践研究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城东小学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杨筱艳、陈  霞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基于本校学生实际构建绿色课堂的实践研究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礼嘉中心小学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高  佳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小学数学教学中良好学习习惯分段培养的研究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李公朴小学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恽亚杰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小学科学实验教学中结构性材料优化策略的研究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林南小学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陈文秀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小学科学教学中培养学生良好观察品质的策略研究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thick" w:color="FF0000"/>
              </w:rPr>
              <w:t>19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thick" w:color="FF0000"/>
              </w:rPr>
              <w:t>刘海粟小学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thick" w:color="FF0000"/>
              </w:rPr>
              <w:t>邵佳冬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thick" w:color="FF0000"/>
              </w:rPr>
              <w:t>小学高年级英语构建自主互助型教学模式的研究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thick" w:color="FF0000"/>
              </w:rPr>
              <w:t>20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thick" w:color="FF0000"/>
              </w:rPr>
              <w:t>刘海粟小学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thick" w:color="FF0000"/>
              </w:rPr>
              <w:t>蒋  健、廖建涛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  <w:u w:val="thick" w:color="FF0000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thick" w:color="FF0000"/>
              </w:rPr>
              <w:t>开发实施《尚美体育》校本课程的研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u w:val="thick" w:color="FF0000"/>
              </w:rPr>
              <w:t>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卢家巷实验学校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  洁、岳寒梅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优化小学课外阅读组织与指导的研究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马杭中心小学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尹丽萍、郑丽虹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小学英语关键能力培养下的诵读策略研究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庙桥小学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顾海峰、姜静波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课堂教学从“教学”走向“对话”的策略研究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南塘桥小学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陆  静、杨莉萍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在小学阅读教学中实施习作序列化训练的行动研究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南夏墅中心小学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陈小菊、狄燕萍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小学高年级学生作文批阅与评价的创新研究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牛塘中心小学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陆志琴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学科教学中培养学生自主学习能力的策略研究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牛塘中心小学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陈  子、王宏亚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基于流动儿童实际培养学生基础文明素养的研究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潘家小学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汤凌云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小学英语课堂教学中师生互动策略的研究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戚墅堰东方小学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储江艳、孟令翅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基于学生生命成长构建家庭体育活动体系的实践研究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戚墅堰东方小学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  薇、姜  群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基于生活构建小学数学“综合与实践”活动体系的研究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戚墅堰东方小学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胡  凤、蒋成玉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基于“以学习为中心”小学英语课堂学习评价研究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宋剑湖小学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龚绯霖、卞莉月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基于学生主体参与的低年段艺术欣赏策略的研究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特殊教育学校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汤  群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提高智障学生口语交际能力的策略研究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武进区实验小学分校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王鸿亮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开发实施羽毛球校本课程的研究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武进区实验小学分校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黄亚芬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基于本校文化特色，构建“花样”校本课程体系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夏溪小学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许荣美、唐春燕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利用花木文化资源开展主题性阅读活动的研究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新安小学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梁晓云、刘亚华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基于快乐教育的学校课程建设研究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星辰实验学校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  敏、巢丽娜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小学科学课堂教学中渗透生命教育的研究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星辰实验学校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汪海莲、汤玲霞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原拼音法（Phonics）在小学英语语音教学中的应用研究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星河实验小学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庄  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全感官理念下的小学音乐教学的课例研究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星韵学校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田凤艳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基于模因理论促进儿童口语表达能力发展的策略研究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遥观中心小学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  薇、张  丽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小学数学中的数学思想方法及其指导策略的研究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遥观中心小学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蒋  雅、张静燕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提高小学生英语语音水平的策略研究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宋剑湖幼儿园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奚  静、宣桃芬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幼儿园美术教育活动游戏化的实践研究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宋剑湖幼儿园沧浪分园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严小英、朱陆娣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着眼幼儿体能发展优化晨间体育活动的策略研究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新城阳光幼儿园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盛燕萍、周  虹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幼儿园开发实施传统节日文化课程的研究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1D1726"/>
    <w:rsid w:val="00B06925"/>
    <w:rsid w:val="00DC7CC3"/>
    <w:rsid w:val="245166CC"/>
    <w:rsid w:val="761D1726"/>
    <w:rsid w:val="79C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519</Words>
  <Characters>2959</Characters>
  <Lines>24</Lines>
  <Paragraphs>6</Paragraphs>
  <TotalTime>3</TotalTime>
  <ScaleCrop>false</ScaleCrop>
  <LinksUpToDate>false</LinksUpToDate>
  <CharactersWithSpaces>3472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2019-03-22T08:47:00Z</dcterms:created>
  <dc:creator>钱新建</dc:creator>
  <cp:lastModifiedBy>王丽萍</cp:lastModifiedBy>
  <cp:lastPrinted>2019-03-22T03:35:00Z</cp:lastPrinted>
  <dcterms:modified xsi:type="dcterms:W3CDTF">2019-03-23T06:43:23Z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