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成己达人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各美其美 美美与共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刘海粟小学党支部副书记 姚华 个人述职报告 2023.5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本年度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，在上级领导和全体教师的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关心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支持下，我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持续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践行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：“成人成事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，各美其美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”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工作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格言，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创新工作，担当责任，履行职责。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受领导信任，集教师支持，分管学校教科研工作，主管教师发展中心日常工作；兼管学校后勤安全工作，协理服务中心。我深感责任在肩，唯有“成长追求无止境、做事求实争上进、张弛有度美管理。”方能助力教师成长，促进学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这一年，对上对下，我都深表感激之意。得伙伴聚力扶持，各项工作能集大家的群智群力，交出满意答卷；与教师同行共进，既为青年教师创设平台、提供动能，也常省自身求奋进，笃行实干求发展。现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  一、好学自律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增</w:t>
      </w: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个人素养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1.提高觉悟 廉洁从教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本人坚决拥护中国共产党的领导，认真贯彻新时代党的教育方针。认真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学习习近平新时代中国特色社会主义思想，党的二十大精神，积极主动学党史、悟精神、展行动。积极参加上级党组织各项培训活动，主动学习党支部日常党务工作。今年3月，被任命为学校党支部副书记。本人始终以敬业不息为信念、以领导就是榜样为宗旨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做到自重、自警、自律。时刻以师德规范自省自检、以党员标准对照自勉。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宽以待人、严于律己、遵纪守法、廉洁自律。在教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育教学与学校管理工作中，能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聚焦学生发展核心素养，坚持推进素质教育。不断追求创新，努力提高教科研工作实效，持之以恒追求一等质量。积极响应振兴乡村教育行动，促进区域优质教育均衡，创新集团化办学校本实施。本年度，学校被评为常州市集团化办学工作表现突出集体、本人被评为常州市集团化办学工作突出贡献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2.专业成长 不懈追求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聚焦新课标，探索新课堂。坚持扎根一线，深入课堂教学研究。再次受聘为武进区送培上门活动基地导师，在前黄中心小学送培基地先后策划8场有质量的培训活动，开设的专题讲座《例谈促进小学生数学理解的三点教学改进策略》赢得了受训教师欢迎。注重自身专业发展，利用假期主动充电，全力以赴“备战”职称晋升考评。已优异的成绩，顺利获评江苏省常州市中小学高级教师。让自己的专业发展再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开展真研究，实践增内涵。主持省规划青年专项课题《小学智数学课程开发与实践研究》，持续组织课题组成员开展行动研究，不断提炼实践成果，在省级刊物发表推广。积极参与省教研课题《基于证据的小学数学课堂教学改进的研究》，相关成果获评为常州市教学成果一等奖、江苏省基础教育成果评选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、持之以恒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教师发展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自分管教师发展与科研工作以来，我紧跟新形势、学习新思想，力求高位、务实地做好各项引领、培训工作。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抓实校本研修，提升教师发展力。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分层开设基本功培训、教育艺术培训、新媒体技术培训等，做到有培训有评比。举行听评课比赛、三笔字展评、视频微课制作比赛、青年教师成长云论坛等，让培训效果充分呈现。</w:t>
      </w:r>
      <w:r>
        <w:rPr>
          <w:rFonts w:hint="eastAsia" w:ascii="宋体" w:hAnsi="宋体" w:cs="宋体"/>
          <w:color w:val="auto"/>
          <w:spacing w:val="0"/>
          <w:sz w:val="24"/>
          <w:szCs w:val="24"/>
          <w:lang w:val="en-US" w:eastAsia="zh-CN"/>
        </w:rPr>
        <w:t>每月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开展线上名师教学观摩，线下引进名师来校讲学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shd w:val="clear" w:color="auto" w:fill="FFFFFF"/>
          <w:lang w:val="en-US" w:eastAsia="zh-CN"/>
        </w:rPr>
        <w:t>（）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场。一年中，我校新增18名五级梯队教师或名班主任，13名教师通过职称认定与晋升，12人次教师在区级以上教学比武中获奖。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丰盈课题网络，提高教师研究力。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持续引领青年教师：观察同伴课堂、审视自身教学、学习成功经验、提升教学素养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引领教师发展中心创设多元平台，促进教师历练发展。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承办了3次市区级教学研讨活动、4场市区名教师工作室研讨活动。武进区首次智慧云课堂教学研讨活动在我校举行，2位教师面向全区执教展示课研讨课、2位老师进行了高水平的现场议课。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一年中，我校教师撰写论文在区级以上获奖总计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80多篇次，在刊物发表总计近100篇次。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作为常州市教科研基地学校，通过完善课题管理制度、支持科研骨干培训、请进专家指导研究，在高位引领中实现高位发展。承办了常州市教科研基地学校中期汇报展示活动，本校的基地建设经验</w:t>
      </w:r>
      <w:r>
        <w:rPr>
          <w:rFonts w:hint="eastAsia" w:ascii="宋体" w:hAnsi="宋体"/>
          <w:b w:val="0"/>
          <w:bCs w:val="0"/>
          <w:sz w:val="24"/>
          <w:szCs w:val="24"/>
        </w:rPr>
        <w:t>《三级联动 赋能学校科研升级新引擎》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，受到了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专家团队一致好评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精心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7项市级备案课题和11项区级备案课题的中期评估工作，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最终4项课题成功晋级市级立项，13项课题成为区级立项课题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 xml:space="preserve">  真心诚意地感谢上级领导对我的信任，各位教师对我工作的理解与支持，也感谢班子成员的协作指导。在今后的工作中，我将继续追求创新、实干笃行，引领教师成长，助力学校发展。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        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F42FD9"/>
    <w:multiLevelType w:val="singleLevel"/>
    <w:tmpl w:val="F1F42F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23A0"/>
    <w:rsid w:val="194A74D9"/>
    <w:rsid w:val="1DF939B5"/>
    <w:rsid w:val="3307498C"/>
    <w:rsid w:val="3CF028C4"/>
    <w:rsid w:val="43024FF9"/>
    <w:rsid w:val="4AB508D0"/>
    <w:rsid w:val="545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character" w:customStyle="1" w:styleId="10">
    <w:name w:val="bjh-strong3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2020-06-19T06:01:00Z</dcterms:created>
  <dc:creator>Administrator</dc:creator>
  <cp:lastModifiedBy>姚华</cp:lastModifiedBy>
  <cp:lastPrinted>2023-05-10T08:37:10Z</cp:lastPrinted>
  <dcterms:modified xsi:type="dcterms:W3CDTF">2023-05-10T08:38:59Z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