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我们和团队共成长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——2021年4月班子述职报告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刘海粟小学  吴群英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在本年度，我们坚守以美育人的办学理念，以赋能、向美、健康、优质为核心词，学校领导班子同唱一首正气歌，共绘一幅发展图，同创学校好风景，认真做好了以下几件事：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一、赋能优秀的管理团队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我们一直倡导管理团队做到五个一：树好一个榜样，带好一个部门，教优一门学科、做好一项课题，做强一个项目。做团队的领跑者。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1、积极变革管理方式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2名校长、部长、2名中层组成协作管理团队分别负责低中高三个级部，下沉式管理更接地气。行政团队培训更注重挖掘每个人的创新力 。每人策划主题培训，作主题演讲，抽签回答管理策略。培训主题分别为:吴群英：《最美管理者的格局》，吴静：《学百年党史，汲奋进力量》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张明霞：《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向上向美 做学校发展的领跑者。》姚华：《做一道温暖教师的光》。袁静：《聚力赋能 共话管理》  吴华英：《人人都是美的宣传者》。形式多样、各显神通。中层团队每周填写工作实录，分管校长批阅，实行每周金点子评选，人人主动思考，个个都是管理的主人。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2、积极推广优秀管理经验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吴群英：作为支部书记，根据上级要求带领全体党员开展“不忘初心牢记使命”主题教育活动，“党史百年，我心向党”“8+X”系列活动。带头2次讲党课《向模范学习》《光辉的历程》，开展带领全体党员学党史、悟思想、办实事、开新局。受邀赴江苏理工学院作报告《品四季课程 享劳动乐趣 》，成为市优质学校评估专家组成员 ，成为江阴两所小学督导评估专家组成员。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吴静：全国第二届五育融合研究论坛、常州市书法教育示范区创建推进会作经验介绍。全国手球传统学校、区模范教职工之家、区师德师风督查等作6个专题汇报。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姚华：作为区兼职教研员、区送教下乡负责人。认真策划8次送培活动，面向市、区讲座10次。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张明霞：到5所学校介绍自己的质量管理妙招，组团向新市民学校送课指导16节次。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每一次经验的推广，我们都在一起认真做准备，反复练习，争取最佳的效果，珍惜机会宣传学校，赢得广泛赞许。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这一年，校长团队每个人都有很好的成长。吴群英：特级校长、年度考核优秀、市巾帼标兵、区高质量发展先进个人。3篇论文发表于《江苏教育》、《教育研究与评论》；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姚华：常州市学科带头人、年度考核优秀、区名校长工作室优秀成员、2篇论文发表：教育研究与评论、课程与教学；在市小学数学课程实施成果推广会作经验介绍。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吴静：年度考核优秀、省金钥匙科技竞赛优秀校长、1篇论文发表省级刊物课程教育研究，1篇获区一等奖、1篇获市三等奖，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张明霞：市三等功、年度考核优秀，1篇论文发表省级刊物，1篇获区一等奖。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袁静：2篇论文获武进区一等奖，《全景美育：滋养尚美品格》发表于《生活教育》。年度考核主动让贤普通教师，值得点赞。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吴华英：获区政府嘉奖，武进区优秀教育工作者。参与的《趣味书法》获常州市首届综合评选优秀校本课程一等奖，撰写的《让孩子的成长神采飞扬》在《中小学班主任》主题征文中获奖。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3、努力谋划学校未来发展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校班子认真思考学校未来发展，重视学科发展建设，新年第一次行政会就约请市区专家为学校发展规划论证。为建好淹城实验小学，组织团队参观常州东坡小学、杭州中央美院附小、金坛段玉裁小学、淹城中学等，反复修改校园建筑设计方案，已递交上级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二、建设向上的教师群体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1、新工会活动 聚向上能量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倡导教师过精神明亮的教育生活，评选感动校园年度人物，推出身边的榜样。校长团队天天为你点赞，累计点赞100次以上。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策划小而精，简单贴心的工会活动：为教师心理健康体检、最美爱心女神摄影展、彩虹饺子比赛、低年级的福字迎春、中年级的歌声嘹亮、高年级的羽毽跳锣鼓，深受老师的喜欢。重大节日福利都征求教师代表意见，各项制度方案全体教师共同参与讨论，一致通过，大家欢欢喜喜。我们与周边社区积极沟通，教师节、儿童节，邀请书记参加活动，慰问师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新时代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质量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 xml:space="preserve">  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团队共进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 xml:space="preserve">盘活资源优教研管理。抓常规落实、聚焦课堂效益、关注作业设计，将减负落到实处。特别重视研究团队的建设。数学奋斗组互帮互助，成为我们学习的榜样。小学科组每次竞赛合作共赢，成为最好的伙伴。英语组整班诵读，个个参与辅导。教研组评选，人人积极展示汇报，更凝聚人心。 倡导：大家好 ，才是真的好！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一年中，推荐帮助13名教师在省市区教学比武中获奖，开设区级以上公开课25节，承办区级以上教研活动8场。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以赛提质强质量管理。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改革一年级评价方式，把“考场”变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。推行双周基本素养竞赛、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好习惯养成小练习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，整体提升学生综合能力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学校各科质量均在区域内名列前茅。学校连续21年素质教育评估一等奖。我们团队深切的认识到：教师强、学校强。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兴教育科研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教师发展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夯实校本培训，增发展力。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分层开设基本功培训12场、艺术培训20次、新技术培训8次。15名教师在五级梯队有升级。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推荐8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位教师获市区名班主任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张玲珑、张云波成为省、区名师工作室领衔人。推荐蒋虹成为市兼职科研员，推荐张玲珑成为区兼职书法教研员。本学期，支持张玲珑老师去各校讲学书法指导10多场。吴群英参加奚校长工作室活动，两次推出费香香及音乐团队展示介绍成长故事。我们想：我们的青年人才辈出，学校才有希望。能带领更多的教学同行前行，帮助更多的学校发展，更是我们海粟人应有的一等胸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课题网络升级，增研究力。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优化课题管理策略。这一年，新增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省课题2个，市级课题2个、区级课题6个。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常态研究升值，增辐射力。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引领教师：审视课堂教学、提炼研究成果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本年度，教师论文获奖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136篇，发表98篇。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承办市小学数学课程实施成果推广会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学校被评为常州市教科研基地、常州市教师发展示范基地、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武进区新时代教师队伍建设先进集体、区师德建设先进集体、区德育工作先进集体、连续多年获得区办学水平质量评估优秀级。每一个成绩的取得，我们都欢欣鼓舞，及时与老师分享丰收的喜悦。吴华英及发展中心的小伙伴第一时间学校公众号宣传，一年累计108 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三、策划美好的校园生活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创意活动，让天赋发光。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关注身心健康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每年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次心理普测，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推行新韵律操、举办体育文化节2次、各班推行室内操。策划了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zh-CN" w:eastAsia="zh-CN"/>
        </w:rPr>
        <w:t>校园四季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zh-CN" w:eastAsia="zh-CN"/>
        </w:rPr>
        <w:t>美系列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今年的学生活动，我们集体策划时，更注重创新，更注意五育融合，节约老师的时间，提高效能。如：童心向党主题活动融合了家长会、融合了向善礼、融合了运动会、融合了生命教育月活动，一举多得，学生人人展风采，老师个个展才能。我们欣喜的看到陈嫦云等老师在迷彩队列行进中的酷酷潇洒英姿，情不自禁的为老师们喝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8"/>
          <w:szCs w:val="28"/>
          <w:lang w:val="en-US" w:eastAsia="zh-CN"/>
        </w:rPr>
        <w:t>、品牌项目，更优更强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。我们的小海粟课程必须与时俱进。传统与现代相结合。我们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引进：无人机学习项目，与以色列科创园合作，进行科技合作实践体验。与常州体校合作增加常州市手球项目，全国范围选拔优秀苗子。一年来，学校健美操获省第一名、手球获市冠军，舞蹈、民乐获市一等奖、市创意编程与智能设计大赛获团体一等奖，常州市第六届创客大赛一等奖，市青少年科技创新大赛一等奖、江苏省网络天文知识竞赛优秀组织单位、20多名学生在省金钥匙竞赛中特等奖、一等奖，50多名学生在市程序设计小能手大赛中获一、二等奖、电脑制作竞赛中获团体一等奖。每每师生获奖，我们和教师一起在群里欢呼、开心得像过节一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3、家校共建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，合力育人。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创新家长成长营活动方式，专家讲座、开放课堂、主题沙龙，微信直播，形式多样，成效显著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。特别是今年的高年级，我们策划了让家长和孩子一起 ，上一堂心理健康主题课，学会沟通、学会抗挫。本年度各校长在家长会做精彩主题发言。吴华云《家校共育  助力成长》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吴静：《沟通，从“心”开始》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张明霞：《向上向美 做好孩子的领路人》姚华：《从善而行 尚美生长》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袁静：《同心聚力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向美而行》。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我想：将冲在前，带头干，是我们学校优良的传统。多少人在这里奋斗，才成就了海小的今天，我们从心底热爱着这美丽的学校。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在今后的日子，我们将更加努力，给与青年教师更多的舞台，给与年长教师更多的关心，为学校更加美好的未来贡献智慧和力量！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42C0C"/>
    <w:multiLevelType w:val="singleLevel"/>
    <w:tmpl w:val="D7E42C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7387"/>
    <w:rsid w:val="04724EEE"/>
    <w:rsid w:val="051F0FBD"/>
    <w:rsid w:val="05C779FC"/>
    <w:rsid w:val="06BD1E54"/>
    <w:rsid w:val="1C9E16C3"/>
    <w:rsid w:val="1F3923F4"/>
    <w:rsid w:val="34473A82"/>
    <w:rsid w:val="4CC4526A"/>
    <w:rsid w:val="51FD5284"/>
    <w:rsid w:val="5EE73DBD"/>
    <w:rsid w:val="63ED11C8"/>
    <w:rsid w:val="667D7387"/>
    <w:rsid w:val="67E62433"/>
    <w:rsid w:val="6A9279AD"/>
    <w:rsid w:val="75104B71"/>
    <w:rsid w:val="79C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2021-04-21T02:38:00Z</dcterms:created>
  <dc:creator>吴群英</dc:creator>
  <cp:lastModifiedBy>吴群英</cp:lastModifiedBy>
  <dcterms:modified xsi:type="dcterms:W3CDTF">2021-04-28T23:33:24Z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6E91B8E30A1040BCB8596A0C181842E8</vt:lpwstr>
  </property>
</Properties>
</file>