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6F1A2A">
      <w:pPr>
        <w:jc w:val="center"/>
        <w:rPr>
          <w:rFonts w:ascii="等线" w:hAnsi="等线" w:eastAsia="宋体" w:cs="等线"/>
          <w:sz w:val="28"/>
          <w:szCs w:val="36"/>
        </w:rPr>
      </w:pPr>
      <w:r>
        <w:rPr>
          <w:rFonts w:hint="eastAsia" w:ascii="等线" w:hAnsi="等线" w:eastAsia="等线" w:cs="等线"/>
          <w:sz w:val="28"/>
          <w:szCs w:val="36"/>
        </w:rPr>
        <w:t>202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4</w:t>
      </w:r>
      <w:r>
        <w:rPr>
          <w:rFonts w:hint="eastAsia" w:ascii="等线" w:hAnsi="等线" w:eastAsia="等线" w:cs="等线"/>
          <w:sz w:val="28"/>
          <w:szCs w:val="36"/>
        </w:rPr>
        <w:t>—202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5</w:t>
      </w:r>
      <w:r>
        <w:rPr>
          <w:rFonts w:hint="eastAsia" w:ascii="等线" w:hAnsi="等线" w:eastAsia="等线" w:cs="等线"/>
          <w:sz w:val="28"/>
          <w:szCs w:val="36"/>
        </w:rPr>
        <w:t>学年第一学期</w:t>
      </w:r>
      <w:r>
        <w:rPr>
          <w:rFonts w:hint="eastAsia" w:ascii="等线" w:hAnsi="等线" w:eastAsia="等线" w:cs="等线"/>
          <w:sz w:val="28"/>
          <w:szCs w:val="36"/>
          <w:lang w:eastAsia="zh-CN"/>
        </w:rPr>
        <w:t>综合实践活动</w:t>
      </w:r>
      <w:r>
        <w:rPr>
          <w:rFonts w:hint="eastAsia" w:ascii="等线" w:hAnsi="等线" w:eastAsia="等线" w:cs="等线"/>
          <w:sz w:val="28"/>
          <w:szCs w:val="36"/>
        </w:rPr>
        <w:t>备课组工作总结</w:t>
      </w:r>
    </w:p>
    <w:p w14:paraId="14A1D2BF">
      <w:pPr>
        <w:numPr>
          <w:ilvl w:val="0"/>
          <w:numId w:val="1"/>
        </w:numPr>
        <w:spacing w:line="360" w:lineRule="auto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32"/>
        </w:rPr>
        <w:t>本学期主要工作</w:t>
      </w:r>
    </w:p>
    <w:p w14:paraId="589CF6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常规教研，学习交流共发展</w:t>
      </w:r>
    </w:p>
    <w:p w14:paraId="7D0ECB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学期继续开展集体教研，在教中研，在学中研。开学初通过教研会议，初步拟定了本学期教研会议的时间、地点、主持人、主题。发挥组内各层级老师的作用与潜能，把综合实践活动方案研制及后期活动组织与宣传、读书沙龙领读及交流等任务进行分解，各项活动有专人作为牵头人负起相应职责，在各种教学研究实践活动的部署组织、学习研究中，磨砺教科研能力，提升自身专业素养。</w:t>
      </w:r>
    </w:p>
    <w:p w14:paraId="05D1E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（二）构建六维课程群，培育新时代有担当的小主人</w:t>
      </w:r>
    </w:p>
    <w:p w14:paraId="08C99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劳育课程，做“责任担当的小主人”</w:t>
      </w:r>
    </w:p>
    <w:p w14:paraId="4D4C6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充分落实国家“劳动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教育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课程，推进各年龄段的劳育内容：1-2年级劳动意识的启蒙，设置“劳动与生活”必修课，重在培育学生的劳动情趣、劳动习惯，实现“劳动自理”、“学会担当”，感知劳动乐趣；3-6年级围绕工匠精神，设置“劳动与技术”必修课，引导学生学习劳动技能、劳动精神，学会在劳动中与他人合作，实现“劳动自爱”。同时结合传统节日和二十四节气，开展“劳动与节日”特色活动。</w:t>
      </w:r>
    </w:p>
    <w:p w14:paraId="79926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1214755"/>
            <wp:effectExtent l="0" t="0" r="18415" b="444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1214755"/>
            <wp:effectExtent l="0" t="0" r="18415" b="444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1215390"/>
            <wp:effectExtent l="0" t="0" r="18415" b="3810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9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1214120"/>
            <wp:effectExtent l="0" t="0" r="18415" b="5080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1213485"/>
            <wp:effectExtent l="0" t="0" r="18415" b="5715"/>
            <wp:docPr id="4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1215390"/>
            <wp:effectExtent l="0" t="0" r="18415" b="3810"/>
            <wp:docPr id="6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E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2585" cy="1040130"/>
            <wp:effectExtent l="0" t="0" r="5715" b="7620"/>
            <wp:docPr id="4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12925" cy="1020445"/>
            <wp:effectExtent l="0" t="0" r="15875" b="8255"/>
            <wp:docPr id="6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4170" cy="1023620"/>
            <wp:effectExtent l="0" t="0" r="5080" b="5080"/>
            <wp:docPr id="4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03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1622425" cy="1217295"/>
            <wp:effectExtent l="0" t="0" r="15875" b="1905"/>
            <wp:docPr id="5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0195" cy="1170305"/>
            <wp:effectExtent l="0" t="0" r="1905" b="10795"/>
            <wp:docPr id="5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51305" cy="1163320"/>
            <wp:effectExtent l="0" t="0" r="10795" b="17780"/>
            <wp:docPr id="3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7E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2.家庭劳动，做“居家生活的小主人”</w:t>
      </w:r>
    </w:p>
    <w:p w14:paraId="0C5AEE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学校在学生家庭生活课程中设置“家务劳动清单”，开展“我是小能手”、“我是‘小棉袄’”、“我是小当家”等活动。学校出台《全面推进劳动教育——致家长一封信》，发动家长与孩子一起研制“家务劳动清单”，开展“30天劳动打卡”；设定“周末家庭劳动日”，全员参与家务劳动动。让孩子在劳动中学会分担、学会感恩，争做“家务劳动小主人”。</w:t>
      </w:r>
    </w:p>
    <w:p w14:paraId="210DD6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4595" cy="1498600"/>
            <wp:effectExtent l="0" t="0" r="1905" b="6350"/>
            <wp:docPr id="6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513205"/>
            <wp:effectExtent l="0" t="0" r="13335" b="10795"/>
            <wp:docPr id="4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0B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62685" cy="1553210"/>
            <wp:effectExtent l="0" t="0" r="18415" b="8890"/>
            <wp:docPr id="5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176655" cy="1468755"/>
            <wp:effectExtent l="0" t="0" r="4445" b="17145"/>
            <wp:docPr id="68" name="图片 16" descr="QQ图片2024062509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" descr="QQ图片202406250945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155700" cy="1482725"/>
            <wp:effectExtent l="0" t="0" r="6350" b="3175"/>
            <wp:docPr id="65" name="图片 17" descr="QQ图片2024062509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 descr="QQ图片202406250945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7800" cy="1447800"/>
            <wp:effectExtent l="0" t="0" r="0" b="0"/>
            <wp:docPr id="6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2C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181735" cy="1576705"/>
            <wp:effectExtent l="0" t="0" r="18415" b="4445"/>
            <wp:docPr id="49" name="图片 19" descr="QQ图片2024062509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 descr="QQ图片202406250946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156335" cy="1542415"/>
            <wp:effectExtent l="0" t="0" r="5715" b="635"/>
            <wp:docPr id="59" name="图片 20" descr="QQ图片2024062509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 descr="QQ图片202406250946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140460" cy="1525270"/>
            <wp:effectExtent l="0" t="0" r="2540" b="17780"/>
            <wp:docPr id="47" name="图片 21" descr="79d8d26d9e3f360deaff94901c15d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79d8d26d9e3f360deaff94901c15d5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13790" cy="1487805"/>
            <wp:effectExtent l="0" t="0" r="10160" b="17145"/>
            <wp:docPr id="50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D0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岗位责任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做“美化校园的小主人”</w:t>
      </w:r>
    </w:p>
    <w:p w14:paraId="3E9A1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针对不同年段的学生开展责任岗、责任田、责任区劳动教育，开展“我是值日生”“我是小警察”等活动，通过主题融合、班队融合、实践课融合等方式，达成“自己的事情自己做，别人的事情帮助做，集体的事情共同做”的劳动共识。例如：学校每周二设定为“校园劳动日”，上午分批次在“班务劳动体验室”、“家务劳动体验馆”、“快乐小厨房”开展劳动竞赛，如“整理桌肚比赛”、“系鞋带比赛”、“铺床、叠被子竞赛”、“洗碗、洗盘子竞赛”等；中午11:30-12:30，全校师生员工，全员开展责任区劳动，下午夕会课固定环节唱劳动歌曲、讲劳动故事、分享劳动体验、表扬劳动先进，通过每周评选劳动小能手，每月评选劳动小标兵，每学期评选劳动小模范，甘当 “岗位劳动的小主人”。</w:t>
      </w:r>
    </w:p>
    <w:p w14:paraId="04E30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1664335" cy="1246505"/>
            <wp:effectExtent l="0" t="0" r="12065" b="10795"/>
            <wp:docPr id="64" name="图片 23" descr="0a34fdaa410d665a331beee32b240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 descr="0a34fdaa410d665a331beee32b2405c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48460" cy="1238250"/>
            <wp:effectExtent l="0" t="0" r="8890" b="0"/>
            <wp:docPr id="63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07820" cy="1207770"/>
            <wp:effectExtent l="0" t="0" r="11430" b="11430"/>
            <wp:docPr id="3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2F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田野体验，做“农耕劳作的小主人”</w:t>
      </w:r>
    </w:p>
    <w:p w14:paraId="281DE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学校在孟河农业产业园给每个班认领一小块“责任田”，在专业农科人员的指导下，孩子们定期到自己的“责任田”开展农耕劳作，经历稻、麦两季从播种、耕种、除草、抽穗到收割、打谷、加工的全过程，体验“春耕、夏忙、秋种、冬藏”，品味农耕劳作的艰辛、时节更替的奥妙、收获成果的快乐，争做“农耕劳作的小主人”。</w:t>
      </w:r>
    </w:p>
    <w:p w14:paraId="65B50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4035" cy="1352550"/>
            <wp:effectExtent l="0" t="0" r="5715" b="0"/>
            <wp:docPr id="41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5935" cy="1323975"/>
            <wp:effectExtent l="0" t="0" r="5715" b="9525"/>
            <wp:docPr id="42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1970" cy="1343660"/>
            <wp:effectExtent l="0" t="0" r="17780" b="8890"/>
            <wp:docPr id="5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8320" cy="1346835"/>
            <wp:effectExtent l="0" t="0" r="11430" b="5715"/>
            <wp:docPr id="56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C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草药研习，做“中医传承的小主人”</w:t>
      </w:r>
    </w:p>
    <w:p w14:paraId="49E33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学校成立“孟河医派中医娃”社团，下设文化宣传部、小药农活动部、小中医活动部和小志愿者活动部，开展寻访名医、参观名医故居、观摩中药房、讲述名医故事、中草药种植与养护、中草药采摘与研究、学切脉、制作艾草包、中草药香囊、做养生药膳、中医文化宣传等特色活动，传承“孟河医派”文化，做“中医传承的小主人”。</w:t>
      </w:r>
    </w:p>
    <w:p w14:paraId="14C37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6870" cy="1219835"/>
            <wp:effectExtent l="0" t="0" r="11430" b="18415"/>
            <wp:docPr id="45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1812290" cy="1208405"/>
            <wp:effectExtent l="0" t="0" r="16510" b="10795"/>
            <wp:docPr id="38" name="图片 31" descr="cb5d3f641567f427d26a3902a8d7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 descr="cb5d3f641567f427d26a3902a8d785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1602105" cy="1201420"/>
            <wp:effectExtent l="0" t="0" r="17145" b="17780"/>
            <wp:docPr id="46" name="图片 32" descr="b1d65ef090ac38fb7a833c4a1d59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2" descr="b1d65ef090ac38fb7a833c4a1d59cc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D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41475" cy="1236980"/>
            <wp:effectExtent l="0" t="0" r="15875" b="1270"/>
            <wp:docPr id="52" name="图片 33" descr="4e0c85de4ae623e3b87d1eb56103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 descr="4e0c85de4ae623e3b87d1eb5610350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5600" cy="1219200"/>
            <wp:effectExtent l="0" t="0" r="12700" b="0"/>
            <wp:docPr id="5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1630" cy="1209675"/>
            <wp:effectExtent l="0" t="0" r="7620" b="9525"/>
            <wp:docPr id="60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6DF52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inline distT="0" distB="0" distL="114300" distR="114300">
            <wp:extent cx="1628775" cy="916305"/>
            <wp:effectExtent l="0" t="0" r="9525" b="17145"/>
            <wp:docPr id="57" name="图片 36" descr="3235077adaf83ff85da5e1f541c7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 descr="3235077adaf83ff85da5e1f541c7ab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</w:rPr>
        <w:drawing>
          <wp:inline distT="0" distB="0" distL="114300" distR="114300">
            <wp:extent cx="1690370" cy="950595"/>
            <wp:effectExtent l="0" t="0" r="5080" b="1905"/>
            <wp:docPr id="73" name="图片 37" descr="184ed04efb863b40b7ab2237d8c1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 descr="184ed04efb863b40b7ab2237d8c1f4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inline distT="0" distB="0" distL="114300" distR="114300">
            <wp:extent cx="1682115" cy="971550"/>
            <wp:effectExtent l="0" t="0" r="13335" b="0"/>
            <wp:docPr id="69" name="图片 38" descr="e6876c00aba26b9af09e9c16c70b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8" descr="e6876c00aba26b9af09e9c16c70b12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1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3540" cy="930910"/>
            <wp:effectExtent l="0" t="0" r="3810" b="2540"/>
            <wp:docPr id="70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9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3385" cy="948055"/>
            <wp:effectExtent l="0" t="0" r="12065" b="4445"/>
            <wp:docPr id="71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1000" cy="929640"/>
            <wp:effectExtent l="0" t="0" r="6350" b="3810"/>
            <wp:docPr id="74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B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8620" cy="1243965"/>
            <wp:effectExtent l="0" t="0" r="17780" b="13335"/>
            <wp:docPr id="7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1320" cy="1254125"/>
            <wp:effectExtent l="0" t="0" r="5080" b="3175"/>
            <wp:docPr id="11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3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8780" cy="1250950"/>
            <wp:effectExtent l="0" t="0" r="7620" b="6350"/>
            <wp:docPr id="8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4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A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5445" cy="1104265"/>
            <wp:effectExtent l="0" t="0" r="1905" b="635"/>
            <wp:docPr id="31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5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4810" cy="1103630"/>
            <wp:effectExtent l="0" t="0" r="2540" b="1270"/>
            <wp:docPr id="32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6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9570" cy="1093470"/>
            <wp:effectExtent l="0" t="0" r="17780" b="11430"/>
            <wp:docPr id="35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7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2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7350" cy="1101725"/>
            <wp:effectExtent l="0" t="0" r="0" b="3175"/>
            <wp:docPr id="22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8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45285" cy="1096010"/>
            <wp:effectExtent l="0" t="0" r="12065" b="8890"/>
            <wp:docPr id="25" name="图片 49" descr="2f5834e5f64e8e21260cadc46af54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9" descr="2f5834e5f64e8e21260cadc46af54a8b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6560" cy="1124585"/>
            <wp:effectExtent l="0" t="0" r="8890" b="18415"/>
            <wp:docPr id="9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0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2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6.基地实践，做“未来生活的小主人”</w:t>
      </w:r>
    </w:p>
    <w:p w14:paraId="15BE4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校拓展校外劳动实践基地，组织学生职业启蒙、劳动体验。如走进交通队、菜市场、种植基地等，体验各行业成人职业角色，打工挣钱。在体会工作辛苦的同时获得全方位提升与收获。在劳动体验中培养职业理想，规划自己的未来。</w:t>
      </w:r>
    </w:p>
    <w:p w14:paraId="16268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7510" cy="1250950"/>
            <wp:effectExtent l="0" t="0" r="8890" b="6350"/>
            <wp:docPr id="36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8145" cy="1250950"/>
            <wp:effectExtent l="0" t="0" r="8255" b="6350"/>
            <wp:docPr id="28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2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5290" cy="1241425"/>
            <wp:effectExtent l="0" t="0" r="10160" b="15875"/>
            <wp:docPr id="29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3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4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3225" cy="1184910"/>
            <wp:effectExtent l="0" t="0" r="3175" b="15240"/>
            <wp:docPr id="5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4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90040" cy="1191895"/>
            <wp:effectExtent l="0" t="0" r="10160" b="8255"/>
            <wp:docPr id="10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5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0830" cy="1170940"/>
            <wp:effectExtent l="0" t="0" r="1270" b="10160"/>
            <wp:docPr id="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6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6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1005" cy="1268730"/>
            <wp:effectExtent l="0" t="0" r="4445" b="7620"/>
            <wp:docPr id="26" name="图片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7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6085" cy="1271905"/>
            <wp:effectExtent l="0" t="0" r="18415" b="4445"/>
            <wp:docPr id="7" name="图片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8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205"/>
            <wp:effectExtent l="0" t="0" r="16510" b="17145"/>
            <wp:docPr id="12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76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2900" cy="1209675"/>
            <wp:effectExtent l="0" t="0" r="6350" b="9525"/>
            <wp:docPr id="17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0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7350" cy="1243330"/>
            <wp:effectExtent l="0" t="0" r="0" b="13970"/>
            <wp:docPr id="34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1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5450" cy="1271905"/>
            <wp:effectExtent l="0" t="0" r="0" b="4445"/>
            <wp:docPr id="27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03062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1630" cy="1140460"/>
            <wp:effectExtent l="0" t="0" r="7620" b="2540"/>
            <wp:docPr id="33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3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3865" cy="1153160"/>
            <wp:effectExtent l="0" t="0" r="635" b="8890"/>
            <wp:docPr id="13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4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55775" cy="1165225"/>
            <wp:effectExtent l="0" t="0" r="15875" b="15875"/>
            <wp:docPr id="30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5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B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以评促进，提升水平</w:t>
      </w:r>
    </w:p>
    <w:p w14:paraId="6E448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们的参与热情高涨，在各项活动中展现出了很强的探索精神和团队协作能力。不少学生从最初的不敢开口调研，到后来能自信大方地与他人交流，沟通能力有了显著提升。而且，部分学生在实践活动基础上撰写的小论文、制作的成果展示作品，还在各项评比中获得优异成绩，充分彰显了综合实践活动对学生能力锻炼的成效。</w:t>
      </w:r>
    </w:p>
    <w:p w14:paraId="76C81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备课组内部，老师们通过多次的集体备课、研讨交流，教学能力也得到了进一步提升，大家更加熟悉综合实践活动的课程特点和教学方法，能够更好地引导学生开展活动。</w:t>
      </w:r>
    </w:p>
    <w:p w14:paraId="136A4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1.通讯报道</w:t>
      </w:r>
    </w:p>
    <w:p w14:paraId="3735D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八月：</w:t>
      </w:r>
    </w:p>
    <w:p w14:paraId="72E2B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（1）恽蝶老师带领学生参与暑期“科学辟谣不轻信，智慧探真索明理”活动，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通讯报道在新北青年网发布。</w:t>
      </w:r>
    </w:p>
    <w:p w14:paraId="286B4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（2）雷佳敏老师带领学生参与“烈日炎炎送清凉，寸寸关爱沁人心”活动，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现代快报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发布。</w:t>
      </w:r>
    </w:p>
    <w:p w14:paraId="73D6B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（3）雷佳敏老师组织全体学生开展“花好月圆共赏，文化传承不息”活动，通讯报道在新北教育局发布。</w:t>
      </w:r>
    </w:p>
    <w:p w14:paraId="1700E2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（4）雷佳敏老师组织全体学生开展“勿忘历史，吾辈自强”活动，通讯报道在新北教育局发布。</w:t>
      </w:r>
    </w:p>
    <w:p w14:paraId="5C67C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（5）二、五年级老师组织学生开展“防灾避险强技能，守护安全促成长”活动，雷佳敏老师撰写的通讯报道在新北教育局发布。</w:t>
      </w:r>
    </w:p>
    <w:p w14:paraId="3A1E5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（6）雷佳敏老师组织全体学生开展“以我爱国心，点亮中国红”活动，通讯报道在新北教育局发布。</w:t>
      </w:r>
    </w:p>
    <w:p w14:paraId="4EE69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（7）雷佳敏老师组织全体学生开展“童心向党迎国庆，七十五载谱华章”活动，通讯报道在新北教育局发布。</w:t>
      </w:r>
    </w:p>
    <w:p w14:paraId="3EC880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十月：</w:t>
      </w:r>
    </w:p>
    <w:p w14:paraId="74C9D9D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雷佳敏老师组织全体学生开展“漫步侏罗纪 研学恐龙园”活动，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通讯报道在新北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教育局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发布。</w:t>
      </w:r>
    </w:p>
    <w:p w14:paraId="22CE738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雷佳敏老师组织二年级第二批入队学生开展“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红领巾爱祖国，争做新时代好队员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通讯报道在新北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教育局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发布。</w:t>
      </w:r>
    </w:p>
    <w:p w14:paraId="0DB4371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雷佳敏老师组织全体学生开展“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筑梦红领巾，争做好队员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”大队委换届竞选活动，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通讯报道在新北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教育局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发布。</w:t>
      </w:r>
    </w:p>
    <w:p w14:paraId="027FE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十一月：</w:t>
      </w:r>
    </w:p>
    <w:p w14:paraId="0AC40D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（1）雷佳敏老师组织全体学生开展“日行一俭，德佑一生”活动，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现代快报发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布。</w:t>
      </w:r>
    </w:p>
    <w:p w14:paraId="74289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十二月：</w:t>
      </w:r>
    </w:p>
    <w:p w14:paraId="60FD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（1）雷佳敏老师组织全体学生开展“‘宪’启童心 ‘法’润未来”活动，通讯报道在新北教育局发布。</w:t>
      </w:r>
    </w:p>
    <w:p w14:paraId="604442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（2）雷佳敏老师组织全体学生开展“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勿忘国难日，励志强国心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”活动，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通讯报道在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新北教育局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发布。</w:t>
      </w:r>
    </w:p>
    <w:p w14:paraId="5E3189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（3）胡叶老师组织四（2）班学生开展“零钱虽小 规划事大”活动，通讯报道在新北教育局发布。</w:t>
      </w:r>
    </w:p>
    <w:p w14:paraId="48354D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（4）季佳娴老师组织六（2）班学生开展“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争做环保卫士，守护绿水青山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”活动，通讯报道在新北教育局发布。</w:t>
      </w:r>
    </w:p>
    <w:p w14:paraId="76118D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一月：</w:t>
      </w:r>
    </w:p>
    <w:p w14:paraId="1AEE14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（1）雷佳敏老师组织全体学生开展“‘俭以养德’在行动，共筑节约好生活”活动，通讯报道在新北教育局发布。</w:t>
      </w:r>
    </w:p>
    <w:p w14:paraId="231CD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2.辅导学生竞赛</w:t>
      </w:r>
    </w:p>
    <w:p w14:paraId="757AE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（1）雷佳敏老师带领学生在2024年“小五规划——我为高质量发展献一计”科学建议征集评选活动中获江苏省一等奖、少年号角十佳建议奖。</w:t>
      </w:r>
    </w:p>
    <w:p w14:paraId="23CAC4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（2）雷佳敏老师组织全体学生参与江苏省“祖国在我心中，爱国从我做起”竞赛，获最佳组织奖。</w:t>
      </w:r>
    </w:p>
    <w:p w14:paraId="19F5EA6C">
      <w:pPr>
        <w:numPr>
          <w:ilvl w:val="0"/>
          <w:numId w:val="1"/>
        </w:numPr>
        <w:spacing w:line="360" w:lineRule="auto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32"/>
        </w:rPr>
        <w:t>存在问题</w:t>
      </w:r>
    </w:p>
    <w:p w14:paraId="06C4E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然而，工作过程中也暴露出了一些问题。一方面，活动时间安排有时不够合理，与其他学科教学时间偶尔产生冲突，影响了活动的连贯性和学生的参与度。另一方面，在实践活动安全保障方面，虽然做了诸多预案，但实际操作中还是出现过一些小的疏忽，需要进一步细化完善安全措施。同时，个别学生对活动的重视程度不够，参与积极性欠佳，还需探索更有效的激励机制。</w:t>
      </w:r>
    </w:p>
    <w:p w14:paraId="2E747B47">
      <w:pPr>
        <w:numPr>
          <w:ilvl w:val="0"/>
          <w:numId w:val="1"/>
        </w:numPr>
        <w:spacing w:line="360" w:lineRule="auto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32"/>
        </w:rPr>
        <w:t>后续改进措施</w:t>
      </w:r>
    </w:p>
    <w:p w14:paraId="2573CA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针对时间安排问题，接下来备课组会提前与其他学科组沟通协调，制定更为科学合理的活动时间表，确保综合实践活动能顺利开展。</w:t>
      </w:r>
    </w:p>
    <w:p w14:paraId="79775B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对于安全保障，将进一步梳理每个环节可能存在的安全隐患，组织老师和相关工作人员进行专项培训，增强安全意识，严格落实各项安全规定。</w:t>
      </w:r>
    </w:p>
    <w:p w14:paraId="4A7BE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为了提高学生参与积极性，会尝试多样化的评价方式，如增加过程性评价比重，设置更多个性化的奖励项目，让不同表现的学生都能在活动中收获认可与成就感。</w:t>
      </w:r>
    </w:p>
    <w:p w14:paraId="3A168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展望未来，我们备课组将继续优化课程内容和活动形式，紧跟时代发展和学生需求，引入更多新颖且有教育意义的主题，如科技创新实践等。同时，加强与家长、社区以及其他学校的合作交流，整合更多资源，为学生打造更优质、更丰富多彩的综合实践活动平台，助力他们全面发展。</w:t>
      </w:r>
    </w:p>
    <w:p w14:paraId="4FA0BA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b/>
          <w:bCs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总之，过去这段时间我们有收获也有不足，备课组将以问题为导向，不断改进完善，让综合实践活动发挥更大的育人价值。</w:t>
      </w:r>
    </w:p>
    <w:p w14:paraId="785579CB">
      <w:pPr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</w:rPr>
        <w:t>附录：师生获奖情况表格</w:t>
      </w:r>
    </w:p>
    <w:p w14:paraId="0892A9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978660"/>
            <wp:effectExtent l="0" t="0" r="10160" b="2540"/>
            <wp:docPr id="14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6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1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131695"/>
            <wp:effectExtent l="0" t="0" r="10160" b="1905"/>
            <wp:docPr id="15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7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6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059180"/>
            <wp:effectExtent l="0" t="0" r="10160" b="7620"/>
            <wp:docPr id="16" name="图片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8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3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120900"/>
            <wp:effectExtent l="0" t="0" r="10160" b="12700"/>
            <wp:docPr id="18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9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E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252470"/>
            <wp:effectExtent l="0" t="0" r="10160" b="5080"/>
            <wp:docPr id="19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0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2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892935"/>
            <wp:effectExtent l="0" t="0" r="10160" b="12065"/>
            <wp:docPr id="20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1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D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884045"/>
            <wp:effectExtent l="0" t="0" r="10160" b="1905"/>
            <wp:docPr id="24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2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8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271395"/>
            <wp:effectExtent l="0" t="0" r="10160" b="14605"/>
            <wp:docPr id="21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3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A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392555"/>
            <wp:effectExtent l="0" t="0" r="10160" b="17145"/>
            <wp:docPr id="23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4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7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462915"/>
            <wp:effectExtent l="0" t="0" r="10160" b="13335"/>
            <wp:docPr id="76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1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725"/>
            <wp:effectExtent l="0" t="0" r="10160" b="3175"/>
            <wp:docPr id="75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6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169E">
      <w:pPr>
        <w:jc w:val="right"/>
        <w:rPr>
          <w:rFonts w:ascii="等线" w:hAnsi="等线" w:eastAsia="宋体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2025.1.12</w:t>
      </w:r>
    </w:p>
    <w:p w14:paraId="6971CA6B">
      <w:pPr>
        <w:rPr>
          <w:rFonts w:ascii="等线" w:hAnsi="等线" w:eastAsia="宋体" w:cs="等线"/>
          <w:color w:val="FF0000"/>
        </w:rPr>
      </w:pPr>
    </w:p>
    <w:p w14:paraId="2E298A1B"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250BF8"/>
    <w:multiLevelType w:val="singleLevel"/>
    <w:tmpl w:val="14250BF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E61E428"/>
    <w:multiLevelType w:val="singleLevel"/>
    <w:tmpl w:val="5E61E4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2B7945"/>
    <w:rsid w:val="082B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2025-01-13T01:38:00Z</dcterms:created>
  <dc:creator>Yuzuru's 4A</dc:creator>
  <cp:lastModifiedBy>Yuzuru's 4A</cp:lastModifiedBy>
  <dcterms:modified xsi:type="dcterms:W3CDTF">2025-01-13T01:40:00Z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92498F23F0774E61B8B82C0EBAC3C93E_11</vt:lpwstr>
  </property>
  <property fmtid="{D5CDD505-2E9C-101B-9397-08002B2CF9AE}" pid="4" name="KSOTemplateDocerSaveRecord">
    <vt:lpwstr>eyJoZGlkIjoiYzJkODhlZDFiNzdhYmIxYmVkODA4MTJkM2E4N2VjOGEiLCJ1c2VySWQiOiI0MzM3MjM1NjYifQ==</vt:lpwstr>
  </property>
</Properties>
</file>