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F7" w:rsidRPr="00CB542A" w:rsidRDefault="00CB542A" w:rsidP="00CB542A">
      <w:pPr>
        <w:widowControl/>
        <w:spacing w:line="600" w:lineRule="atLeast"/>
        <w:rPr>
          <w:rFonts w:ascii="宋体" w:eastAsia="宋体" w:hAnsi="宋体" w:cs="微软雅黑"/>
          <w:b/>
          <w:bCs/>
          <w:color w:val="000000"/>
          <w:sz w:val="45"/>
          <w:szCs w:val="45"/>
        </w:rPr>
      </w:pPr>
      <w:r>
        <w:rPr>
          <w:rFonts w:ascii="宋体" w:eastAsia="宋体" w:hAnsi="宋体" w:cs="微软雅黑" w:hint="eastAsia"/>
          <w:b/>
          <w:bCs/>
          <w:color w:val="000000"/>
          <w:sz w:val="45"/>
          <w:szCs w:val="45"/>
        </w:rPr>
        <w:t xml:space="preserve"> </w:t>
      </w:r>
      <w:r>
        <w:rPr>
          <w:rFonts w:ascii="宋体" w:eastAsia="宋体" w:hAnsi="宋体" w:cs="微软雅黑"/>
          <w:b/>
          <w:bCs/>
          <w:color w:val="000000"/>
          <w:sz w:val="45"/>
          <w:szCs w:val="45"/>
        </w:rPr>
        <w:t xml:space="preserve">      </w:t>
      </w:r>
      <w:r w:rsidR="00632A07">
        <w:rPr>
          <w:rFonts w:ascii="宋体" w:eastAsia="宋体" w:hAnsi="宋体" w:cs="微软雅黑"/>
          <w:b/>
          <w:bCs/>
          <w:color w:val="000000"/>
          <w:sz w:val="45"/>
          <w:szCs w:val="45"/>
        </w:rPr>
        <w:t>三</w:t>
      </w:r>
      <w:r>
        <w:rPr>
          <w:rFonts w:ascii="微软雅黑" w:eastAsia="微软雅黑" w:hAnsi="微软雅黑" w:cs="微软雅黑" w:hint="eastAsia"/>
          <w:color w:val="000000"/>
          <w:kern w:val="0"/>
          <w:sz w:val="45"/>
          <w:szCs w:val="45"/>
          <w:lang w:bidi="ar"/>
        </w:rPr>
        <w:t>年级组师德大讨论活动内容</w:t>
      </w:r>
    </w:p>
    <w:tbl>
      <w:tblPr>
        <w:tblW w:w="0" w:type="auto"/>
        <w:tblInd w:w="300" w:type="dxa"/>
        <w:tblBorders>
          <w:top w:val="none" w:sz="6" w:space="0" w:color="auto"/>
          <w:left w:val="none" w:sz="6" w:space="0" w:color="auto"/>
          <w:bottom w:val="none" w:sz="6" w:space="0" w:color="auto"/>
          <w:right w:val="none" w:sz="6" w:space="0" w:color="auto"/>
        </w:tblBorders>
        <w:tblCellMar>
          <w:left w:w="0" w:type="dxa"/>
          <w:right w:w="0" w:type="dxa"/>
        </w:tblCellMar>
        <w:tblLook w:val="04A0" w:firstRow="1" w:lastRow="0" w:firstColumn="1" w:lastColumn="0" w:noHBand="0" w:noVBand="1"/>
      </w:tblPr>
      <w:tblGrid>
        <w:gridCol w:w="916"/>
        <w:gridCol w:w="2280"/>
        <w:gridCol w:w="1119"/>
        <w:gridCol w:w="832"/>
        <w:gridCol w:w="1299"/>
        <w:gridCol w:w="1740"/>
        <w:gridCol w:w="30"/>
      </w:tblGrid>
      <w:tr w:rsidR="00A130F7" w:rsidTr="00632A07">
        <w:trPr>
          <w:trHeight w:val="795"/>
        </w:trPr>
        <w:tc>
          <w:tcPr>
            <w:tcW w:w="798" w:type="dxa"/>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A130F7" w:rsidRDefault="00A130F7" w:rsidP="00F9621A">
            <w:pPr>
              <w:pStyle w:val="a3"/>
              <w:widowControl/>
              <w:wordWrap w:val="0"/>
              <w:spacing w:before="75" w:beforeAutospacing="0" w:after="75" w:afterAutospacing="0" w:line="390" w:lineRule="atLeast"/>
              <w:ind w:left="150" w:right="90"/>
              <w:rPr>
                <w:sz w:val="21"/>
                <w:szCs w:val="21"/>
              </w:rPr>
            </w:pPr>
            <w:r>
              <w:rPr>
                <w:rFonts w:hint="eastAsia"/>
                <w:sz w:val="21"/>
                <w:szCs w:val="21"/>
              </w:rPr>
              <w:t>参加人员</w:t>
            </w:r>
          </w:p>
        </w:tc>
        <w:tc>
          <w:tcPr>
            <w:tcW w:w="3005" w:type="dxa"/>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A130F7" w:rsidRDefault="00632A07" w:rsidP="00F9621A">
            <w:pPr>
              <w:pStyle w:val="a3"/>
              <w:widowControl/>
              <w:spacing w:before="75" w:beforeAutospacing="0" w:after="75" w:afterAutospacing="0" w:line="390" w:lineRule="atLeast"/>
              <w:ind w:left="150" w:right="90"/>
              <w:rPr>
                <w:sz w:val="21"/>
                <w:szCs w:val="21"/>
              </w:rPr>
            </w:pPr>
            <w:proofErr w:type="gramStart"/>
            <w:r>
              <w:rPr>
                <w:sz w:val="21"/>
                <w:szCs w:val="21"/>
              </w:rPr>
              <w:t>庄峰</w:t>
            </w:r>
            <w:proofErr w:type="gramEnd"/>
            <w:r>
              <w:rPr>
                <w:rFonts w:hint="eastAsia"/>
                <w:sz w:val="21"/>
                <w:szCs w:val="21"/>
              </w:rPr>
              <w:t xml:space="preserve"> 孙星 </w:t>
            </w:r>
            <w:proofErr w:type="gramStart"/>
            <w:r>
              <w:rPr>
                <w:rFonts w:hint="eastAsia"/>
                <w:sz w:val="21"/>
                <w:szCs w:val="21"/>
              </w:rPr>
              <w:t>陆枫琳</w:t>
            </w:r>
            <w:proofErr w:type="gramEnd"/>
            <w:r>
              <w:rPr>
                <w:rFonts w:hint="eastAsia"/>
                <w:sz w:val="21"/>
                <w:szCs w:val="21"/>
              </w:rPr>
              <w:t xml:space="preserve"> 陈小英 段春兰 张建春 金丹 王婧 甄力 </w:t>
            </w:r>
            <w:proofErr w:type="gramStart"/>
            <w:r>
              <w:rPr>
                <w:rFonts w:hint="eastAsia"/>
                <w:sz w:val="21"/>
                <w:szCs w:val="21"/>
              </w:rPr>
              <w:t>程蕾</w:t>
            </w:r>
            <w:proofErr w:type="gramEnd"/>
            <w:r>
              <w:rPr>
                <w:rFonts w:hint="eastAsia"/>
                <w:sz w:val="21"/>
                <w:szCs w:val="21"/>
              </w:rPr>
              <w:t xml:space="preserve"> 李小玲 史成娟 陈晨</w:t>
            </w:r>
          </w:p>
        </w:tc>
        <w:tc>
          <w:tcPr>
            <w:tcW w:w="1276" w:type="dxa"/>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A130F7" w:rsidRDefault="00A130F7" w:rsidP="00A130F7">
            <w:pPr>
              <w:pStyle w:val="a3"/>
              <w:widowControl/>
              <w:spacing w:before="75" w:beforeAutospacing="0" w:after="75" w:afterAutospacing="0" w:line="390" w:lineRule="atLeast"/>
              <w:ind w:right="90"/>
              <w:rPr>
                <w:sz w:val="21"/>
                <w:szCs w:val="21"/>
              </w:rPr>
            </w:pPr>
            <w:r>
              <w:rPr>
                <w:sz w:val="21"/>
                <w:szCs w:val="21"/>
              </w:rPr>
              <w:t>讨论</w:t>
            </w:r>
            <w:r>
              <w:rPr>
                <w:rFonts w:hint="eastAsia"/>
                <w:sz w:val="21"/>
                <w:szCs w:val="21"/>
              </w:rPr>
              <w:t>地</w:t>
            </w:r>
            <w:r>
              <w:rPr>
                <w:sz w:val="21"/>
                <w:szCs w:val="21"/>
              </w:rPr>
              <w:t>点</w:t>
            </w:r>
          </w:p>
        </w:tc>
        <w:tc>
          <w:tcPr>
            <w:tcW w:w="567" w:type="dxa"/>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A130F7" w:rsidRDefault="00632A07" w:rsidP="00F9621A">
            <w:pPr>
              <w:pStyle w:val="a3"/>
              <w:widowControl/>
              <w:spacing w:before="75" w:beforeAutospacing="0" w:after="75" w:afterAutospacing="0" w:line="390" w:lineRule="atLeast"/>
              <w:ind w:left="150" w:right="90"/>
              <w:rPr>
                <w:sz w:val="21"/>
                <w:szCs w:val="21"/>
              </w:rPr>
            </w:pPr>
            <w:r>
              <w:rPr>
                <w:rFonts w:hint="eastAsia"/>
                <w:sz w:val="21"/>
                <w:szCs w:val="21"/>
              </w:rPr>
              <w:t>阶梯教室</w:t>
            </w:r>
            <w:r w:rsidR="00A130F7">
              <w:rPr>
                <w:rFonts w:hint="eastAsia"/>
                <w:sz w:val="21"/>
                <w:szCs w:val="21"/>
              </w:rPr>
              <w:t xml:space="preserve"> </w:t>
            </w:r>
            <w:r w:rsidR="00A130F7">
              <w:rPr>
                <w:sz w:val="21"/>
                <w:szCs w:val="21"/>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A130F7" w:rsidRDefault="00A130F7" w:rsidP="00F9621A">
            <w:pPr>
              <w:pStyle w:val="a3"/>
              <w:widowControl/>
              <w:spacing w:before="75" w:beforeAutospacing="0" w:after="75" w:afterAutospacing="0" w:line="390" w:lineRule="atLeast"/>
              <w:ind w:left="150" w:right="90"/>
              <w:rPr>
                <w:sz w:val="21"/>
                <w:szCs w:val="21"/>
              </w:rPr>
            </w:pPr>
            <w:r>
              <w:rPr>
                <w:sz w:val="21"/>
                <w:szCs w:val="21"/>
              </w:rPr>
              <w:t>讨论时间</w:t>
            </w:r>
          </w:p>
        </w:tc>
        <w:tc>
          <w:tcPr>
            <w:tcW w:w="836" w:type="dxa"/>
            <w:gridSpan w:val="2"/>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A130F7" w:rsidRDefault="00632A07" w:rsidP="00F9621A">
            <w:pPr>
              <w:pStyle w:val="a3"/>
              <w:widowControl/>
              <w:spacing w:before="75" w:beforeAutospacing="0" w:after="75" w:afterAutospacing="0" w:line="390" w:lineRule="atLeast"/>
              <w:ind w:left="150" w:right="90"/>
              <w:rPr>
                <w:sz w:val="21"/>
                <w:szCs w:val="21"/>
              </w:rPr>
            </w:pPr>
            <w:r>
              <w:rPr>
                <w:rFonts w:hint="eastAsia"/>
                <w:sz w:val="21"/>
                <w:szCs w:val="21"/>
              </w:rPr>
              <w:t>2020.10.13</w:t>
            </w:r>
          </w:p>
        </w:tc>
      </w:tr>
      <w:tr w:rsidR="00A130F7" w:rsidTr="003B21D2">
        <w:trPr>
          <w:gridAfter w:val="1"/>
          <w:wAfter w:w="14" w:type="dxa"/>
          <w:trHeight w:val="1970"/>
        </w:trPr>
        <w:tc>
          <w:tcPr>
            <w:tcW w:w="7885" w:type="dxa"/>
            <w:gridSpan w:val="6"/>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A130F7" w:rsidRPr="00E2135B" w:rsidRDefault="00A130F7" w:rsidP="00F9621A">
            <w:pPr>
              <w:pStyle w:val="a3"/>
              <w:widowControl/>
              <w:wordWrap w:val="0"/>
              <w:spacing w:before="75" w:beforeAutospacing="0" w:after="75" w:afterAutospacing="0" w:line="390" w:lineRule="atLeast"/>
              <w:ind w:left="150" w:right="90"/>
              <w:rPr>
                <w:b/>
                <w:bCs/>
                <w:sz w:val="28"/>
                <w:szCs w:val="28"/>
              </w:rPr>
            </w:pPr>
            <w:r w:rsidRPr="00E2135B">
              <w:rPr>
                <w:b/>
                <w:bCs/>
                <w:sz w:val="28"/>
                <w:szCs w:val="28"/>
              </w:rPr>
              <w:t>学习内容： </w:t>
            </w:r>
          </w:p>
          <w:p w:rsidR="00632A07" w:rsidRPr="00632A07" w:rsidRDefault="00632A07" w:rsidP="00632A07">
            <w:pPr>
              <w:widowControl/>
              <w:shd w:val="clear" w:color="auto" w:fill="FFFFFF"/>
              <w:ind w:firstLine="566"/>
              <w:jc w:val="center"/>
              <w:rPr>
                <w:rFonts w:ascii="Tahoma" w:eastAsia="宋体" w:hAnsi="Tahoma" w:cs="Tahoma"/>
                <w:color w:val="333333"/>
                <w:kern w:val="0"/>
                <w:szCs w:val="21"/>
              </w:rPr>
            </w:pPr>
            <w:r w:rsidRPr="00632A07">
              <w:rPr>
                <w:rFonts w:ascii="宋体" w:eastAsia="宋体" w:hAnsi="宋体" w:cs="Tahoma" w:hint="eastAsia"/>
                <w:color w:val="333333"/>
                <w:kern w:val="0"/>
                <w:szCs w:val="21"/>
              </w:rPr>
              <w:t>关于加强和改进新时代师德师风建设的意见</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一、加强师德师风建设的总体要求</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2．基本原则</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——坚持正确方向。加强党对教育工作的全面领导，坚持社会主义办学方向，确保教师在落实立德树人根本任务中的主体作用得到全面发挥。</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——坚持尊重规律。遵循教育规律、教师成长发展规律和师德师风建设规律，注重高位引领与底线要求结合、严管与厚爱并重，不断激发教师内生动力。</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——坚持聚焦重点。围绕重点内容，针对突出问题，强化各地各部门的领导责任，压实学校主体责任，引导家庭、社会协同配合，推进师德师风建设工作制度化、常态化。</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——坚持继承创新。传承中华优秀师道传统，全面总结改革开放特别是党的十八大以来师德师风建设经验，适应新时代变化，加强创新，推动师德师风建设工作不断深化。</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二、全面加强教师队伍思想政治工作</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w:t>
            </w:r>
            <w:r w:rsidRPr="00632A07">
              <w:rPr>
                <w:rFonts w:ascii="宋体" w:eastAsia="宋体" w:hAnsi="宋体" w:cs="Tahoma" w:hint="eastAsia"/>
                <w:color w:val="333333"/>
                <w:kern w:val="0"/>
                <w:szCs w:val="21"/>
              </w:rPr>
              <w:lastRenderedPageBreak/>
              <w:t>大教师更好掌握马克思主义立场观点方法，认清中国和世界发展大势，增进对中国特色社会主义的政治认同、思想认同、理论认同、情感认同。</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5．坚持价值导向，引导教师带头</w:t>
            </w:r>
            <w:proofErr w:type="gramStart"/>
            <w:r w:rsidRPr="00632A07">
              <w:rPr>
                <w:rFonts w:ascii="宋体" w:eastAsia="宋体" w:hAnsi="宋体" w:cs="Tahoma" w:hint="eastAsia"/>
                <w:color w:val="333333"/>
                <w:kern w:val="0"/>
                <w:szCs w:val="21"/>
              </w:rPr>
              <w:t>践行</w:t>
            </w:r>
            <w:proofErr w:type="gramEnd"/>
            <w:r w:rsidRPr="00632A07">
              <w:rPr>
                <w:rFonts w:ascii="宋体" w:eastAsia="宋体" w:hAnsi="宋体" w:cs="Tahoma" w:hint="eastAsia"/>
                <w:color w:val="333333"/>
                <w:kern w:val="0"/>
                <w:szCs w:val="21"/>
              </w:rPr>
              <w:t>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632A07">
              <w:rPr>
                <w:rFonts w:ascii="宋体" w:eastAsia="宋体" w:hAnsi="宋体" w:cs="Tahoma" w:hint="eastAsia"/>
                <w:color w:val="333333"/>
                <w:kern w:val="0"/>
                <w:szCs w:val="21"/>
              </w:rPr>
              <w:t>植教育</w:t>
            </w:r>
            <w:proofErr w:type="gramEnd"/>
            <w:r w:rsidRPr="00632A07">
              <w:rPr>
                <w:rFonts w:ascii="宋体" w:eastAsia="宋体" w:hAnsi="宋体" w:cs="Tahoma" w:hint="eastAsia"/>
                <w:color w:val="333333"/>
                <w:kern w:val="0"/>
                <w:szCs w:val="21"/>
              </w:rPr>
              <w:t>情怀。重视高层次人才、海外归国教师、青年教师的教育引导，增强工作针对性。</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6．坚持党建引领，充分发挥教师党支部和党员教师作用。建</w:t>
            </w:r>
            <w:proofErr w:type="gramStart"/>
            <w:r w:rsidRPr="00632A07">
              <w:rPr>
                <w:rFonts w:ascii="宋体" w:eastAsia="宋体" w:hAnsi="宋体" w:cs="Tahoma" w:hint="eastAsia"/>
                <w:color w:val="333333"/>
                <w:kern w:val="0"/>
                <w:szCs w:val="21"/>
              </w:rPr>
              <w:t>强教师</w:t>
            </w:r>
            <w:proofErr w:type="gramEnd"/>
            <w:r w:rsidRPr="00632A07">
              <w:rPr>
                <w:rFonts w:ascii="宋体" w:eastAsia="宋体" w:hAnsi="宋体" w:cs="Tahoma" w:hint="eastAsia"/>
                <w:color w:val="333333"/>
                <w:kern w:val="0"/>
                <w:szCs w:val="21"/>
              </w:rPr>
              <w:t>党支部，使教师党支部成为涵养师德师风的重要平台。建好党员教师队伍，使党员教师成为</w:t>
            </w:r>
            <w:proofErr w:type="gramStart"/>
            <w:r w:rsidRPr="00632A07">
              <w:rPr>
                <w:rFonts w:ascii="宋体" w:eastAsia="宋体" w:hAnsi="宋体" w:cs="Tahoma" w:hint="eastAsia"/>
                <w:color w:val="333333"/>
                <w:kern w:val="0"/>
                <w:szCs w:val="21"/>
              </w:rPr>
              <w:t>践行</w:t>
            </w:r>
            <w:proofErr w:type="gramEnd"/>
            <w:r w:rsidRPr="00632A07">
              <w:rPr>
                <w:rFonts w:ascii="宋体" w:eastAsia="宋体" w:hAnsi="宋体" w:cs="Tahoma" w:hint="eastAsia"/>
                <w:color w:val="333333"/>
                <w:kern w:val="0"/>
                <w:szCs w:val="21"/>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632A07">
              <w:rPr>
                <w:rFonts w:ascii="宋体" w:eastAsia="宋体" w:hAnsi="宋体" w:cs="Tahoma" w:hint="eastAsia"/>
                <w:color w:val="333333"/>
                <w:kern w:val="0"/>
                <w:szCs w:val="21"/>
              </w:rPr>
              <w:t>求教师</w:t>
            </w:r>
            <w:proofErr w:type="gramEnd"/>
            <w:r w:rsidRPr="00632A07">
              <w:rPr>
                <w:rFonts w:ascii="宋体" w:eastAsia="宋体" w:hAnsi="宋体" w:cs="Tahoma" w:hint="eastAsia"/>
                <w:color w:val="333333"/>
                <w:kern w:val="0"/>
                <w:szCs w:val="21"/>
              </w:rPr>
              <w:t>党支部意见。</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三、大力提升教师职业道德素养</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sidRPr="00632A07">
              <w:rPr>
                <w:rFonts w:ascii="宋体" w:eastAsia="宋体" w:hAnsi="宋体" w:cs="Tahoma" w:hint="eastAsia"/>
                <w:color w:val="333333"/>
                <w:kern w:val="0"/>
                <w:szCs w:val="21"/>
              </w:rPr>
              <w:t>生必须</w:t>
            </w:r>
            <w:proofErr w:type="gramEnd"/>
            <w:r w:rsidRPr="00632A07">
              <w:rPr>
                <w:rFonts w:ascii="宋体" w:eastAsia="宋体" w:hAnsi="宋体" w:cs="Tahoma" w:hint="eastAsia"/>
                <w:color w:val="333333"/>
                <w:kern w:val="0"/>
                <w:szCs w:val="21"/>
              </w:rPr>
              <w:t>修学师德教育课程，在职教师培训中要确保每学年有师德师风专题教育。</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632A07">
              <w:rPr>
                <w:rFonts w:ascii="宋体" w:eastAsia="宋体" w:hAnsi="宋体" w:cs="Tahoma" w:hint="eastAsia"/>
                <w:color w:val="333333"/>
                <w:kern w:val="0"/>
                <w:szCs w:val="21"/>
              </w:rPr>
              <w:t>校</w:t>
            </w:r>
            <w:proofErr w:type="gramEnd"/>
            <w:r w:rsidRPr="00632A07">
              <w:rPr>
                <w:rFonts w:ascii="宋体" w:eastAsia="宋体" w:hAnsi="宋体" w:cs="Tahoma" w:hint="eastAsia"/>
                <w:color w:val="333333"/>
                <w:kern w:val="0"/>
                <w:szCs w:val="21"/>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四、将师德师风建设要求贯穿教师管理全过程</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w:t>
            </w:r>
            <w:r w:rsidRPr="00632A07">
              <w:rPr>
                <w:rFonts w:ascii="宋体" w:eastAsia="宋体" w:hAnsi="宋体" w:cs="Tahoma" w:hint="eastAsia"/>
                <w:color w:val="333333"/>
                <w:kern w:val="0"/>
                <w:szCs w:val="21"/>
              </w:rPr>
              <w:lastRenderedPageBreak/>
              <w:t>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12．严格师德督导，建立多元监督体系。完善多方广泛参与、客观公正科学合理的师德师</w:t>
            </w:r>
            <w:proofErr w:type="gramStart"/>
            <w:r w:rsidRPr="00632A07">
              <w:rPr>
                <w:rFonts w:ascii="宋体" w:eastAsia="宋体" w:hAnsi="宋体" w:cs="Tahoma" w:hint="eastAsia"/>
                <w:color w:val="333333"/>
                <w:kern w:val="0"/>
                <w:szCs w:val="21"/>
              </w:rPr>
              <w:t>风监督</w:t>
            </w:r>
            <w:proofErr w:type="gramEnd"/>
            <w:r w:rsidRPr="00632A07">
              <w:rPr>
                <w:rFonts w:ascii="宋体" w:eastAsia="宋体" w:hAnsi="宋体" w:cs="Tahoma" w:hint="eastAsia"/>
                <w:color w:val="333333"/>
                <w:kern w:val="0"/>
                <w:szCs w:val="21"/>
              </w:rPr>
              <w:t>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13．严格违规惩处，治理师德突出问题。推动地方和高校落实新时代教师职业行为十项准则等文件规范，制定具体细化的教师职业行为负面清单。把群众反映强烈、</w:t>
            </w:r>
            <w:r w:rsidR="00AB6EDE">
              <w:rPr>
                <w:rFonts w:ascii="宋体" w:eastAsia="宋体" w:hAnsi="宋体" w:cs="Tahoma" w:hint="eastAsia"/>
                <w:color w:val="333333"/>
                <w:kern w:val="0"/>
                <w:szCs w:val="21"/>
              </w:rPr>
              <w:t>社会影响恶劣的突出问题作为重点从严查处，针对高校教师</w:t>
            </w:r>
            <w:r w:rsidRPr="00632A07">
              <w:rPr>
                <w:rFonts w:ascii="宋体" w:eastAsia="宋体" w:hAnsi="宋体" w:cs="Tahoma" w:hint="eastAsia"/>
                <w:color w:val="333333"/>
                <w:kern w:val="0"/>
                <w:szCs w:val="21"/>
              </w:rPr>
              <w:t>学术不端以及中小学教师违规有偿补课、收受学生和家长礼品礼金等开展集中治理。一经查实，要依规依</w:t>
            </w:r>
            <w:proofErr w:type="gramStart"/>
            <w:r w:rsidRPr="00632A07">
              <w:rPr>
                <w:rFonts w:ascii="宋体" w:eastAsia="宋体" w:hAnsi="宋体" w:cs="Tahoma" w:hint="eastAsia"/>
                <w:color w:val="333333"/>
                <w:kern w:val="0"/>
                <w:szCs w:val="21"/>
              </w:rPr>
              <w:t>纪给予</w:t>
            </w:r>
            <w:proofErr w:type="gramEnd"/>
            <w:r w:rsidRPr="00632A07">
              <w:rPr>
                <w:rFonts w:ascii="宋体" w:eastAsia="宋体" w:hAnsi="宋体" w:cs="Tahoma" w:hint="eastAsia"/>
                <w:color w:val="333333"/>
                <w:kern w:val="0"/>
                <w:szCs w:val="21"/>
              </w:rPr>
              <w:t>组织处理或处分，严重的依法撤销教师资格、清除出教师队伍。建立师德失</w:t>
            </w:r>
            <w:proofErr w:type="gramStart"/>
            <w:r w:rsidRPr="00632A07">
              <w:rPr>
                <w:rFonts w:ascii="宋体" w:eastAsia="宋体" w:hAnsi="宋体" w:cs="Tahoma" w:hint="eastAsia"/>
                <w:color w:val="333333"/>
                <w:kern w:val="0"/>
                <w:szCs w:val="21"/>
              </w:rPr>
              <w:t>范</w:t>
            </w:r>
            <w:proofErr w:type="gramEnd"/>
            <w:r w:rsidRPr="00632A07">
              <w:rPr>
                <w:rFonts w:ascii="宋体" w:eastAsia="宋体" w:hAnsi="宋体" w:cs="Tahoma" w:hint="eastAsia"/>
                <w:color w:val="333333"/>
                <w:kern w:val="0"/>
                <w:szCs w:val="21"/>
              </w:rPr>
              <w:t>曝光平台，健全师德违规通报制度，起到警示震慑作用。建立并共享有关违法信息库，健全教师入职查询制度和有关违法犯罪人员从教限制制度。</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五、着力营造全社会尊师重教氛围</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sidRPr="00632A07">
              <w:rPr>
                <w:rFonts w:ascii="宋体" w:eastAsia="宋体" w:hAnsi="宋体" w:cs="Tahoma" w:hint="eastAsia"/>
                <w:color w:val="333333"/>
                <w:kern w:val="0"/>
                <w:szCs w:val="21"/>
              </w:rPr>
              <w:t>作出</w:t>
            </w:r>
            <w:proofErr w:type="gramEnd"/>
            <w:r w:rsidRPr="00632A07">
              <w:rPr>
                <w:rFonts w:ascii="宋体" w:eastAsia="宋体" w:hAnsi="宋体" w:cs="Tahoma" w:hint="eastAsia"/>
                <w:color w:val="333333"/>
                <w:kern w:val="0"/>
                <w:szCs w:val="21"/>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16．强化尊师教育，厚植</w:t>
            </w:r>
            <w:proofErr w:type="gramStart"/>
            <w:r w:rsidRPr="00632A07">
              <w:rPr>
                <w:rFonts w:ascii="宋体" w:eastAsia="宋体" w:hAnsi="宋体" w:cs="Tahoma" w:hint="eastAsia"/>
                <w:color w:val="333333"/>
                <w:kern w:val="0"/>
                <w:szCs w:val="21"/>
              </w:rPr>
              <w:t>校园师</w:t>
            </w:r>
            <w:proofErr w:type="gramEnd"/>
            <w:r w:rsidRPr="00632A07">
              <w:rPr>
                <w:rFonts w:ascii="宋体" w:eastAsia="宋体" w:hAnsi="宋体" w:cs="Tahoma" w:hint="eastAsia"/>
                <w:color w:val="333333"/>
                <w:kern w:val="0"/>
                <w:szCs w:val="21"/>
              </w:rPr>
              <w:t>道文化。从幼儿园开始加强尊师教育，加快形成接续我国优秀传统、符合时代精神的尊师重教文化。推进尊师文化进教材、进课堂、进校园，通过尊师第一课、9月尊师</w:t>
            </w:r>
            <w:proofErr w:type="gramStart"/>
            <w:r w:rsidRPr="00632A07">
              <w:rPr>
                <w:rFonts w:ascii="宋体" w:eastAsia="宋体" w:hAnsi="宋体" w:cs="Tahoma" w:hint="eastAsia"/>
                <w:color w:val="333333"/>
                <w:kern w:val="0"/>
                <w:szCs w:val="21"/>
              </w:rPr>
              <w:t>主题月</w:t>
            </w:r>
            <w:proofErr w:type="gramEnd"/>
            <w:r w:rsidRPr="00632A07">
              <w:rPr>
                <w:rFonts w:ascii="宋体" w:eastAsia="宋体" w:hAnsi="宋体" w:cs="Tahoma" w:hint="eastAsia"/>
                <w:color w:val="333333"/>
                <w:kern w:val="0"/>
                <w:szCs w:val="21"/>
              </w:rPr>
              <w:t>等形式，将尊师重教观念渗透进学生的价值体系。有条件的地方和学校可结合实际统筹有关资源，因地制宜安排一线教师特别是长期从教教师进行</w:t>
            </w:r>
            <w:proofErr w:type="gramStart"/>
            <w:r w:rsidRPr="00632A07">
              <w:rPr>
                <w:rFonts w:ascii="宋体" w:eastAsia="宋体" w:hAnsi="宋体" w:cs="Tahoma" w:hint="eastAsia"/>
                <w:color w:val="333333"/>
                <w:kern w:val="0"/>
                <w:szCs w:val="21"/>
              </w:rPr>
              <w:t>疗</w:t>
            </w:r>
            <w:proofErr w:type="gramEnd"/>
            <w:r w:rsidRPr="00632A07">
              <w:rPr>
                <w:rFonts w:ascii="宋体" w:eastAsia="宋体" w:hAnsi="宋体" w:cs="Tahoma" w:hint="eastAsia"/>
                <w:color w:val="333333"/>
                <w:kern w:val="0"/>
                <w:szCs w:val="21"/>
              </w:rPr>
              <w:t>休养，重点向符合条件的班主任和乡村教师倾斜。做好教师荣休工作，礼敬退休教师，弘扬尊师风尚。建立健全教职工代表大会制度，保障教师参与学校决策的民主权利。加强家庭教育，</w:t>
            </w:r>
            <w:proofErr w:type="gramStart"/>
            <w:r w:rsidRPr="00632A07">
              <w:rPr>
                <w:rFonts w:ascii="宋体" w:eastAsia="宋体" w:hAnsi="宋体" w:cs="Tahoma" w:hint="eastAsia"/>
                <w:color w:val="333333"/>
                <w:kern w:val="0"/>
                <w:szCs w:val="21"/>
              </w:rPr>
              <w:t>健全家</w:t>
            </w:r>
            <w:proofErr w:type="gramEnd"/>
            <w:r w:rsidRPr="00632A07">
              <w:rPr>
                <w:rFonts w:ascii="宋体" w:eastAsia="宋体" w:hAnsi="宋体" w:cs="Tahoma" w:hint="eastAsia"/>
                <w:color w:val="333333"/>
                <w:kern w:val="0"/>
                <w:szCs w:val="21"/>
              </w:rPr>
              <w:t>校联系制度，引导家长尊重学校教育安排，尊敬教</w:t>
            </w:r>
            <w:r w:rsidRPr="00632A07">
              <w:rPr>
                <w:rFonts w:ascii="宋体" w:eastAsia="宋体" w:hAnsi="宋体" w:cs="Tahoma" w:hint="eastAsia"/>
                <w:color w:val="333333"/>
                <w:kern w:val="0"/>
                <w:szCs w:val="21"/>
              </w:rPr>
              <w:lastRenderedPageBreak/>
              <w:t>师创造发挥，配合学校做好学生的学习教育。</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17．强化各方联动，营造尊师重教氛围。加强展现新时代教师风貌的影视文学作品创作，善用微博、微信、微视频、</w:t>
            </w:r>
            <w:proofErr w:type="gramStart"/>
            <w:r w:rsidRPr="00632A07">
              <w:rPr>
                <w:rFonts w:ascii="宋体" w:eastAsia="宋体" w:hAnsi="宋体" w:cs="Tahoma" w:hint="eastAsia"/>
                <w:color w:val="333333"/>
                <w:kern w:val="0"/>
                <w:szCs w:val="21"/>
              </w:rPr>
              <w:t>微电影</w:t>
            </w:r>
            <w:proofErr w:type="gramEnd"/>
            <w:r w:rsidRPr="00632A07">
              <w:rPr>
                <w:rFonts w:ascii="宋体" w:eastAsia="宋体" w:hAnsi="宋体" w:cs="Tahoma" w:hint="eastAsia"/>
                <w:color w:val="333333"/>
                <w:kern w:val="0"/>
                <w:szCs w:val="21"/>
              </w:rPr>
              <w:t>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w:t>
            </w:r>
            <w:proofErr w:type="gramStart"/>
            <w:r w:rsidRPr="00632A07">
              <w:rPr>
                <w:rFonts w:ascii="宋体" w:eastAsia="宋体" w:hAnsi="宋体" w:cs="Tahoma" w:hint="eastAsia"/>
                <w:color w:val="333333"/>
                <w:kern w:val="0"/>
                <w:szCs w:val="21"/>
              </w:rPr>
              <w:t>疗</w:t>
            </w:r>
            <w:proofErr w:type="gramEnd"/>
            <w:r w:rsidRPr="00632A07">
              <w:rPr>
                <w:rFonts w:ascii="宋体" w:eastAsia="宋体" w:hAnsi="宋体" w:cs="Tahoma" w:hint="eastAsia"/>
                <w:color w:val="333333"/>
                <w:kern w:val="0"/>
                <w:szCs w:val="21"/>
              </w:rPr>
              <w:t>休养或予以奖励激励。</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六、推进师德师风建设任务落到实处</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 </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解读一</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《意见》进一步明确新时代师德师风建设的指导思想、基本原则、工作目标及任务举措，提出经过5年左右努力，基本建立起完备的师德师风建设制度体系和有效的师德师风建设长效机制。</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意见》从加强教师队伍思想政治工作、提升教师职业道德素养、将师德师风建设要求贯穿教师管理全过程、营造全社会尊师重教氛围、加强师德师风建设工作保障等5个方面提出15项举措，全方位构建师德师风建设新格局。</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意见》的总体思路是，一方面内强素质，坚持教育者先受教育，通过强有力的举措、实招和制度建设，全面提升教师思想政治素质和职业道德水平，建设高素质教师队伍。另一方面外塑环境，通过提升教师地位、加大教师权益保护，创设良好从教环境，提振师道尊严，营造全社会尊师重教浓厚氛围。</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《意见》坚持教育者先受教育，健全教师理论学习制度，注重理论与实践相结合，引导教师积极参与社会实践，将师德涵养融入教育教学工作、立德树人过程，锤炼高尚道德情操。</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《意见》的一大特点是注重日常管理，将师德师</w:t>
            </w:r>
            <w:proofErr w:type="gramStart"/>
            <w:r w:rsidRPr="00632A07">
              <w:rPr>
                <w:rFonts w:ascii="宋体" w:eastAsia="宋体" w:hAnsi="宋体" w:cs="Tahoma" w:hint="eastAsia"/>
                <w:color w:val="333333"/>
                <w:kern w:val="0"/>
                <w:szCs w:val="21"/>
              </w:rPr>
              <w:t>风要求</w:t>
            </w:r>
            <w:proofErr w:type="gramEnd"/>
            <w:r w:rsidRPr="00632A07">
              <w:rPr>
                <w:rFonts w:ascii="宋体" w:eastAsia="宋体" w:hAnsi="宋体" w:cs="Tahoma" w:hint="eastAsia"/>
                <w:color w:val="333333"/>
                <w:kern w:val="0"/>
                <w:szCs w:val="21"/>
              </w:rPr>
              <w:t>融入教师管理各环节。严格教师管理，将师德师风建设工作做在日常、严在日常，在教师的招聘引进、考核评价、日常监督与违规惩处等方面，强化师德师风要求，突出师德师风第一标准。</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同时，《意见》还在依法保障教师履行教育职责，维护教师依法执教职业权利，加强尊师教育，以及鼓励社会各方积极参与支持教师工作等多个方面制定了一系列举措，着力提升教师的政治地位、社会地位、职业地位。</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为推进师德师风建设任务落到实处，《意见》提出，各地各校要把加强师德师风建设、弘扬尊师重教传统作为教师队伍建设的首要任务，夯实学校主体责任，压实学校主要负责人、第一责任人责任。</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意见》具有“新”“实”“全”的特点：以新思想指导、适应新形势、解决新问题；遵循教育规律、教师成长发展规律和师德师风建设规律，着力通过日常的教育引导，课堂育德、典型树德、规则立德，探索教师更能接受、更易转化</w:t>
            </w:r>
            <w:proofErr w:type="gramStart"/>
            <w:r w:rsidRPr="00632A07">
              <w:rPr>
                <w:rFonts w:ascii="宋体" w:eastAsia="宋体" w:hAnsi="宋体" w:cs="Tahoma" w:hint="eastAsia"/>
                <w:color w:val="333333"/>
                <w:kern w:val="0"/>
                <w:szCs w:val="21"/>
              </w:rPr>
              <w:t>成行动</w:t>
            </w:r>
            <w:proofErr w:type="gramEnd"/>
            <w:r w:rsidRPr="00632A07">
              <w:rPr>
                <w:rFonts w:ascii="宋体" w:eastAsia="宋体" w:hAnsi="宋体" w:cs="Tahoma" w:hint="eastAsia"/>
                <w:color w:val="333333"/>
                <w:kern w:val="0"/>
                <w:szCs w:val="21"/>
              </w:rPr>
              <w:t>自觉的有效方式，出实招；坚持全员全过程全方位，思想政治学习和师德素养提升面向全体教师，没有例外者。</w:t>
            </w:r>
          </w:p>
          <w:p w:rsidR="00632A07" w:rsidRPr="00632A07" w:rsidRDefault="00632A07" w:rsidP="00632A07">
            <w:pPr>
              <w:widowControl/>
              <w:shd w:val="clear" w:color="auto" w:fill="FFFFFF"/>
              <w:ind w:firstLine="566"/>
              <w:jc w:val="left"/>
              <w:rPr>
                <w:rFonts w:ascii="Tahoma" w:eastAsia="宋体" w:hAnsi="Tahoma" w:cs="Tahoma"/>
                <w:color w:val="333333"/>
                <w:kern w:val="0"/>
                <w:szCs w:val="21"/>
              </w:rPr>
            </w:pPr>
            <w:r w:rsidRPr="00632A07">
              <w:rPr>
                <w:rFonts w:ascii="宋体" w:eastAsia="宋体" w:hAnsi="宋体" w:cs="Tahoma" w:hint="eastAsia"/>
                <w:color w:val="333333"/>
                <w:kern w:val="0"/>
                <w:szCs w:val="21"/>
              </w:rPr>
              <w:t>《意见》第一次对全社会尊师重教提出要求，从提高教师地位、保护教师权利、</w:t>
            </w:r>
            <w:r w:rsidRPr="00632A07">
              <w:rPr>
                <w:rFonts w:ascii="宋体" w:eastAsia="宋体" w:hAnsi="宋体" w:cs="Tahoma" w:hint="eastAsia"/>
                <w:color w:val="333333"/>
                <w:kern w:val="0"/>
                <w:szCs w:val="21"/>
              </w:rPr>
              <w:lastRenderedPageBreak/>
              <w:t>加强尊师教育、鼓励社会参与等方面提出系统举措，为教师营造安心从教、热心从教、舒心从教、静心从教的良好环境。 [2]</w:t>
            </w:r>
          </w:p>
          <w:p w:rsidR="00A130F7" w:rsidRPr="00632A07" w:rsidRDefault="00A130F7" w:rsidP="00632A07">
            <w:pPr>
              <w:widowControl/>
              <w:shd w:val="clear" w:color="auto" w:fill="FFFFFF"/>
              <w:ind w:firstLine="566"/>
              <w:jc w:val="left"/>
              <w:rPr>
                <w:rFonts w:ascii="Tahoma" w:eastAsia="宋体" w:hAnsi="Tahoma" w:cs="Tahoma"/>
                <w:color w:val="333333"/>
                <w:kern w:val="0"/>
                <w:szCs w:val="21"/>
              </w:rPr>
            </w:pPr>
          </w:p>
        </w:tc>
      </w:tr>
      <w:tr w:rsidR="00A130F7" w:rsidTr="00F9621A">
        <w:trPr>
          <w:gridAfter w:val="1"/>
          <w:wAfter w:w="14" w:type="dxa"/>
          <w:trHeight w:val="7185"/>
        </w:trPr>
        <w:tc>
          <w:tcPr>
            <w:tcW w:w="7885" w:type="dxa"/>
            <w:gridSpan w:val="6"/>
            <w:tcBorders>
              <w:top w:val="single" w:sz="4" w:space="0" w:color="auto"/>
              <w:left w:val="single" w:sz="6" w:space="0" w:color="auto"/>
              <w:bottom w:val="single" w:sz="6" w:space="0" w:color="auto"/>
              <w:right w:val="single" w:sz="6" w:space="0" w:color="auto"/>
            </w:tcBorders>
            <w:shd w:val="clear" w:color="auto" w:fill="auto"/>
            <w:tcMar>
              <w:left w:w="105" w:type="dxa"/>
              <w:right w:w="105" w:type="dxa"/>
            </w:tcMar>
          </w:tcPr>
          <w:p w:rsidR="00A130F7" w:rsidRDefault="00A130F7" w:rsidP="00F9621A">
            <w:pPr>
              <w:pStyle w:val="a3"/>
              <w:widowControl/>
              <w:wordWrap w:val="0"/>
              <w:spacing w:before="75" w:beforeAutospacing="0" w:after="75" w:afterAutospacing="0" w:line="390" w:lineRule="atLeast"/>
              <w:ind w:right="90"/>
              <w:rPr>
                <w:b/>
                <w:bCs/>
                <w:sz w:val="28"/>
                <w:szCs w:val="28"/>
              </w:rPr>
            </w:pPr>
            <w:r w:rsidRPr="00E2135B">
              <w:rPr>
                <w:rFonts w:hint="eastAsia"/>
                <w:b/>
                <w:bCs/>
                <w:sz w:val="28"/>
                <w:szCs w:val="28"/>
              </w:rPr>
              <w:lastRenderedPageBreak/>
              <w:t>讨论体会：</w:t>
            </w:r>
          </w:p>
          <w:p w:rsidR="003B21D2" w:rsidRPr="003B21D2" w:rsidRDefault="003B21D2" w:rsidP="003B21D2">
            <w:pPr>
              <w:rPr>
                <w:rFonts w:ascii="宋体" w:eastAsia="宋体" w:hAnsi="宋体"/>
              </w:rPr>
            </w:pPr>
            <w:proofErr w:type="gramStart"/>
            <w:r w:rsidRPr="003B21D2">
              <w:rPr>
                <w:rFonts w:ascii="宋体" w:eastAsia="宋体" w:hAnsi="宋体" w:hint="eastAsia"/>
              </w:rPr>
              <w:t>庄峰</w:t>
            </w:r>
            <w:proofErr w:type="gramEnd"/>
            <w:r w:rsidRPr="003B21D2">
              <w:rPr>
                <w:rFonts w:ascii="宋体" w:eastAsia="宋体" w:hAnsi="宋体" w:hint="eastAsia"/>
              </w:rPr>
              <w:t xml:space="preserve"> ：对学生的安全教育也不能松懈，要反复敲响安全警钟，如上下楼梯、如厕、进食堂……都不要奔跑，要有序；上放学路上过马路要走斑马线等，使安全二字牢记学生心中。</w:t>
            </w:r>
          </w:p>
          <w:p w:rsidR="003B21D2" w:rsidRPr="003B21D2" w:rsidRDefault="003B21D2" w:rsidP="003B21D2">
            <w:pPr>
              <w:rPr>
                <w:rFonts w:ascii="宋体" w:eastAsia="宋体" w:hAnsi="宋体"/>
              </w:rPr>
            </w:pPr>
            <w:r w:rsidRPr="003B21D2">
              <w:rPr>
                <w:rFonts w:ascii="宋体" w:eastAsia="宋体" w:hAnsi="宋体" w:hint="eastAsia"/>
              </w:rPr>
              <w:t>孙星 ：要做一个合格的人民教师，还要爱学生，不论在生活上，还是在学习上，都要给予必要的关心和帮助。还得抽时间和孩子谈心、交流，和孩子共同活动，缩短了师生距离。爱孩子，关心孩子，赢得孩子的信任，让孩子喜欢我，喜欢上我的课。</w:t>
            </w:r>
          </w:p>
          <w:p w:rsidR="003B21D2" w:rsidRPr="003B21D2" w:rsidRDefault="003B21D2" w:rsidP="003B21D2">
            <w:pPr>
              <w:spacing w:line="0" w:lineRule="atLeast"/>
              <w:rPr>
                <w:rFonts w:ascii="宋体" w:eastAsia="宋体" w:hAnsi="宋体"/>
              </w:rPr>
            </w:pPr>
            <w:proofErr w:type="gramStart"/>
            <w:r w:rsidRPr="003B21D2">
              <w:rPr>
                <w:rFonts w:ascii="宋体" w:eastAsia="宋体" w:hAnsi="宋体" w:hint="eastAsia"/>
              </w:rPr>
              <w:t>陆枫琳</w:t>
            </w:r>
            <w:proofErr w:type="gramEnd"/>
            <w:r w:rsidRPr="003B21D2">
              <w:rPr>
                <w:rFonts w:ascii="宋体" w:eastAsia="宋体" w:hAnsi="宋体" w:hint="eastAsia"/>
              </w:rPr>
              <w:t xml:space="preserve"> ：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rsidR="003B21D2" w:rsidRPr="003B21D2" w:rsidRDefault="003B21D2" w:rsidP="003B21D2">
            <w:pPr>
              <w:rPr>
                <w:rFonts w:ascii="宋体" w:eastAsia="宋体" w:hAnsi="宋体"/>
              </w:rPr>
            </w:pPr>
            <w:r w:rsidRPr="003B21D2">
              <w:rPr>
                <w:rFonts w:ascii="宋体" w:eastAsia="宋体" w:hAnsi="宋体" w:hint="eastAsia"/>
              </w:rPr>
              <w:t>陈小英 ：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rsidR="003B21D2" w:rsidRPr="003B21D2" w:rsidRDefault="003B21D2" w:rsidP="003B21D2">
            <w:pPr>
              <w:rPr>
                <w:rFonts w:ascii="宋体" w:eastAsia="宋体" w:hAnsi="宋体"/>
              </w:rPr>
            </w:pPr>
            <w:r w:rsidRPr="003B21D2">
              <w:rPr>
                <w:rFonts w:ascii="宋体" w:eastAsia="宋体" w:hAnsi="宋体" w:hint="eastAsia"/>
              </w:rPr>
              <w:t>段春兰 ：通过师德师</w:t>
            </w:r>
            <w:proofErr w:type="gramStart"/>
            <w:r w:rsidRPr="003B21D2">
              <w:rPr>
                <w:rFonts w:ascii="宋体" w:eastAsia="宋体" w:hAnsi="宋体" w:hint="eastAsia"/>
              </w:rPr>
              <w:t>风文件</w:t>
            </w:r>
            <w:proofErr w:type="gramEnd"/>
            <w:r w:rsidRPr="003B21D2">
              <w:rPr>
                <w:rFonts w:ascii="宋体" w:eastAsia="宋体" w:hAnsi="宋体" w:hint="eastAsia"/>
              </w:rPr>
              <w:t>的学习，我认识到了自己存在的一些问题：首先，对学生的评价方式过于单一。备课不能面向全体学生。没有根据学生的个性特点来评价学生的行为。其次，与家长沟通不够。与家长的沟通主要集中于电话、微信、QQ等电子通讯，上门家访的次数不多。后期自己将不断学习改进。</w:t>
            </w:r>
          </w:p>
          <w:p w:rsidR="003B21D2" w:rsidRPr="003B21D2" w:rsidRDefault="003B21D2" w:rsidP="003B21D2">
            <w:pPr>
              <w:rPr>
                <w:rFonts w:ascii="宋体" w:eastAsia="宋体" w:hAnsi="宋体"/>
              </w:rPr>
            </w:pPr>
            <w:r w:rsidRPr="003B21D2">
              <w:rPr>
                <w:rFonts w:ascii="宋体" w:eastAsia="宋体" w:hAnsi="宋体" w:hint="eastAsia"/>
              </w:rPr>
              <w:t>张建春 ：经过学习，我深深的明白，师德，即教师的职业道德;师风，即教师的行为作风。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w:t>
            </w:r>
            <w:proofErr w:type="gramStart"/>
            <w:r w:rsidRPr="003B21D2">
              <w:rPr>
                <w:rFonts w:ascii="宋体" w:eastAsia="宋体" w:hAnsi="宋体" w:hint="eastAsia"/>
              </w:rPr>
              <w:t>向你畅开</w:t>
            </w:r>
            <w:proofErr w:type="gramEnd"/>
            <w:r w:rsidRPr="003B21D2">
              <w:rPr>
                <w:rFonts w:ascii="宋体" w:eastAsia="宋体" w:hAnsi="宋体" w:hint="eastAsia"/>
              </w:rPr>
              <w:t>心扉，愿意理解你如何学习和如何做人的指导。</w:t>
            </w:r>
          </w:p>
          <w:p w:rsidR="003B21D2" w:rsidRPr="003B21D2" w:rsidRDefault="003B21D2" w:rsidP="003B21D2">
            <w:pPr>
              <w:rPr>
                <w:rFonts w:ascii="宋体" w:eastAsia="宋体" w:hAnsi="宋体"/>
              </w:rPr>
            </w:pPr>
            <w:r w:rsidRPr="003B21D2">
              <w:rPr>
                <w:rFonts w:ascii="宋体" w:eastAsia="宋体" w:hAnsi="宋体" w:hint="eastAsia"/>
              </w:rPr>
              <w:t>金丹 ：我认识到加强师德修养对自己教育教学工作的推动作用。我相信自己在今后的教育生涯中一定会不断提高对教师道德的再认识，规范自己的行为，随着时代的前进，不断地更新自我，以身作则，率先垂范，真正</w:t>
            </w:r>
            <w:proofErr w:type="gramStart"/>
            <w:r w:rsidRPr="003B21D2">
              <w:rPr>
                <w:rFonts w:ascii="宋体" w:eastAsia="宋体" w:hAnsi="宋体" w:hint="eastAsia"/>
              </w:rPr>
              <w:t>做到寓德于</w:t>
            </w:r>
            <w:proofErr w:type="gramEnd"/>
            <w:r w:rsidRPr="003B21D2">
              <w:rPr>
                <w:rFonts w:ascii="宋体" w:eastAsia="宋体" w:hAnsi="宋体" w:hint="eastAsia"/>
              </w:rPr>
              <w:t>教，为人师表。</w:t>
            </w:r>
          </w:p>
          <w:p w:rsidR="003B21D2" w:rsidRPr="003B21D2" w:rsidRDefault="003B21D2" w:rsidP="003B21D2">
            <w:pPr>
              <w:rPr>
                <w:rFonts w:ascii="宋体" w:eastAsia="宋体" w:hAnsi="宋体"/>
              </w:rPr>
            </w:pPr>
            <w:r w:rsidRPr="003B21D2">
              <w:rPr>
                <w:rFonts w:ascii="宋体" w:eastAsia="宋体" w:hAnsi="宋体" w:hint="eastAsia"/>
              </w:rPr>
              <w:t>王婧 ：严谨治学方面。认真研究业务，不断学习新知识，探索教育教学规律，改善教育教学方法，提高教育、教学和科研水平。谦虚谨慎，尊重同志，相互学习、相互帮忙、坚守高尚情操，发扬奉献精神。坚持学习教育教学理论，不断地自我充电，因材施教。廉洁从教方面。不做加强学生经济负担的事。</w:t>
            </w:r>
            <w:proofErr w:type="gramStart"/>
            <w:r w:rsidRPr="003B21D2">
              <w:rPr>
                <w:rFonts w:ascii="宋体" w:eastAsia="宋体" w:hAnsi="宋体" w:hint="eastAsia"/>
              </w:rPr>
              <w:t>不</w:t>
            </w:r>
            <w:proofErr w:type="gramEnd"/>
            <w:r w:rsidRPr="003B21D2">
              <w:rPr>
                <w:rFonts w:ascii="宋体" w:eastAsia="宋体" w:hAnsi="宋体" w:hint="eastAsia"/>
              </w:rPr>
              <w:t>收礼，不吃请，不叫家长办事。</w:t>
            </w:r>
          </w:p>
          <w:p w:rsidR="003B21D2" w:rsidRPr="003B21D2" w:rsidRDefault="003B21D2" w:rsidP="003B21D2">
            <w:pPr>
              <w:rPr>
                <w:rFonts w:ascii="宋体" w:eastAsia="宋体" w:hAnsi="宋体"/>
              </w:rPr>
            </w:pPr>
            <w:r w:rsidRPr="003B21D2">
              <w:rPr>
                <w:rFonts w:ascii="宋体" w:eastAsia="宋体" w:hAnsi="宋体" w:hint="eastAsia"/>
              </w:rPr>
              <w:t>甄力 ：我对师德师风有了近一步认识，体会到了师德的重要性。好的师德师风就是一本教科书，对孩子的影响是终身的。</w:t>
            </w:r>
          </w:p>
          <w:p w:rsidR="003B21D2" w:rsidRPr="003B21D2" w:rsidRDefault="003B21D2" w:rsidP="003B21D2">
            <w:pPr>
              <w:rPr>
                <w:rFonts w:ascii="宋体" w:eastAsia="宋体" w:hAnsi="宋体"/>
              </w:rPr>
            </w:pPr>
            <w:proofErr w:type="gramStart"/>
            <w:r w:rsidRPr="003B21D2">
              <w:rPr>
                <w:rFonts w:ascii="宋体" w:eastAsia="宋体" w:hAnsi="宋体" w:hint="eastAsia"/>
              </w:rPr>
              <w:t>程蕾</w:t>
            </w:r>
            <w:proofErr w:type="gramEnd"/>
            <w:r w:rsidRPr="003B21D2">
              <w:rPr>
                <w:rFonts w:ascii="宋体" w:eastAsia="宋体" w:hAnsi="宋体" w:hint="eastAsia"/>
              </w:rPr>
              <w:t xml:space="preserve"> ：善待学生，安于教学。教育学生，最重要的是要倾注爱心。当学生犯错误时，换个角度想一想，假如自我是犯错学生时需要听哪些话。对学生要有友善的态度，与学</w:t>
            </w:r>
            <w:r w:rsidRPr="003B21D2">
              <w:rPr>
                <w:rFonts w:ascii="宋体" w:eastAsia="宋体" w:hAnsi="宋体" w:hint="eastAsia"/>
              </w:rPr>
              <w:lastRenderedPageBreak/>
              <w:t>生交谈常要换位思考，使学生从心底里体会到，教师的所作是为了学生好，是为了学生的发展。仅有坚持这样做，才能建立良好的师生关系，才能树起良好的师德形象。</w:t>
            </w:r>
          </w:p>
          <w:p w:rsidR="003B21D2" w:rsidRPr="003B21D2" w:rsidRDefault="003B21D2" w:rsidP="003B21D2">
            <w:pPr>
              <w:rPr>
                <w:rFonts w:ascii="宋体" w:eastAsia="宋体" w:hAnsi="宋体"/>
              </w:rPr>
            </w:pPr>
            <w:r w:rsidRPr="003B21D2">
              <w:rPr>
                <w:rFonts w:ascii="宋体" w:eastAsia="宋体" w:hAnsi="宋体" w:hint="eastAsia"/>
              </w:rPr>
              <w:t>李小玲 ：我觉得，道德立于心、工作成于手。作为一名教师就应该现身说法、以身示范，培养自己良好的师德，在师德中体现自我价值，实现良好的教育目的。</w:t>
            </w:r>
          </w:p>
          <w:p w:rsidR="003B21D2" w:rsidRPr="003B21D2" w:rsidRDefault="003B21D2" w:rsidP="003B21D2">
            <w:pPr>
              <w:rPr>
                <w:rFonts w:ascii="宋体" w:eastAsia="宋体" w:hAnsi="宋体"/>
              </w:rPr>
            </w:pPr>
            <w:r w:rsidRPr="003B21D2">
              <w:rPr>
                <w:rFonts w:ascii="宋体" w:eastAsia="宋体" w:hAnsi="宋体" w:hint="eastAsia"/>
              </w:rPr>
              <w:t>史成娟 : 最近一个阶段，本人经过师德师风整改的学习，对教师职业的特殊性有了更进一步的认识。经过学习，我受益匪浅。教师不仅仅要教好书，还要育好人，各方面都要为人师表，使我更加深刻地认识到加强师德师风建设的重要性。</w:t>
            </w:r>
          </w:p>
          <w:p w:rsidR="003B21D2" w:rsidRPr="003B21D2" w:rsidRDefault="003B21D2" w:rsidP="003B21D2">
            <w:pPr>
              <w:rPr>
                <w:rFonts w:ascii="宋体" w:eastAsia="宋体" w:hAnsi="宋体"/>
              </w:rPr>
            </w:pPr>
            <w:r w:rsidRPr="003B21D2">
              <w:rPr>
                <w:rFonts w:ascii="宋体" w:eastAsia="宋体" w:hAnsi="宋体" w:hint="eastAsia"/>
              </w:rPr>
              <w:t>陈晨: 教师是知识的化身，是智慧的灵泉，是道德的典范，是人格的楷模，是学子们人生可靠的引路人。换而言之，教师是学生完美心灵的塑造者。因此，我们要时刻以德高为师，身正为</w:t>
            </w:r>
            <w:proofErr w:type="gramStart"/>
            <w:r w:rsidRPr="003B21D2">
              <w:rPr>
                <w:rFonts w:ascii="宋体" w:eastAsia="宋体" w:hAnsi="宋体" w:hint="eastAsia"/>
              </w:rPr>
              <w:t>范</w:t>
            </w:r>
            <w:proofErr w:type="gramEnd"/>
            <w:r w:rsidRPr="003B21D2">
              <w:rPr>
                <w:rFonts w:ascii="宋体" w:eastAsia="宋体" w:hAnsi="宋体" w:hint="eastAsia"/>
              </w:rPr>
              <w:t>这八个字提醒自己。无私奉献、以德立教、以身示教，用高尚的人格为每颗纯洁心灵的塑造而竭尽全力。</w:t>
            </w:r>
          </w:p>
          <w:p w:rsidR="00A130F7" w:rsidRPr="00F5722C" w:rsidRDefault="00A130F7" w:rsidP="00F9621A">
            <w:pPr>
              <w:pStyle w:val="a3"/>
              <w:widowControl/>
              <w:wordWrap w:val="0"/>
              <w:spacing w:before="75" w:beforeAutospacing="0" w:after="75" w:afterAutospacing="0" w:line="390" w:lineRule="atLeast"/>
              <w:ind w:right="90"/>
              <w:rPr>
                <w:b/>
                <w:bCs/>
                <w:sz w:val="28"/>
                <w:szCs w:val="28"/>
              </w:rPr>
            </w:pPr>
            <w:r w:rsidRPr="00F5722C">
              <w:rPr>
                <w:rFonts w:hint="eastAsia"/>
                <w:b/>
                <w:bCs/>
                <w:sz w:val="28"/>
                <w:szCs w:val="28"/>
              </w:rPr>
              <w:t>活动掠影：</w:t>
            </w:r>
          </w:p>
          <w:p w:rsidR="00A130F7" w:rsidRDefault="003B21D2" w:rsidP="003B21D2">
            <w:pPr>
              <w:pStyle w:val="a3"/>
              <w:wordWrap w:val="0"/>
              <w:spacing w:before="75" w:after="75" w:line="390" w:lineRule="atLeast"/>
              <w:ind w:left="150" w:right="90"/>
              <w:rPr>
                <w:sz w:val="21"/>
                <w:szCs w:val="21"/>
              </w:rPr>
            </w:pPr>
            <w:bookmarkStart w:id="0" w:name="_GoBack"/>
            <w:r>
              <w:rPr>
                <w:noProof/>
                <w:sz w:val="21"/>
                <w:szCs w:val="21"/>
              </w:rPr>
              <w:drawing>
                <wp:inline distT="0" distB="0" distL="0" distR="0" wp14:anchorId="276FE065" wp14:editId="0A0037D2">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0151434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End w:id="0"/>
          </w:p>
        </w:tc>
      </w:tr>
    </w:tbl>
    <w:p w:rsidR="00A130F7" w:rsidRPr="00F5722C" w:rsidRDefault="00A130F7" w:rsidP="00A130F7">
      <w:pPr>
        <w:ind w:firstLineChars="1800" w:firstLine="5040"/>
        <w:rPr>
          <w:sz w:val="28"/>
          <w:szCs w:val="28"/>
        </w:rPr>
      </w:pPr>
      <w:r w:rsidRPr="00F5722C">
        <w:rPr>
          <w:sz w:val="28"/>
          <w:szCs w:val="28"/>
        </w:rPr>
        <w:lastRenderedPageBreak/>
        <w:t xml:space="preserve"> 2020</w:t>
      </w:r>
      <w:r w:rsidRPr="00F5722C">
        <w:rPr>
          <w:rFonts w:hint="eastAsia"/>
          <w:sz w:val="28"/>
          <w:szCs w:val="28"/>
        </w:rPr>
        <w:t>年1</w:t>
      </w:r>
      <w:r w:rsidRPr="00F5722C">
        <w:rPr>
          <w:sz w:val="28"/>
          <w:szCs w:val="28"/>
        </w:rPr>
        <w:t>0</w:t>
      </w:r>
      <w:r w:rsidRPr="00F5722C">
        <w:rPr>
          <w:rFonts w:hint="eastAsia"/>
          <w:sz w:val="28"/>
          <w:szCs w:val="28"/>
        </w:rPr>
        <w:t>月</w:t>
      </w:r>
    </w:p>
    <w:p w:rsidR="00D44FCA" w:rsidRDefault="00D44FCA"/>
    <w:sectPr w:rsidR="00D44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0F" w:rsidRDefault="00EA1D0F" w:rsidP="00632A07">
      <w:r>
        <w:separator/>
      </w:r>
    </w:p>
  </w:endnote>
  <w:endnote w:type="continuationSeparator" w:id="0">
    <w:p w:rsidR="00EA1D0F" w:rsidRDefault="00EA1D0F" w:rsidP="0063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0F" w:rsidRDefault="00EA1D0F" w:rsidP="00632A07">
      <w:r>
        <w:separator/>
      </w:r>
    </w:p>
  </w:footnote>
  <w:footnote w:type="continuationSeparator" w:id="0">
    <w:p w:rsidR="00EA1D0F" w:rsidRDefault="00EA1D0F" w:rsidP="00632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F7"/>
    <w:rsid w:val="003B21D2"/>
    <w:rsid w:val="00582685"/>
    <w:rsid w:val="00632A07"/>
    <w:rsid w:val="00A130F7"/>
    <w:rsid w:val="00AB6EDE"/>
    <w:rsid w:val="00B02946"/>
    <w:rsid w:val="00CB542A"/>
    <w:rsid w:val="00D44FCA"/>
    <w:rsid w:val="00EA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30F7"/>
    <w:pPr>
      <w:spacing w:beforeAutospacing="1" w:afterAutospacing="1"/>
      <w:jc w:val="left"/>
    </w:pPr>
    <w:rPr>
      <w:rFonts w:cs="Times New Roman"/>
      <w:kern w:val="0"/>
      <w:sz w:val="24"/>
    </w:rPr>
  </w:style>
  <w:style w:type="paragraph" w:styleId="a4">
    <w:name w:val="header"/>
    <w:basedOn w:val="a"/>
    <w:link w:val="Char"/>
    <w:uiPriority w:val="99"/>
    <w:unhideWhenUsed/>
    <w:rsid w:val="00632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2A07"/>
    <w:rPr>
      <w:sz w:val="18"/>
      <w:szCs w:val="18"/>
    </w:rPr>
  </w:style>
  <w:style w:type="paragraph" w:styleId="a5">
    <w:name w:val="footer"/>
    <w:basedOn w:val="a"/>
    <w:link w:val="Char0"/>
    <w:uiPriority w:val="99"/>
    <w:unhideWhenUsed/>
    <w:rsid w:val="00632A07"/>
    <w:pPr>
      <w:tabs>
        <w:tab w:val="center" w:pos="4153"/>
        <w:tab w:val="right" w:pos="8306"/>
      </w:tabs>
      <w:snapToGrid w:val="0"/>
      <w:jc w:val="left"/>
    </w:pPr>
    <w:rPr>
      <w:sz w:val="18"/>
      <w:szCs w:val="18"/>
    </w:rPr>
  </w:style>
  <w:style w:type="character" w:customStyle="1" w:styleId="Char0">
    <w:name w:val="页脚 Char"/>
    <w:basedOn w:val="a0"/>
    <w:link w:val="a5"/>
    <w:uiPriority w:val="99"/>
    <w:rsid w:val="00632A07"/>
    <w:rPr>
      <w:sz w:val="18"/>
      <w:szCs w:val="18"/>
    </w:rPr>
  </w:style>
  <w:style w:type="paragraph" w:styleId="a6">
    <w:name w:val="Balloon Text"/>
    <w:basedOn w:val="a"/>
    <w:link w:val="Char1"/>
    <w:uiPriority w:val="99"/>
    <w:semiHidden/>
    <w:unhideWhenUsed/>
    <w:rsid w:val="003B21D2"/>
    <w:rPr>
      <w:sz w:val="18"/>
      <w:szCs w:val="18"/>
    </w:rPr>
  </w:style>
  <w:style w:type="character" w:customStyle="1" w:styleId="Char1">
    <w:name w:val="批注框文本 Char"/>
    <w:basedOn w:val="a0"/>
    <w:link w:val="a6"/>
    <w:uiPriority w:val="99"/>
    <w:semiHidden/>
    <w:rsid w:val="003B21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30F7"/>
    <w:pPr>
      <w:spacing w:beforeAutospacing="1" w:afterAutospacing="1"/>
      <w:jc w:val="left"/>
    </w:pPr>
    <w:rPr>
      <w:rFonts w:cs="Times New Roman"/>
      <w:kern w:val="0"/>
      <w:sz w:val="24"/>
    </w:rPr>
  </w:style>
  <w:style w:type="paragraph" w:styleId="a4">
    <w:name w:val="header"/>
    <w:basedOn w:val="a"/>
    <w:link w:val="Char"/>
    <w:uiPriority w:val="99"/>
    <w:unhideWhenUsed/>
    <w:rsid w:val="00632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2A07"/>
    <w:rPr>
      <w:sz w:val="18"/>
      <w:szCs w:val="18"/>
    </w:rPr>
  </w:style>
  <w:style w:type="paragraph" w:styleId="a5">
    <w:name w:val="footer"/>
    <w:basedOn w:val="a"/>
    <w:link w:val="Char0"/>
    <w:uiPriority w:val="99"/>
    <w:unhideWhenUsed/>
    <w:rsid w:val="00632A07"/>
    <w:pPr>
      <w:tabs>
        <w:tab w:val="center" w:pos="4153"/>
        <w:tab w:val="right" w:pos="8306"/>
      </w:tabs>
      <w:snapToGrid w:val="0"/>
      <w:jc w:val="left"/>
    </w:pPr>
    <w:rPr>
      <w:sz w:val="18"/>
      <w:szCs w:val="18"/>
    </w:rPr>
  </w:style>
  <w:style w:type="character" w:customStyle="1" w:styleId="Char0">
    <w:name w:val="页脚 Char"/>
    <w:basedOn w:val="a0"/>
    <w:link w:val="a5"/>
    <w:uiPriority w:val="99"/>
    <w:rsid w:val="00632A07"/>
    <w:rPr>
      <w:sz w:val="18"/>
      <w:szCs w:val="18"/>
    </w:rPr>
  </w:style>
  <w:style w:type="paragraph" w:styleId="a6">
    <w:name w:val="Balloon Text"/>
    <w:basedOn w:val="a"/>
    <w:link w:val="Char1"/>
    <w:uiPriority w:val="99"/>
    <w:semiHidden/>
    <w:unhideWhenUsed/>
    <w:rsid w:val="003B21D2"/>
    <w:rPr>
      <w:sz w:val="18"/>
      <w:szCs w:val="18"/>
    </w:rPr>
  </w:style>
  <w:style w:type="character" w:customStyle="1" w:styleId="Char1">
    <w:name w:val="批注框文本 Char"/>
    <w:basedOn w:val="a0"/>
    <w:link w:val="a6"/>
    <w:uiPriority w:val="99"/>
    <w:semiHidden/>
    <w:rsid w:val="003B21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陈彩云</dc:creator>
  <cp:lastModifiedBy>Administrator</cp:lastModifiedBy>
  <cp:revision>3</cp:revision>
  <dcterms:created xsi:type="dcterms:W3CDTF">2020-10-15T06:35:00Z</dcterms:created>
  <dcterms:modified xsi:type="dcterms:W3CDTF">2020-10-15T06:50:00Z</dcterms:modified>
</cp:coreProperties>
</file>