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color w:val="231F20"/>
          <w:kern w:val="0"/>
          <w:sz w:val="32"/>
          <w:szCs w:val="32"/>
          <w:lang w:val="en-US" w:eastAsia="zh-CN" w:bidi="ar"/>
        </w:rPr>
      </w:pPr>
      <w:r>
        <w:rPr>
          <w:rFonts w:hint="eastAsia" w:ascii="宋体" w:hAnsi="宋体" w:eastAsia="宋体" w:cs="宋体"/>
          <w:b/>
          <w:bCs/>
          <w:color w:val="231F20"/>
          <w:kern w:val="0"/>
          <w:sz w:val="32"/>
          <w:szCs w:val="32"/>
          <w:lang w:val="en-US" w:eastAsia="zh-CN" w:bidi="ar"/>
        </w:rPr>
        <w:t>在小学京剧英语融合教学中培育学生文化意识</w:t>
      </w:r>
    </w:p>
    <w:p>
      <w:pPr>
        <w:keepNext w:val="0"/>
        <w:keepLines w:val="0"/>
        <w:widowControl/>
        <w:suppressLineNumbers w:val="0"/>
        <w:jc w:val="center"/>
        <w:rPr>
          <w:rFonts w:hint="eastAsia" w:ascii="宋体" w:hAnsi="宋体" w:eastAsia="宋体" w:cs="宋体"/>
          <w:b w:val="0"/>
          <w:bCs w:val="0"/>
          <w:color w:val="231F20"/>
          <w:kern w:val="0"/>
          <w:sz w:val="21"/>
          <w:szCs w:val="21"/>
          <w:lang w:val="en-US" w:eastAsia="zh-CN" w:bidi="ar"/>
        </w:rPr>
      </w:pPr>
      <w:r>
        <w:rPr>
          <w:rFonts w:hint="eastAsia" w:ascii="宋体" w:hAnsi="宋体" w:eastAsia="宋体" w:cs="宋体"/>
          <w:b w:val="0"/>
          <w:bCs w:val="0"/>
          <w:color w:val="231F20"/>
          <w:kern w:val="0"/>
          <w:sz w:val="21"/>
          <w:szCs w:val="21"/>
          <w:lang w:val="en-US" w:eastAsia="zh-CN" w:bidi="ar"/>
        </w:rPr>
        <w:t>常州市武进区庙桥小学  茅立</w:t>
      </w:r>
      <w:bookmarkStart w:id="0" w:name="_GoBack"/>
      <w:bookmarkEnd w:id="0"/>
    </w:p>
    <w:p>
      <w:pPr>
        <w:keepNext w:val="0"/>
        <w:keepLines w:val="0"/>
        <w:widowControl/>
        <w:suppressLineNumbers w:val="0"/>
        <w:ind w:firstLine="420" w:firstLineChars="20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《义务教育英语课程标准（2022 年版）》指出，文化意识是指对中外文化的理解和对优秀文化的鉴赏，是学生在新时代表现出的跨文化认知、态度和行为选择。文化意识的培育有助于增强学生的家国情怀和人类命运共同体意识，涵养品格，培养文明素养和社会责任 [1]。可见，培育学生文化意识是小学英语教学的重要任务。</w:t>
      </w:r>
    </w:p>
    <w:p>
      <w:pPr>
        <w:keepNext w:val="0"/>
        <w:keepLines w:val="0"/>
        <w:widowControl/>
        <w:suppressLineNumbers w:val="0"/>
        <w:ind w:firstLine="420" w:firstLineChars="20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笔者所在的学校是京剧特色艺术学校，有着数十年京剧艺术教育的积淀。京剧艺术凝聚着民族的智慧，积淀着中国艺术的精华，承载着浓郁的民族审美情趣与传统道德理念、价值取向，是民族文化的瑰宝，更是培养学生文化意识的宝贵资源。我校和美英语工作室团队（以下简称“项目组”）尝试挖掘国粹艺术文化资源，创编京剧特色活页读本Beijing Oprea Sky, 将服饰、脸谱、唱腔、身段、武功、人物等核心京剧元素与小学英语课程融合，打造丰富的京剧课程案例，着力培育学生的文化意识，促进学生核心素养的全面提升，让民族文化在英语教学中得到传承和创新。</w:t>
      </w:r>
    </w:p>
    <w:p>
      <w:pPr>
        <w:keepNext w:val="0"/>
        <w:keepLines w:val="0"/>
        <w:widowControl/>
        <w:suppressLineNumbers w:val="0"/>
        <w:ind w:firstLine="420" w:firstLineChars="20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一、学生旦净丑，传承国粹文化知识</w:t>
      </w:r>
    </w:p>
    <w:p>
      <w:pPr>
        <w:keepNext w:val="0"/>
        <w:keepLines w:val="0"/>
        <w:widowControl/>
        <w:suppressLineNumbers w:val="0"/>
        <w:ind w:firstLine="420" w:firstLineChars="20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中华民族的优秀传统文化蕴含着我国古人的智慧 , 是文化自信之根。促使京剧走进英语课堂，可以激发学生的学习兴趣，让学生在汲取京剧知识的同时，提升对京剧的接受度，传承优秀的传统文化。项目组将京剧中的唱念做打、生旦净丑等多种元素融合，创编出 Beijing Oprea 这一文本，作为京剧英语融合教学的入门课，帮助学生初步了解基本的京剧知识。</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【创编文本】Beijing Oprea</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 xml:space="preserve">Bobby and Sam visit our school today. </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Jia Xinyi gives a Beijing opera show to them.</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Bobby: Wow, you’re wonderful !</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Jia Xinyi: Thank you, Bobby.</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Bobby: What’s the name of the show ?</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Jia Xinyi: It’s “Drunken Beauty”. My role is “Tan”.</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 xml:space="preserve">Bobby: Tan? </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 xml:space="preserve">Jia Xinyi: In Beijing opera, it’s the female role. Their costumes are very nice. </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Sam: What about the other roles ?</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 xml:space="preserve">Jia Xinyi: The male role is “Sheng”，the painted-face role is Jing and the comedic </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role is “Chou”. Look at the painted-faces.</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Sam: They are colourful.</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Jia Xinyi:Would you like to sing after me ? Yi-yi-yi,a-a-a.</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Bobby &amp; Sam: Yi-yi-yi,a-a-a.Bejing opera is really full of charm.</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【案例描述】</w:t>
      </w:r>
    </w:p>
    <w:p>
      <w:pPr>
        <w:keepNext w:val="0"/>
        <w:keepLines w:val="0"/>
        <w:widowControl/>
        <w:suppressLineNumbers w:val="0"/>
        <w:ind w:firstLine="420" w:firstLineChars="20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以真实场景创编文本，通过一问一答的形式整合简单的京剧文化知识。教学一开始，教师播放一段色彩艳丽、浅显易懂、风趣幽默的“唱念做打”视频，让学生感受京剧文化氛围，产生学习兴趣。接下来，教师从整体入手，引导学生初步感知对话内容，寻找文本中涉及的京剧角色 (role)、脸谱 (painted-face)、演唱 (the way to sing) 和服饰（costumes) 四个主要元素，圈画关键词。同时，教师采用分解任务的方式，层层递进，通过设计猜测人物、角色设计、服饰欣赏、脸谱观察、名段赏析等环节，让学生在玩中学，在学中玩，不仅能够活跃课堂气氛，还可以培养学生的认知能力及合作创新能力。此外，教师可以设计巧妙的任务，让学生根据课上所学进行表演，环环相扣，在传授语言知识和文化知识的同时，促使学生树立国际视野，发展文化交流能力。</w:t>
      </w:r>
    </w:p>
    <w:p>
      <w:pPr>
        <w:keepNext w:val="0"/>
        <w:keepLines w:val="0"/>
        <w:widowControl/>
        <w:suppressLineNumbers w:val="0"/>
        <w:ind w:firstLine="420" w:firstLineChars="20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二、绘五彩脸谱，关注真实文化体验</w:t>
      </w:r>
    </w:p>
    <w:p>
      <w:pPr>
        <w:keepNext w:val="0"/>
        <w:keepLines w:val="0"/>
        <w:widowControl/>
        <w:suppressLineNumbers w:val="0"/>
        <w:ind w:firstLine="420" w:firstLineChars="20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京剧脸谱是京剧人物角色的面部绘画 , 具有很强的装饰性和形式美感。京剧脸谱折射出中国传统文化的许多内容 , 是传统文化中最经典、最具代表性的文化艺术形式。项目组以脸谱为话题，融入川剧中的变脸艺术，创编 Facial Makeup 这一文本，让学生体验中国传统文化的博大精深。</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【创编文本】Facial Makeup</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Bobby: Look at these painted faces.</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Sam:They are so different.Who are they?</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Bobby: Guess !</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Sam: Oh.that is Monkey King. He has blue and red face.</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Sam: Right. He is hot blood.</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Billy: Who's the man with the red face?</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Bobby: He's Guan Yu. He's brave .</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Sam: What about the white one ?</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Bobby: He's Zhao Goo. He's foxy.</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Sam: Hello. Jack.Guess, who am I ?</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Jack: Help!</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Sam: Don't be afraid.This is the facial makeup in Beijing opera.</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【案例描述】</w:t>
      </w:r>
    </w:p>
    <w:p>
      <w:pPr>
        <w:keepNext w:val="0"/>
        <w:keepLines w:val="0"/>
        <w:widowControl/>
        <w:suppressLineNumbers w:val="0"/>
        <w:ind w:firstLine="420" w:firstLineChars="20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课前，教师先让学生欣赏丰富多彩的京剧脸谱，并为学生解析脸谱中不同颜色的文化含义及不同人物所用的不同脸谱，红脸代表忠义、勇猛，如关羽；白脸代表狡猾多疑，如曹操；黑脸代表正直，如包公。然后，教师请学生回家后选择自己喜欢的脸谱画一画。课上，教师先让学生采用“______’s face is _____，Because he is _______”的句式评一评、说一说自己绘制的脸谱，而后再引入课文的学习。最后，让学生用自己制作的脸谱模仿 Bobby 和 Sam 演一演川剧的变脸（Face-changing），感受中国特有的民俗民风，加深学生对民族文化的理解和认同，使其形成正确的价值观。</w:t>
      </w:r>
    </w:p>
    <w:p>
      <w:pPr>
        <w:keepNext w:val="0"/>
        <w:keepLines w:val="0"/>
        <w:widowControl/>
        <w:suppressLineNumbers w:val="0"/>
        <w:ind w:firstLine="420" w:firstLineChars="20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三、赏绚丽服饰，比较古今文化异同</w:t>
      </w:r>
    </w:p>
    <w:p>
      <w:pPr>
        <w:keepNext w:val="0"/>
        <w:keepLines w:val="0"/>
        <w:widowControl/>
        <w:suppressLineNumbers w:val="0"/>
        <w:ind w:firstLine="420" w:firstLineChars="20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京剧服饰被称为“行头”，给人以豪华绚烂之感，刺绣精美，图案夸张，色彩鲜艳，具有很高的观赏价值。京剧服饰中的款式造型、色彩搭配、图案纹样及配饰等设计元素体现了中华本土文化艺术的原生魅力和超越时代的审美意蕴，是中华民族特有的艺术宝藏。项目组充分利用这些具有深厚文化底蕴的民族元素，编写Colourful Costumes这一文本，让学生比较传统服饰与现代服饰的异同，培养学生对优秀文化的鉴赏能力，形成健康向上的审美情趣。</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【创编文本】</w:t>
      </w:r>
    </w:p>
    <w:p>
      <w:pPr>
        <w:keepNext w:val="0"/>
        <w:keepLines w:val="0"/>
        <w:widowControl/>
        <w:suppressLineNumbers w:val="0"/>
        <w:jc w:val="left"/>
        <w:rPr>
          <w:rFonts w:hint="eastAsia"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Colourful Costumes</w:t>
      </w:r>
      <w:r>
        <w:rPr>
          <w:rFonts w:hint="eastAsia" w:ascii="宋体" w:hAnsi="宋体" w:eastAsia="宋体" w:cs="宋体"/>
          <w:b w:val="0"/>
          <w:bCs w:val="0"/>
          <w:color w:val="231F20"/>
          <w:kern w:val="0"/>
          <w:sz w:val="21"/>
          <w:szCs w:val="21"/>
          <w:lang w:val="en-US" w:eastAsia="zh-CN" w:bidi="ar"/>
        </w:rPr>
        <w:t xml:space="preserve"> </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 xml:space="preserve">Before the show </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Sam: Let's go and watch a Beijing opera show.</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Bobby: Great. What is it about ?</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Sam: The name is “Drunken Beauty”.</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Bobby: Sure. I'd like to watch it.</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After the show</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Sam:Wow,the costumes are very nice.</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Bobby: Yes.I like King's dragon robe.</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 xml:space="preserve">Sam: What about Queen's costume? </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Bobby: Phoenix robe .</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Sam: But I like the general's robe .</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Bobby: We call it “Kao”.</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Bobby: Look at my“Yi”.Am I nice?</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【案例描述】</w:t>
      </w:r>
    </w:p>
    <w:p>
      <w:pPr>
        <w:keepNext w:val="0"/>
        <w:keepLines w:val="0"/>
        <w:widowControl/>
        <w:suppressLineNumbers w:val="0"/>
        <w:ind w:firstLine="420" w:firstLineChars="20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在教学中，教师从杨贵妃的服装说起，为学生详细介绍龙袍、凤袍、蟒袍、靠、褶、衣等京剧服饰知识，帮助学生理解特定服饰与人物之间的对应关系，了解不同的人应该穿不同的服装。</w:t>
      </w:r>
    </w:p>
    <w:p>
      <w:pPr>
        <w:keepNext w:val="0"/>
        <w:keepLines w:val="0"/>
        <w:widowControl/>
        <w:suppressLineNumbers w:val="0"/>
        <w:ind w:firstLine="420" w:firstLineChars="20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通过丰富多彩的图片，学生学习了 Dragon robe, Queen’s robe,General’s robe 等词汇，还知道了帝王将相通常穿红、绿、黑、白、黄等颜色的衣服，能用“...can wear...”等句型介绍不同服装的特点。教师从学校小京班拿来各种京剧服装，让学生选择正确的服装，扮演杨贵妃、花木兰、包拯、武则天等人物，用动作、表情和语言表现人物特征并进行介绍。教师还出示了 T 恤、衬衫、西服等现代服饰的图片，让学生比较古今服饰在颜色、款式、功能等方面的不同，也给学生展示了一组融合京剧元素的现代服装图片，让学生理解古今文化的差异，从而被中国戏曲文化的魅力所折服。</w:t>
      </w:r>
    </w:p>
    <w:p>
      <w:pPr>
        <w:keepNext w:val="0"/>
        <w:keepLines w:val="0"/>
        <w:widowControl/>
        <w:suppressLineNumbers w:val="0"/>
        <w:ind w:firstLine="420" w:firstLineChars="20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 xml:space="preserve">四、唱名家名段，涵养优秀文化品格 </w:t>
      </w:r>
    </w:p>
    <w:p>
      <w:pPr>
        <w:keepNext w:val="0"/>
        <w:keepLines w:val="0"/>
        <w:widowControl/>
        <w:suppressLineNumbers w:val="0"/>
        <w:ind w:firstLine="420" w:firstLineChars="20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京剧在发展的过程中，留下了许多脍炙人口的名家名段，项目组以此为主题，从 Bobby 和 Sam 讨论邮票的话题引入，创编 Famous Masters 这一文本，让学生欣赏、学唱，体会人物魅力，培养小戏迷，弘扬国粹，传播经典。</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【创编文本】</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Famous Masters</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Sam: Wow, you have so many stamps.</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Bobby: Yes. I like collecting stamps.</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 xml:space="preserve">Sam:These are all Beijing opera stamps. </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They are so beautiful. Who is he?</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 xml:space="preserve">Bobby: Guess. He is the the most famous master of Beijing opera. He changed a lot </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about“Tan”.</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Sam: Is he the queen in the “Drunken Beauty” .</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Bobby: Yes.</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Sam:Is he Lady Yu in the “Farewell to My Concubine” .</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Bobby: Yes.I think you know his name.</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Sam: Of course. He's Mei Lanfang.Can you give it to me?</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Bobby: Oh,no.</w:t>
      </w:r>
    </w:p>
    <w:p>
      <w:pPr>
        <w:keepNext w:val="0"/>
        <w:keepLines w:val="0"/>
        <w:widowControl/>
        <w:suppressLineNumbers w:val="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【案例描述】</w:t>
      </w:r>
    </w:p>
    <w:p>
      <w:pPr>
        <w:keepNext w:val="0"/>
        <w:keepLines w:val="0"/>
        <w:widowControl/>
        <w:suppressLineNumbers w:val="0"/>
        <w:ind w:firstLine="420" w:firstLineChars="20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在学习这一文本时，教师让学生带来缤纷多彩的京剧邮票，通过丰富的图片为大家介绍四大名旦以及梅兰芳主演的作品《霸王别姬》和《贵妃醉酒》，让学生模拟 Bobby 和 Sam 对话的场景进行表演，走近名家，学习榜样，汲取成长的力量。最后，教师还让学校京剧班的小成员教大家《霸王别姬》中的一句唱词，大家摇头晃脑，唱得不亦乐乎。在本课的学习中，学生逐渐了解了我国的传统文化，树立了民族自信，文化品格得到了涵养。</w:t>
      </w:r>
    </w:p>
    <w:p>
      <w:pPr>
        <w:keepNext w:val="0"/>
        <w:keepLines w:val="0"/>
        <w:widowControl/>
        <w:suppressLineNumbers w:val="0"/>
        <w:ind w:firstLine="420" w:firstLineChars="200"/>
        <w:jc w:val="left"/>
        <w:rPr>
          <w:rFonts w:hint="default" w:ascii="宋体" w:hAnsi="宋体" w:eastAsia="宋体" w:cs="宋体"/>
          <w:b w:val="0"/>
          <w:bCs w:val="0"/>
          <w:color w:val="231F20"/>
          <w:kern w:val="0"/>
          <w:sz w:val="21"/>
          <w:szCs w:val="21"/>
          <w:lang w:val="en-US" w:eastAsia="zh-CN" w:bidi="ar"/>
        </w:rPr>
      </w:pPr>
      <w:r>
        <w:rPr>
          <w:rFonts w:hint="default" w:ascii="宋体" w:hAnsi="宋体" w:eastAsia="宋体" w:cs="宋体"/>
          <w:b w:val="0"/>
          <w:bCs w:val="0"/>
          <w:color w:val="231F20"/>
          <w:kern w:val="0"/>
          <w:sz w:val="21"/>
          <w:szCs w:val="21"/>
          <w:lang w:val="en-US" w:eastAsia="zh-CN" w:bidi="ar"/>
        </w:rPr>
        <w:t>习近平总书记在中国共产党第二十次全国代表大会的报告中指出：“坚守中华文化立场，提炼展示中华文明的精神标识和文化精髓，加快构建中国话语和中国叙事体系，讲好中国故事、传播好中国声音，展现可信、可爱、可敬的中国形象。”[2] 因此，项目组希望能够充分挖掘京剧蕴含的深厚艺术魅力和强大育人功能，将国粹元素融入小学英语课程，结合时代特点和学生实际，将京剧艺术与语言学习联系起来，引导学生传承国粹艺术、提升审美情操、培养文化自信，提高学生的人文素养。</w:t>
      </w:r>
    </w:p>
    <w:p>
      <w:pPr>
        <w:keepNext w:val="0"/>
        <w:keepLines w:val="0"/>
        <w:widowControl/>
        <w:suppressLineNumbers w:val="0"/>
        <w:jc w:val="center"/>
        <w:rPr>
          <w:rFonts w:hint="eastAsia" w:ascii="宋体" w:hAnsi="宋体" w:eastAsia="宋体" w:cs="宋体"/>
          <w:color w:val="231F20"/>
          <w:kern w:val="0"/>
          <w:sz w:val="21"/>
          <w:szCs w:val="21"/>
          <w:lang w:val="en-US" w:eastAsia="zh-CN" w:bidi="ar"/>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Nzg2YmU2ZWM0NzM1NjExMmZiNzA1NWMyODIwMzMifQ=="/>
  </w:docVars>
  <w:rsids>
    <w:rsidRoot w:val="00000000"/>
    <w:rsid w:val="22DD47A5"/>
    <w:rsid w:val="27F5461F"/>
    <w:rsid w:val="43503F7F"/>
    <w:rsid w:val="5F0E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2024-03-11T07:23:00Z</dcterms:created>
  <dc:creator>admin</dc:creator>
  <cp:lastModifiedBy>LENOVO</cp:lastModifiedBy>
  <dcterms:modified xsi:type="dcterms:W3CDTF">2024-03-16T13:10:42Z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CD8566A1A3F04B73BFA592475B31C644_12</vt:lpwstr>
  </property>
</Properties>
</file>